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C421" w14:textId="77777777" w:rsidR="00F04D7D" w:rsidRPr="00902084" w:rsidRDefault="00202591">
      <w:pPr>
        <w:spacing w:after="240"/>
        <w:jc w:val="left"/>
        <w:rPr>
          <w:b/>
          <w:bCs/>
          <w:i/>
          <w:iCs/>
          <w:sz w:val="18"/>
          <w:szCs w:val="18"/>
        </w:rPr>
      </w:pPr>
      <w:r w:rsidRPr="00902084">
        <w:rPr>
          <w:b/>
          <w:bCs/>
          <w:i/>
          <w:iCs/>
          <w:sz w:val="18"/>
          <w:szCs w:val="18"/>
        </w:rPr>
        <w:t>Type: XXXX</w:t>
      </w:r>
    </w:p>
    <w:p w14:paraId="38F3F138" w14:textId="77777777" w:rsidR="00F04D7D" w:rsidRPr="00902084" w:rsidRDefault="00F04D7D">
      <w:pPr>
        <w:spacing w:after="0"/>
        <w:jc w:val="center"/>
        <w:rPr>
          <w:sz w:val="18"/>
          <w:szCs w:val="18"/>
        </w:rPr>
      </w:pPr>
    </w:p>
    <w:p w14:paraId="0179B2E9" w14:textId="77777777" w:rsidR="00F04D7D" w:rsidRPr="00902084" w:rsidRDefault="00202591">
      <w:pPr>
        <w:spacing w:after="240"/>
        <w:jc w:val="center"/>
        <w:rPr>
          <w:b/>
          <w:kern w:val="28"/>
          <w:sz w:val="28"/>
          <w:szCs w:val="28"/>
        </w:rPr>
      </w:pPr>
      <w:r w:rsidRPr="00902084">
        <w:rPr>
          <w:b/>
          <w:kern w:val="28"/>
          <w:sz w:val="28"/>
          <w:szCs w:val="28"/>
        </w:rPr>
        <w:t>Your Paper Title Goes Here and Capitalize Each Letter</w:t>
      </w:r>
    </w:p>
    <w:p w14:paraId="34D145A6" w14:textId="77777777" w:rsidR="00F04D7D" w:rsidRPr="00902084" w:rsidRDefault="00202591">
      <w:pPr>
        <w:pStyle w:val="author"/>
        <w:keepNext w:val="0"/>
        <w:widowControl w:val="0"/>
        <w:snapToGrid w:val="0"/>
        <w:spacing w:before="0" w:after="240"/>
        <w:rPr>
          <w:i w:val="0"/>
          <w:sz w:val="22"/>
          <w:szCs w:val="22"/>
          <w:vertAlign w:val="superscript"/>
        </w:rPr>
      </w:pPr>
      <w:r w:rsidRPr="00902084">
        <w:rPr>
          <w:i w:val="0"/>
          <w:sz w:val="22"/>
          <w:szCs w:val="22"/>
        </w:rPr>
        <w:t>First-name Surname</w:t>
      </w:r>
      <w:r w:rsidRPr="00902084">
        <w:rPr>
          <w:i w:val="0"/>
          <w:sz w:val="22"/>
          <w:szCs w:val="22"/>
          <w:vertAlign w:val="superscript"/>
        </w:rPr>
        <w:t>1</w:t>
      </w:r>
      <w:r w:rsidRPr="00902084">
        <w:rPr>
          <w:i w:val="0"/>
          <w:sz w:val="22"/>
          <w:szCs w:val="22"/>
        </w:rPr>
        <w:t xml:space="preserve"> and Second Author</w:t>
      </w:r>
      <w:r w:rsidRPr="00902084">
        <w:rPr>
          <w:i w:val="0"/>
          <w:sz w:val="22"/>
          <w:szCs w:val="22"/>
          <w:vertAlign w:val="superscript"/>
        </w:rPr>
        <w:t>2,*</w:t>
      </w:r>
    </w:p>
    <w:p w14:paraId="5B69C333" w14:textId="77777777" w:rsidR="00F04D7D" w:rsidRPr="00902084" w:rsidRDefault="00202591">
      <w:pPr>
        <w:widowControl w:val="0"/>
        <w:snapToGrid w:val="0"/>
        <w:jc w:val="center"/>
        <w:rPr>
          <w:sz w:val="18"/>
          <w:szCs w:val="18"/>
        </w:rPr>
      </w:pPr>
      <w:r w:rsidRPr="00902084">
        <w:rPr>
          <w:sz w:val="18"/>
          <w:szCs w:val="18"/>
          <w:vertAlign w:val="superscript"/>
        </w:rPr>
        <w:t>1</w:t>
      </w:r>
      <w:r w:rsidRPr="00902084">
        <w:rPr>
          <w:sz w:val="18"/>
          <w:szCs w:val="18"/>
        </w:rPr>
        <w:t>First author’s affiliation, Address, City</w:t>
      </w:r>
      <w:r w:rsidR="002F4F61" w:rsidRPr="00902084">
        <w:rPr>
          <w:sz w:val="18"/>
          <w:szCs w:val="18"/>
        </w:rPr>
        <w:t>,</w:t>
      </w:r>
      <w:r w:rsidRPr="00902084">
        <w:rPr>
          <w:sz w:val="18"/>
          <w:szCs w:val="18"/>
        </w:rPr>
        <w:t xml:space="preserve"> Postcode, Country</w:t>
      </w:r>
    </w:p>
    <w:p w14:paraId="03727554" w14:textId="77777777" w:rsidR="00F04D7D" w:rsidRPr="00902084" w:rsidRDefault="00202591">
      <w:pPr>
        <w:widowControl w:val="0"/>
        <w:snapToGrid w:val="0"/>
        <w:jc w:val="center"/>
        <w:rPr>
          <w:sz w:val="18"/>
          <w:szCs w:val="18"/>
        </w:rPr>
      </w:pPr>
      <w:r w:rsidRPr="00902084">
        <w:rPr>
          <w:sz w:val="18"/>
          <w:szCs w:val="18"/>
          <w:vertAlign w:val="superscript"/>
        </w:rPr>
        <w:t>2</w:t>
      </w:r>
      <w:r w:rsidRPr="00902084">
        <w:rPr>
          <w:sz w:val="18"/>
          <w:szCs w:val="18"/>
        </w:rPr>
        <w:t>Second author’s affiliation, Address, City</w:t>
      </w:r>
      <w:r w:rsidR="002F4F61" w:rsidRPr="00902084">
        <w:rPr>
          <w:sz w:val="18"/>
          <w:szCs w:val="18"/>
        </w:rPr>
        <w:t>,</w:t>
      </w:r>
      <w:r w:rsidRPr="00902084">
        <w:rPr>
          <w:sz w:val="18"/>
          <w:szCs w:val="18"/>
        </w:rPr>
        <w:t xml:space="preserve"> Postcode, Country</w:t>
      </w:r>
    </w:p>
    <w:p w14:paraId="590BC1A0" w14:textId="2E729C0F" w:rsidR="00F04D7D" w:rsidRPr="00902084" w:rsidRDefault="00202591">
      <w:pPr>
        <w:widowControl w:val="0"/>
        <w:snapToGrid w:val="0"/>
        <w:jc w:val="center"/>
        <w:rPr>
          <w:sz w:val="18"/>
          <w:szCs w:val="18"/>
        </w:rPr>
      </w:pPr>
      <w:r w:rsidRPr="00902084">
        <w:rPr>
          <w:sz w:val="18"/>
          <w:szCs w:val="18"/>
          <w:vertAlign w:val="superscript"/>
        </w:rPr>
        <w:t>*</w:t>
      </w:r>
      <w:r w:rsidRPr="00902084">
        <w:rPr>
          <w:sz w:val="18"/>
          <w:szCs w:val="18"/>
        </w:rPr>
        <w:t>Corresponding Author: Author’s Name. Email: author@institute.xxx</w:t>
      </w:r>
    </w:p>
    <w:p w14:paraId="330FF41D" w14:textId="77777777" w:rsidR="00F04D7D" w:rsidRPr="00902084" w:rsidRDefault="00202591">
      <w:pPr>
        <w:widowControl w:val="0"/>
        <w:snapToGrid w:val="0"/>
        <w:jc w:val="center"/>
        <w:rPr>
          <w:sz w:val="18"/>
          <w:szCs w:val="18"/>
        </w:rPr>
      </w:pPr>
      <w:r w:rsidRPr="00902084">
        <w:rPr>
          <w:sz w:val="18"/>
          <w:szCs w:val="18"/>
        </w:rPr>
        <w:t xml:space="preserve">Received: XXXX; Accepted: XXXX. </w:t>
      </w:r>
    </w:p>
    <w:p w14:paraId="0614BFF9" w14:textId="77777777" w:rsidR="00F04D7D" w:rsidRPr="00902084" w:rsidRDefault="00202591">
      <w:pPr>
        <w:widowControl w:val="0"/>
        <w:snapToGrid w:val="0"/>
        <w:spacing w:beforeLines="200" w:before="480" w:afterLines="100" w:after="240"/>
        <w:ind w:left="1417" w:right="1417"/>
        <w:rPr>
          <w:szCs w:val="22"/>
        </w:rPr>
      </w:pPr>
      <w:r w:rsidRPr="00902084">
        <w:rPr>
          <w:b/>
          <w:sz w:val="20"/>
          <w:szCs w:val="22"/>
        </w:rPr>
        <w:t xml:space="preserve">Abstract: </w:t>
      </w:r>
      <w:r w:rsidRPr="00902084">
        <w:rPr>
          <w:sz w:val="20"/>
          <w:szCs w:val="22"/>
        </w:rPr>
        <w:t xml:space="preserve">Please type your abstract here. </w:t>
      </w:r>
      <w:r w:rsidR="00960E12" w:rsidRPr="00902084">
        <w:rPr>
          <w:sz w:val="20"/>
          <w:szCs w:val="22"/>
        </w:rPr>
        <w:t>Original research, systematic reviews, and meta analyses require structured abstracts. The abstract should provide the context or background for the study and should state the study’s purpose, basic procedures (selection of study participants, settings, measurements, analytical methods), main findings (giving specific effect sizes and their statistical and clinical significance, if possible), and principal conclusions.</w:t>
      </w:r>
      <w:r w:rsidR="00960E12" w:rsidRPr="00902084">
        <w:t xml:space="preserve"> </w:t>
      </w:r>
      <w:r w:rsidR="00960E12" w:rsidRPr="00902084">
        <w:rPr>
          <w:sz w:val="20"/>
          <w:szCs w:val="22"/>
        </w:rPr>
        <w:t>Clinical trial abstracts should include items that the CONSORT group has identified as essential.</w:t>
      </w:r>
    </w:p>
    <w:p w14:paraId="65157937" w14:textId="77777777" w:rsidR="00F04D7D" w:rsidRPr="00902084" w:rsidRDefault="00202591">
      <w:pPr>
        <w:widowControl w:val="0"/>
        <w:snapToGrid w:val="0"/>
        <w:spacing w:after="0"/>
        <w:ind w:left="1417" w:right="1417"/>
        <w:rPr>
          <w:szCs w:val="22"/>
        </w:rPr>
      </w:pPr>
      <w:r w:rsidRPr="00902084">
        <w:rPr>
          <w:b/>
          <w:sz w:val="20"/>
          <w:szCs w:val="22"/>
        </w:rPr>
        <w:t>Keywords:</w:t>
      </w:r>
      <w:r w:rsidRPr="00902084">
        <w:rPr>
          <w:sz w:val="20"/>
          <w:szCs w:val="22"/>
        </w:rPr>
        <w:t xml:space="preserve"> Manuscript; preparation; typeset; format</w:t>
      </w:r>
    </w:p>
    <w:p w14:paraId="03D810F2" w14:textId="77777777" w:rsidR="00F04D7D" w:rsidRPr="00902084" w:rsidRDefault="00202591">
      <w:pPr>
        <w:pStyle w:val="keyword"/>
        <w:widowControl w:val="0"/>
        <w:snapToGrid w:val="0"/>
        <w:spacing w:before="240"/>
        <w:rPr>
          <w:b/>
          <w:szCs w:val="22"/>
        </w:rPr>
      </w:pPr>
      <w:r w:rsidRPr="00902084">
        <w:rPr>
          <w:b/>
          <w:szCs w:val="22"/>
        </w:rPr>
        <w:t>1 Introduction</w:t>
      </w:r>
    </w:p>
    <w:p w14:paraId="130EBEDA" w14:textId="77777777" w:rsidR="00854A58" w:rsidRPr="00902084" w:rsidRDefault="00202591" w:rsidP="00854A58">
      <w:pPr>
        <w:ind w:firstLineChars="200" w:firstLine="440"/>
        <w:rPr>
          <w:szCs w:val="22"/>
        </w:rPr>
      </w:pPr>
      <w:r w:rsidRPr="00902084">
        <w:rPr>
          <w:szCs w:val="22"/>
        </w:rPr>
        <w:t xml:space="preserve">Authors are encouraged to use the Microsoft Word template when preparing the final version of their manuscripts. </w:t>
      </w:r>
      <w:r w:rsidR="0062778A" w:rsidRPr="00902084">
        <w:rPr>
          <w:rFonts w:hint="eastAsia"/>
          <w:szCs w:val="22"/>
        </w:rPr>
        <w:t>In</w:t>
      </w:r>
      <w:r w:rsidR="0062778A" w:rsidRPr="00902084">
        <w:rPr>
          <w:szCs w:val="22"/>
        </w:rPr>
        <w:t xml:space="preserve">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37BC67BE" w14:textId="77777777" w:rsidR="0062778A" w:rsidRPr="00902084" w:rsidRDefault="0062778A" w:rsidP="00854A58">
      <w:pPr>
        <w:ind w:firstLineChars="200" w:firstLine="440"/>
        <w:rPr>
          <w:szCs w:val="22"/>
        </w:rPr>
      </w:pPr>
    </w:p>
    <w:p w14:paraId="51E4C6DA" w14:textId="77777777" w:rsidR="00E03184" w:rsidRPr="00902084" w:rsidRDefault="00E03184" w:rsidP="00E03184">
      <w:pPr>
        <w:shd w:val="clear" w:color="auto" w:fill="FFFFFF"/>
        <w:spacing w:after="0"/>
        <w:jc w:val="left"/>
        <w:rPr>
          <w:rFonts w:eastAsia="Times New Roman"/>
          <w:sz w:val="18"/>
          <w:szCs w:val="18"/>
        </w:rPr>
      </w:pPr>
      <w:r w:rsidRPr="00902084">
        <w:rPr>
          <w:b/>
          <w:szCs w:val="22"/>
        </w:rPr>
        <w:t xml:space="preserve">2 </w:t>
      </w:r>
      <w:r w:rsidRPr="00902084">
        <w:rPr>
          <w:rFonts w:eastAsia="Times New Roman"/>
          <w:b/>
          <w:bCs/>
          <w:szCs w:val="22"/>
          <w:bdr w:val="none" w:sz="0" w:space="0" w:color="auto" w:frame="1"/>
        </w:rPr>
        <w:t>Main Text</w:t>
      </w:r>
      <w:r w:rsidRPr="00902084">
        <w:rPr>
          <w:rFonts w:eastAsia="Times New Roman"/>
          <w:sz w:val="18"/>
          <w:szCs w:val="18"/>
        </w:rPr>
        <w:t xml:space="preserve"> </w:t>
      </w:r>
      <w:r w:rsidRPr="00902084">
        <w:rPr>
          <w:b/>
          <w:szCs w:val="22"/>
        </w:rPr>
        <w:t>Structure</w:t>
      </w:r>
    </w:p>
    <w:p w14:paraId="50AD8970" w14:textId="77777777" w:rsidR="00854A58" w:rsidRPr="00902084" w:rsidRDefault="00E03184" w:rsidP="00E03184">
      <w:pPr>
        <w:shd w:val="clear" w:color="auto" w:fill="FFFFFF"/>
        <w:spacing w:after="0"/>
        <w:rPr>
          <w:rFonts w:eastAsia="Times New Roman"/>
          <w:szCs w:val="22"/>
          <w:bdr w:val="none" w:sz="0" w:space="0" w:color="auto" w:frame="1"/>
        </w:rPr>
      </w:pPr>
      <w:r w:rsidRPr="00902084">
        <w:rPr>
          <w:rFonts w:eastAsia="Times New Roman"/>
          <w:szCs w:val="22"/>
          <w:bdr w:val="none" w:sz="0" w:space="0" w:color="auto" w:frame="1"/>
        </w:rPr>
        <w:t>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not number headings. Combining Results and Discussion is not allowed.</w:t>
      </w:r>
    </w:p>
    <w:p w14:paraId="2C7E6B46" w14:textId="77777777" w:rsidR="00854A58" w:rsidRPr="00902084" w:rsidRDefault="00854A58" w:rsidP="00854A58">
      <w:pPr>
        <w:spacing w:before="240"/>
        <w:rPr>
          <w:b/>
          <w:i/>
          <w:szCs w:val="22"/>
        </w:rPr>
      </w:pPr>
      <w:r w:rsidRPr="00902084">
        <w:rPr>
          <w:b/>
          <w:i/>
          <w:szCs w:val="22"/>
        </w:rPr>
        <w:t>2.1 Text Layout</w:t>
      </w:r>
    </w:p>
    <w:p w14:paraId="08E63141" w14:textId="77777777" w:rsidR="00854A58" w:rsidRPr="00902084" w:rsidRDefault="00854A58" w:rsidP="00854A58">
      <w:pPr>
        <w:ind w:firstLineChars="200" w:firstLine="440"/>
      </w:pPr>
      <w:r w:rsidRPr="00902084">
        <w:t>Acceptable paper size is US Letter (8.5”</w:t>
      </w:r>
      <w:r w:rsidR="003A2C6E" w:rsidRPr="00902084">
        <w:t xml:space="preserve"> </w:t>
      </w:r>
      <w:r w:rsidRPr="00902084">
        <w:t>× 11” or 21.59 cm × 27.94 cm). All margins - top, bottom, left, and right-are set to 1” (2.54 cm). The paper must be single column, single spaced, except for the headings as outlined below. Acceptable font is Times New Roman, 11 pt., except for writing special symbols and mathematical equations. Use 2-character intend on the first line of each new paragraph.</w:t>
      </w:r>
    </w:p>
    <w:p w14:paraId="01FC2F68" w14:textId="77777777" w:rsidR="00854A58" w:rsidRPr="00902084" w:rsidRDefault="00854A58" w:rsidP="00854A58">
      <w:pPr>
        <w:spacing w:beforeLines="100" w:before="240"/>
        <w:rPr>
          <w:b/>
          <w:i/>
          <w:szCs w:val="22"/>
        </w:rPr>
      </w:pPr>
      <w:r w:rsidRPr="00902084">
        <w:rPr>
          <w:b/>
          <w:i/>
          <w:szCs w:val="22"/>
        </w:rPr>
        <w:t>2.2 Headings</w:t>
      </w:r>
    </w:p>
    <w:p w14:paraId="42B36360" w14:textId="77777777" w:rsidR="00854A58" w:rsidRPr="00902084" w:rsidRDefault="00854A58" w:rsidP="00854A58">
      <w:pPr>
        <w:widowControl w:val="0"/>
        <w:snapToGrid w:val="0"/>
        <w:ind w:firstLine="426"/>
        <w:rPr>
          <w:szCs w:val="22"/>
        </w:rPr>
      </w:pPr>
      <w:r w:rsidRPr="00902084">
        <w:rPr>
          <w:szCs w:val="22"/>
        </w:rPr>
        <w:t>Level one headings for sections should be in bold, 11 pt., and be flushed to the left. Level one heading should be numbered using Arabic numbers, such as 1, 2, ….</w:t>
      </w:r>
    </w:p>
    <w:p w14:paraId="76F8355D" w14:textId="77777777" w:rsidR="00854A58" w:rsidRPr="00902084" w:rsidRDefault="00854A58" w:rsidP="00854A58">
      <w:pPr>
        <w:widowControl w:val="0"/>
        <w:snapToGrid w:val="0"/>
        <w:ind w:firstLine="426"/>
        <w:rPr>
          <w:szCs w:val="22"/>
        </w:rPr>
      </w:pPr>
      <w:r w:rsidRPr="00902084">
        <w:rPr>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2B241950" w14:textId="77777777" w:rsidR="00854A58" w:rsidRPr="00902084" w:rsidRDefault="00854A58" w:rsidP="00854A58">
      <w:pPr>
        <w:widowControl w:val="0"/>
        <w:snapToGrid w:val="0"/>
        <w:ind w:firstLine="426"/>
        <w:rPr>
          <w:szCs w:val="22"/>
        </w:rPr>
      </w:pPr>
      <w:r w:rsidRPr="00902084">
        <w:rPr>
          <w:szCs w:val="22"/>
        </w:rPr>
        <w:lastRenderedPageBreak/>
        <w:t>Level three headings should be in italic, 11 pt., and be flushed to the left. Similarly, the level three headings should be numbered after the level two headings, such as 3.2.1, 3.2.2, etc.</w:t>
      </w:r>
    </w:p>
    <w:p w14:paraId="22EBD487" w14:textId="77777777" w:rsidR="00E03184" w:rsidRPr="00902084" w:rsidRDefault="00E03184" w:rsidP="00E03184">
      <w:pPr>
        <w:shd w:val="clear" w:color="auto" w:fill="FFFFFF"/>
        <w:spacing w:after="0"/>
        <w:rPr>
          <w:rFonts w:eastAsia="Times New Roman"/>
          <w:i/>
          <w:sz w:val="18"/>
          <w:szCs w:val="18"/>
        </w:rPr>
      </w:pPr>
      <w:r w:rsidRPr="00902084">
        <w:rPr>
          <w:rFonts w:eastAsia="Times New Roman"/>
          <w:b/>
          <w:bCs/>
          <w:i/>
          <w:szCs w:val="22"/>
          <w:bdr w:val="none" w:sz="0" w:space="0" w:color="auto" w:frame="1"/>
        </w:rPr>
        <w:br/>
      </w:r>
      <w:r w:rsidR="00854A58" w:rsidRPr="00902084">
        <w:rPr>
          <w:rFonts w:eastAsia="Times New Roman"/>
          <w:b/>
          <w:bCs/>
          <w:i/>
          <w:szCs w:val="22"/>
          <w:bdr w:val="none" w:sz="0" w:space="0" w:color="auto" w:frame="1"/>
        </w:rPr>
        <w:t>2.3</w:t>
      </w:r>
      <w:r w:rsidRPr="00902084">
        <w:rPr>
          <w:rFonts w:eastAsia="Times New Roman"/>
          <w:b/>
          <w:bCs/>
          <w:i/>
          <w:szCs w:val="22"/>
          <w:bdr w:val="none" w:sz="0" w:space="0" w:color="auto" w:frame="1"/>
        </w:rPr>
        <w:t xml:space="preserve"> Materials and Methods</w:t>
      </w:r>
    </w:p>
    <w:p w14:paraId="4C44F6F0" w14:textId="77777777" w:rsidR="00E03184" w:rsidRPr="00902084" w:rsidRDefault="00E03184" w:rsidP="00854A58">
      <w:pPr>
        <w:shd w:val="clear" w:color="auto" w:fill="FFFFFF"/>
        <w:spacing w:after="0"/>
        <w:ind w:firstLine="426"/>
        <w:rPr>
          <w:rFonts w:eastAsia="Times New Roman"/>
          <w:szCs w:val="22"/>
          <w:bdr w:val="none" w:sz="0" w:space="0" w:color="auto" w:frame="1"/>
        </w:rPr>
      </w:pPr>
      <w:r w:rsidRPr="00902084">
        <w:rPr>
          <w:rFonts w:eastAsia="Times New Roman"/>
          <w:szCs w:val="22"/>
          <w:bdr w:val="none" w:sz="0" w:space="0" w:color="auto" w:frame="1"/>
        </w:rPr>
        <w:t>Any commercialized kits, reagents, instruments, software, antibodies, etc. used in the research, shall be provided with their full name, along with the information of the Manufacturers/suppliers/software details (Name, City, Province/State, Country). Accession numbers of RNA, DNA and protein sequences used in the manuscript should be provided.</w:t>
      </w:r>
    </w:p>
    <w:p w14:paraId="0CC2425D" w14:textId="77777777" w:rsidR="00E03184" w:rsidRPr="00902084" w:rsidRDefault="00E03184" w:rsidP="00E03184">
      <w:pPr>
        <w:shd w:val="clear" w:color="auto" w:fill="FFFFFF"/>
        <w:spacing w:after="0"/>
        <w:rPr>
          <w:rFonts w:eastAsia="Times New Roman"/>
          <w:sz w:val="18"/>
          <w:szCs w:val="18"/>
        </w:rPr>
      </w:pPr>
    </w:p>
    <w:p w14:paraId="13788FDA" w14:textId="77777777" w:rsidR="00E03184" w:rsidRPr="00902084" w:rsidRDefault="00854A58" w:rsidP="00E03184">
      <w:pPr>
        <w:shd w:val="clear" w:color="auto" w:fill="FFFFFF"/>
        <w:spacing w:after="0"/>
        <w:jc w:val="left"/>
        <w:rPr>
          <w:rFonts w:eastAsia="Times New Roman"/>
          <w:i/>
          <w:sz w:val="18"/>
          <w:szCs w:val="18"/>
        </w:rPr>
      </w:pPr>
      <w:r w:rsidRPr="00902084">
        <w:rPr>
          <w:rFonts w:eastAsia="Times New Roman"/>
          <w:b/>
          <w:bCs/>
          <w:i/>
          <w:szCs w:val="22"/>
          <w:bdr w:val="none" w:sz="0" w:space="0" w:color="auto" w:frame="1"/>
        </w:rPr>
        <w:t>2.4</w:t>
      </w:r>
      <w:r w:rsidR="00E03184" w:rsidRPr="00902084">
        <w:rPr>
          <w:rFonts w:eastAsia="Times New Roman"/>
          <w:b/>
          <w:bCs/>
          <w:i/>
          <w:szCs w:val="22"/>
          <w:bdr w:val="none" w:sz="0" w:space="0" w:color="auto" w:frame="1"/>
        </w:rPr>
        <w:t xml:space="preserve"> Statistical Analysis</w:t>
      </w:r>
    </w:p>
    <w:p w14:paraId="13335C2A" w14:textId="77777777" w:rsidR="00E03184" w:rsidRPr="00902084" w:rsidRDefault="00E03184" w:rsidP="00854A58">
      <w:pPr>
        <w:shd w:val="clear" w:color="auto" w:fill="FFFFFF"/>
        <w:spacing w:after="0"/>
        <w:ind w:firstLine="720"/>
        <w:rPr>
          <w:rFonts w:eastAsia="Times New Roman"/>
          <w:szCs w:val="22"/>
          <w:bdr w:val="none" w:sz="0" w:space="0" w:color="auto" w:frame="1"/>
        </w:rPr>
      </w:pPr>
      <w:r w:rsidRPr="00902084">
        <w:rPr>
          <w:rFonts w:eastAsia="Times New Roman"/>
          <w:szCs w:val="22"/>
          <w:bdr w:val="none" w:sz="0" w:space="0" w:color="auto" w:frame="1"/>
        </w:rPr>
        <w:t>Appropriate statistical treatment of the data is essential. When statistical analysis is performed, the name of the statistical test used, the number for each analysis, the comparisons of interest, the alpha level and the actual </w:t>
      </w:r>
      <w:r w:rsidRPr="00902084">
        <w:rPr>
          <w:rFonts w:eastAsia="Times New Roman"/>
          <w:i/>
          <w:iCs/>
          <w:szCs w:val="22"/>
          <w:bdr w:val="none" w:sz="0" w:space="0" w:color="auto" w:frame="1"/>
        </w:rPr>
        <w:t>p</w:t>
      </w:r>
      <w:r w:rsidRPr="00902084">
        <w:rPr>
          <w:rFonts w:eastAsia="Times New Roman"/>
          <w:szCs w:val="22"/>
          <w:bdr w:val="none" w:sz="0" w:space="0" w:color="auto" w:frame="1"/>
        </w:rPr>
        <w:t>-value for each test should be provided.</w:t>
      </w:r>
    </w:p>
    <w:p w14:paraId="3463730D" w14:textId="77777777" w:rsidR="00E03184" w:rsidRPr="00902084" w:rsidRDefault="00E03184" w:rsidP="00E03184">
      <w:pPr>
        <w:shd w:val="clear" w:color="auto" w:fill="FFFFFF"/>
        <w:spacing w:after="0"/>
        <w:rPr>
          <w:rFonts w:eastAsia="Times New Roman"/>
          <w:szCs w:val="22"/>
          <w:bdr w:val="none" w:sz="0" w:space="0" w:color="auto" w:frame="1"/>
        </w:rPr>
      </w:pPr>
    </w:p>
    <w:p w14:paraId="6641919D" w14:textId="77777777" w:rsidR="00E03184" w:rsidRPr="00902084" w:rsidRDefault="00854A58" w:rsidP="00E03184">
      <w:pPr>
        <w:shd w:val="clear" w:color="auto" w:fill="FFFFFF"/>
        <w:spacing w:after="0"/>
        <w:rPr>
          <w:rFonts w:eastAsia="Times New Roman"/>
          <w:b/>
          <w:i/>
          <w:szCs w:val="22"/>
          <w:bdr w:val="none" w:sz="0" w:space="0" w:color="auto" w:frame="1"/>
        </w:rPr>
      </w:pPr>
      <w:r w:rsidRPr="00902084">
        <w:rPr>
          <w:rFonts w:eastAsia="Times New Roman"/>
          <w:b/>
          <w:i/>
          <w:szCs w:val="22"/>
          <w:bdr w:val="none" w:sz="0" w:space="0" w:color="auto" w:frame="1"/>
        </w:rPr>
        <w:t>2.5</w:t>
      </w:r>
      <w:r w:rsidR="00E03184" w:rsidRPr="00902084">
        <w:rPr>
          <w:rFonts w:eastAsia="Times New Roman"/>
          <w:b/>
          <w:i/>
          <w:szCs w:val="22"/>
          <w:bdr w:val="none" w:sz="0" w:space="0" w:color="auto" w:frame="1"/>
        </w:rPr>
        <w:t xml:space="preserve"> Results</w:t>
      </w:r>
    </w:p>
    <w:p w14:paraId="7C7C1058" w14:textId="77777777" w:rsidR="00E03184" w:rsidRPr="00902084" w:rsidRDefault="00E03184" w:rsidP="00854A58">
      <w:pPr>
        <w:shd w:val="clear" w:color="auto" w:fill="FFFFFF"/>
        <w:spacing w:after="0"/>
        <w:ind w:firstLine="426"/>
        <w:rPr>
          <w:rFonts w:eastAsia="Times New Roman"/>
          <w:szCs w:val="22"/>
        </w:rPr>
      </w:pPr>
      <w:r w:rsidRPr="00902084">
        <w:rPr>
          <w:rFonts w:eastAsia="Times New Roman"/>
          <w:szCs w:val="22"/>
        </w:rPr>
        <w:t>Present your results in logical sequence in the text, tables, and figures, giving the main or most important findings first. Do not repeat all the data in the tables or figures in the text; emphasize or summarize only the most important observations. Provide data on all primary and secondary outcomes identified in the Methods section.</w:t>
      </w:r>
    </w:p>
    <w:p w14:paraId="3E8BF7C8" w14:textId="77777777" w:rsidR="00854A58" w:rsidRPr="00902084" w:rsidRDefault="00854A58" w:rsidP="00854A58">
      <w:pPr>
        <w:shd w:val="clear" w:color="auto" w:fill="FFFFFF"/>
        <w:spacing w:after="0"/>
        <w:ind w:firstLine="426"/>
        <w:rPr>
          <w:rFonts w:eastAsia="Times New Roman"/>
          <w:szCs w:val="22"/>
        </w:rPr>
      </w:pPr>
    </w:p>
    <w:p w14:paraId="1AAD7838" w14:textId="77777777" w:rsidR="00E03184" w:rsidRPr="00902084" w:rsidRDefault="00854A58" w:rsidP="00854A58">
      <w:pPr>
        <w:shd w:val="clear" w:color="auto" w:fill="FFFFFF"/>
        <w:spacing w:after="0"/>
        <w:rPr>
          <w:rFonts w:eastAsia="Times New Roman"/>
          <w:b/>
          <w:i/>
          <w:szCs w:val="22"/>
        </w:rPr>
      </w:pPr>
      <w:r w:rsidRPr="00902084">
        <w:rPr>
          <w:rFonts w:eastAsia="Times New Roman"/>
          <w:b/>
          <w:i/>
          <w:szCs w:val="22"/>
        </w:rPr>
        <w:t>2.6</w:t>
      </w:r>
      <w:r w:rsidR="00E03184" w:rsidRPr="00902084">
        <w:rPr>
          <w:rFonts w:eastAsia="Times New Roman"/>
          <w:b/>
          <w:i/>
          <w:szCs w:val="22"/>
        </w:rPr>
        <w:t xml:space="preserve"> Discussion</w:t>
      </w:r>
    </w:p>
    <w:p w14:paraId="0BE9B78A" w14:textId="77777777" w:rsidR="00E03184" w:rsidRPr="00902084" w:rsidRDefault="00E03184" w:rsidP="00854A58">
      <w:pPr>
        <w:shd w:val="clear" w:color="auto" w:fill="FFFFFF"/>
        <w:spacing w:after="0"/>
        <w:ind w:firstLine="426"/>
        <w:rPr>
          <w:rFonts w:eastAsia="Times New Roman"/>
          <w:szCs w:val="22"/>
        </w:rPr>
      </w:pPr>
      <w:r w:rsidRPr="00902084">
        <w:rPr>
          <w:rFonts w:eastAsia="Times New Roman"/>
          <w:szCs w:val="22"/>
        </w:rPr>
        <w:t>It is useful to begin the discussion by briefly summarizing the main findings, and explore possible mechanisms or explanations for these findings. Emphasize the new and important aspects of your study and put your findings in the context of the totality of the relevant evidence. State the limitations of your study, and explore the implications of your findings for future research and for clinical practice or policy. Discuss the influence or association of variables, such as sex and/or gender, on your findings, where appropriate, and the limitations of the data. Do not repeat in detail data or other information given in other parts of the manuscript, such as in the Introduction or the Results section</w:t>
      </w:r>
    </w:p>
    <w:p w14:paraId="2032EFA5" w14:textId="77777777" w:rsidR="00E03184" w:rsidRPr="00902084" w:rsidRDefault="00E03184" w:rsidP="00854A58">
      <w:pPr>
        <w:shd w:val="clear" w:color="auto" w:fill="FFFFFF"/>
        <w:spacing w:after="0"/>
        <w:ind w:firstLine="426"/>
        <w:rPr>
          <w:rFonts w:eastAsia="Times New Roman"/>
          <w:szCs w:val="22"/>
        </w:rPr>
      </w:pPr>
    </w:p>
    <w:p w14:paraId="5D203D7E" w14:textId="77777777" w:rsidR="00E03184" w:rsidRPr="00902084" w:rsidRDefault="00854A58" w:rsidP="00854A58">
      <w:pPr>
        <w:shd w:val="clear" w:color="auto" w:fill="FFFFFF"/>
        <w:spacing w:after="0"/>
        <w:rPr>
          <w:rFonts w:eastAsia="Times New Roman"/>
          <w:b/>
          <w:i/>
          <w:szCs w:val="22"/>
        </w:rPr>
      </w:pPr>
      <w:r w:rsidRPr="00902084">
        <w:rPr>
          <w:rFonts w:eastAsia="Times New Roman"/>
          <w:b/>
          <w:i/>
          <w:szCs w:val="22"/>
        </w:rPr>
        <w:t>2.7</w:t>
      </w:r>
      <w:r w:rsidR="00E03184" w:rsidRPr="00902084">
        <w:rPr>
          <w:rFonts w:eastAsia="Times New Roman"/>
          <w:b/>
          <w:i/>
          <w:szCs w:val="22"/>
        </w:rPr>
        <w:t xml:space="preserve"> Conclusion</w:t>
      </w:r>
    </w:p>
    <w:p w14:paraId="38E3FF96" w14:textId="77777777" w:rsidR="00E03184" w:rsidRPr="00902084" w:rsidRDefault="00E03184" w:rsidP="00854A58">
      <w:pPr>
        <w:shd w:val="clear" w:color="auto" w:fill="FFFFFF"/>
        <w:spacing w:after="0"/>
        <w:ind w:firstLine="426"/>
        <w:rPr>
          <w:rFonts w:eastAsia="Times New Roman"/>
          <w:szCs w:val="22"/>
        </w:rPr>
      </w:pPr>
      <w:r w:rsidRPr="00902084">
        <w:rPr>
          <w:rFonts w:eastAsia="Times New Roman"/>
          <w:szCs w:val="22"/>
        </w:rPr>
        <w:t>Conclusions can be linked with discussion or separately stated. Conclusions should state the goals of the study but avoid unqualified statements and conclusions not adequately supported by the data.</w:t>
      </w:r>
    </w:p>
    <w:p w14:paraId="1DD0FE27" w14:textId="77777777" w:rsidR="00854A58" w:rsidRPr="00902084" w:rsidRDefault="00854A58" w:rsidP="00854A58">
      <w:pPr>
        <w:pStyle w:val="af0"/>
        <w:shd w:val="clear" w:color="auto" w:fill="FFFFFF"/>
        <w:spacing w:before="0" w:beforeAutospacing="0" w:after="0" w:afterAutospacing="0"/>
        <w:rPr>
          <w:b/>
          <w:szCs w:val="22"/>
        </w:rPr>
      </w:pPr>
    </w:p>
    <w:p w14:paraId="75B2DDC7" w14:textId="77777777" w:rsidR="00854A58" w:rsidRPr="00902084" w:rsidRDefault="00202591" w:rsidP="00854A58">
      <w:pPr>
        <w:pStyle w:val="af0"/>
        <w:shd w:val="clear" w:color="auto" w:fill="FFFFFF"/>
        <w:spacing w:before="0" w:beforeAutospacing="0" w:after="0" w:afterAutospacing="0"/>
        <w:rPr>
          <w:sz w:val="18"/>
          <w:szCs w:val="18"/>
        </w:rPr>
      </w:pPr>
      <w:r w:rsidRPr="00902084">
        <w:rPr>
          <w:b/>
          <w:szCs w:val="22"/>
        </w:rPr>
        <w:t xml:space="preserve">3 </w:t>
      </w:r>
      <w:r w:rsidR="00854A58" w:rsidRPr="00902084">
        <w:rPr>
          <w:b/>
          <w:bCs/>
          <w:sz w:val="22"/>
          <w:szCs w:val="22"/>
          <w:bdr w:val="none" w:sz="0" w:space="0" w:color="auto" w:frame="1"/>
        </w:rPr>
        <w:t>Abbreviations and Units</w:t>
      </w:r>
    </w:p>
    <w:p w14:paraId="69F323A9" w14:textId="77777777" w:rsidR="00960E12" w:rsidRPr="00902084" w:rsidRDefault="00854A58" w:rsidP="00854A58">
      <w:pPr>
        <w:pStyle w:val="af0"/>
        <w:shd w:val="clear" w:color="auto" w:fill="FFFFFF"/>
        <w:spacing w:before="0" w:beforeAutospacing="0" w:after="0" w:afterAutospacing="0"/>
        <w:rPr>
          <w:i/>
          <w:sz w:val="18"/>
          <w:szCs w:val="18"/>
        </w:rPr>
      </w:pPr>
      <w:r w:rsidRPr="00902084">
        <w:rPr>
          <w:b/>
          <w:bCs/>
          <w:i/>
          <w:sz w:val="22"/>
          <w:szCs w:val="22"/>
          <w:bdr w:val="none" w:sz="0" w:space="0" w:color="auto" w:frame="1"/>
        </w:rPr>
        <w:t>3.1</w:t>
      </w:r>
      <w:r w:rsidR="00847098" w:rsidRPr="00902084">
        <w:rPr>
          <w:b/>
          <w:bCs/>
          <w:i/>
          <w:sz w:val="22"/>
          <w:szCs w:val="22"/>
          <w:bdr w:val="none" w:sz="0" w:space="0" w:color="auto" w:frame="1"/>
        </w:rPr>
        <w:t xml:space="preserve"> </w:t>
      </w:r>
      <w:r w:rsidR="00960E12" w:rsidRPr="00902084">
        <w:rPr>
          <w:b/>
          <w:bCs/>
          <w:i/>
          <w:sz w:val="22"/>
          <w:szCs w:val="22"/>
          <w:bdr w:val="none" w:sz="0" w:space="0" w:color="auto" w:frame="1"/>
        </w:rPr>
        <w:t>Abbreviations</w:t>
      </w:r>
    </w:p>
    <w:p w14:paraId="2FABFAB7" w14:textId="276BE4B8" w:rsidR="00960E12" w:rsidRPr="00902084" w:rsidRDefault="00960E12" w:rsidP="00854A58">
      <w:pPr>
        <w:pStyle w:val="af0"/>
        <w:shd w:val="clear" w:color="auto" w:fill="FFFFFF"/>
        <w:spacing w:before="0" w:beforeAutospacing="0" w:after="0" w:afterAutospacing="0"/>
        <w:ind w:firstLine="426"/>
        <w:jc w:val="both"/>
        <w:rPr>
          <w:sz w:val="18"/>
          <w:szCs w:val="18"/>
        </w:rPr>
      </w:pPr>
      <w:r w:rsidRPr="00902084">
        <w:rPr>
          <w:sz w:val="22"/>
          <w:szCs w:val="22"/>
          <w:bdr w:val="none" w:sz="0" w:space="0" w:color="auto" w:frame="1"/>
        </w:rPr>
        <w:t>Abbreviations should be defined in parentheses the first time they appear in the abstract, main text, and in figure or table caption and used consistently thereafter. Accepted abbreviations for statistical parameters are: P, n, SD, SEM, df, ns, ANOVA, t. Naming of chemicals should follow that given in </w:t>
      </w:r>
      <w:r w:rsidRPr="00902084">
        <w:rPr>
          <w:b/>
          <w:bCs/>
          <w:i/>
          <w:iCs/>
          <w:sz w:val="22"/>
          <w:szCs w:val="22"/>
          <w:bdr w:val="none" w:sz="0" w:space="0" w:color="auto" w:frame="1"/>
        </w:rPr>
        <w:t>Chemical Abstracts Service.</w:t>
      </w:r>
    </w:p>
    <w:p w14:paraId="73BDFCAB" w14:textId="77777777" w:rsidR="00960E12" w:rsidRPr="00902084" w:rsidRDefault="00960E12" w:rsidP="00854A58">
      <w:pPr>
        <w:pStyle w:val="af0"/>
        <w:shd w:val="clear" w:color="auto" w:fill="FFFFFF"/>
        <w:spacing w:before="0" w:beforeAutospacing="0" w:after="0" w:afterAutospacing="0"/>
        <w:ind w:firstLine="426"/>
        <w:rPr>
          <w:i/>
          <w:sz w:val="18"/>
          <w:szCs w:val="18"/>
        </w:rPr>
      </w:pPr>
      <w:r w:rsidRPr="00902084">
        <w:rPr>
          <w:b/>
          <w:bCs/>
          <w:i/>
          <w:sz w:val="22"/>
          <w:szCs w:val="22"/>
          <w:bdr w:val="none" w:sz="0" w:space="0" w:color="auto" w:frame="1"/>
        </w:rPr>
        <w:br/>
      </w:r>
      <w:r w:rsidR="00854A58" w:rsidRPr="00902084">
        <w:rPr>
          <w:b/>
          <w:bCs/>
          <w:i/>
          <w:sz w:val="22"/>
          <w:szCs w:val="22"/>
          <w:bdr w:val="none" w:sz="0" w:space="0" w:color="auto" w:frame="1"/>
        </w:rPr>
        <w:t xml:space="preserve">3.2 </w:t>
      </w:r>
      <w:r w:rsidRPr="00902084">
        <w:rPr>
          <w:b/>
          <w:bCs/>
          <w:i/>
          <w:sz w:val="22"/>
          <w:szCs w:val="22"/>
          <w:bdr w:val="none" w:sz="0" w:space="0" w:color="auto" w:frame="1"/>
        </w:rPr>
        <w:t>Units </w:t>
      </w:r>
    </w:p>
    <w:p w14:paraId="5A93232E" w14:textId="77777777" w:rsidR="00960E12" w:rsidRPr="00902084" w:rsidRDefault="00960E12" w:rsidP="00854A58">
      <w:pPr>
        <w:pStyle w:val="af0"/>
        <w:shd w:val="clear" w:color="auto" w:fill="FFFFFF"/>
        <w:spacing w:before="0" w:beforeAutospacing="0" w:after="0" w:afterAutospacing="0"/>
        <w:ind w:firstLine="426"/>
        <w:jc w:val="both"/>
        <w:rPr>
          <w:sz w:val="18"/>
          <w:szCs w:val="18"/>
        </w:rPr>
      </w:pPr>
      <w:r w:rsidRPr="00902084">
        <w:rPr>
          <w:sz w:val="22"/>
          <w:szCs w:val="22"/>
          <w:bdr w:val="none" w:sz="0" w:space="0" w:color="auto" w:frame="1"/>
        </w:rPr>
        <w:t>Units of measurement should be used concisely according to the International System of Units (SI). All units should be converted to SI units whenever possible.</w:t>
      </w:r>
    </w:p>
    <w:p w14:paraId="59B98DAD" w14:textId="77777777" w:rsidR="00F04D7D" w:rsidRPr="00902084" w:rsidRDefault="00202591">
      <w:pPr>
        <w:widowControl w:val="0"/>
        <w:snapToGrid w:val="0"/>
        <w:spacing w:before="240"/>
        <w:rPr>
          <w:b/>
          <w:szCs w:val="22"/>
        </w:rPr>
      </w:pPr>
      <w:r w:rsidRPr="00902084">
        <w:rPr>
          <w:b/>
          <w:szCs w:val="22"/>
        </w:rPr>
        <w:t>4 Figures and Tables</w:t>
      </w:r>
    </w:p>
    <w:p w14:paraId="239D719D" w14:textId="7CD3DD14" w:rsidR="005755E2" w:rsidRPr="00902084" w:rsidRDefault="00202591" w:rsidP="005755E2">
      <w:pPr>
        <w:ind w:firstLineChars="200" w:firstLine="440"/>
      </w:pPr>
      <w:r w:rsidRPr="00902084">
        <w:t xml:space="preserve">Figures and tables should be </w:t>
      </w:r>
      <w:r w:rsidR="00761278" w:rsidRPr="00902084">
        <w:rPr>
          <w:szCs w:val="22"/>
        </w:rPr>
        <w:t>placed in the text soon after the point where they are referenced.</w:t>
      </w:r>
      <w:r w:rsidR="00854A58" w:rsidRPr="00902084">
        <w:t xml:space="preserve"> </w:t>
      </w:r>
    </w:p>
    <w:p w14:paraId="5DFF225F" w14:textId="5E7A7C4C" w:rsidR="00F04D7D" w:rsidRPr="00902084" w:rsidRDefault="00202591">
      <w:pPr>
        <w:spacing w:before="240"/>
        <w:rPr>
          <w:b/>
          <w:i/>
        </w:rPr>
      </w:pPr>
      <w:r w:rsidRPr="00902084">
        <w:rPr>
          <w:b/>
          <w:i/>
        </w:rPr>
        <w:t>4.1 Figures</w:t>
      </w:r>
    </w:p>
    <w:p w14:paraId="1BFF60E7" w14:textId="2A6396F2" w:rsidR="005755E2" w:rsidRPr="00902084" w:rsidRDefault="005755E2" w:rsidP="005755E2">
      <w:pPr>
        <w:ind w:firstLineChars="200" w:firstLine="440"/>
      </w:pPr>
      <w:r w:rsidRPr="00902084">
        <w:rPr>
          <w:szCs w:val="22"/>
          <w:shd w:val="clear" w:color="auto" w:fill="FFFFFF"/>
        </w:rPr>
        <w:t>Where reference the figures, use Fig. followed by a space and the figure number, e.g., Fig. 1.</w:t>
      </w:r>
    </w:p>
    <w:p w14:paraId="1FD690A6" w14:textId="77777777" w:rsidR="00F04D7D" w:rsidRPr="00902084" w:rsidRDefault="00202591">
      <w:pPr>
        <w:widowControl w:val="0"/>
        <w:snapToGrid w:val="0"/>
        <w:ind w:firstLine="426"/>
        <w:rPr>
          <w:szCs w:val="22"/>
        </w:rPr>
      </w:pPr>
      <w:r w:rsidRPr="00902084">
        <w:rPr>
          <w:szCs w:val="22"/>
        </w:rPr>
        <w:t xml:space="preserve">Figures should have relevant legends but should not contain the same information which is already </w:t>
      </w:r>
      <w:r w:rsidRPr="00902084">
        <w:rPr>
          <w:szCs w:val="22"/>
        </w:rPr>
        <w:lastRenderedPageBreak/>
        <w:t>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r w:rsidR="00E03184" w:rsidRPr="00902084">
        <w:rPr>
          <w:szCs w:val="22"/>
        </w:rPr>
        <w:t xml:space="preserve"> </w:t>
      </w:r>
    </w:p>
    <w:p w14:paraId="0577E6A2" w14:textId="77777777" w:rsidR="00F04D7D" w:rsidRPr="00902084" w:rsidRDefault="00202591">
      <w:pPr>
        <w:widowControl w:val="0"/>
        <w:snapToGrid w:val="0"/>
        <w:spacing w:before="240"/>
        <w:rPr>
          <w:i/>
          <w:szCs w:val="22"/>
        </w:rPr>
      </w:pPr>
      <w:r w:rsidRPr="00902084">
        <w:rPr>
          <w:i/>
          <w:szCs w:val="22"/>
        </w:rPr>
        <w:t>4.1.1 Figure Format</w:t>
      </w:r>
    </w:p>
    <w:p w14:paraId="63D77C69" w14:textId="77777777" w:rsidR="00F04D7D" w:rsidRPr="00902084" w:rsidRDefault="00202591">
      <w:pPr>
        <w:widowControl w:val="0"/>
        <w:snapToGrid w:val="0"/>
        <w:ind w:firstLine="426"/>
        <w:rPr>
          <w:szCs w:val="22"/>
        </w:rPr>
      </w:pPr>
      <w:r w:rsidRPr="00902084">
        <w:rPr>
          <w:szCs w:val="22"/>
        </w:rPr>
        <w:t>Figures should be centered, and should have a figure caption placed underneath. Captions should be centered in the column, in the format “</w:t>
      </w:r>
      <w:r w:rsidRPr="00902084">
        <w:rPr>
          <w:b/>
          <w:bCs/>
          <w:szCs w:val="22"/>
        </w:rPr>
        <w:t>Figure 1</w:t>
      </w:r>
      <w:r w:rsidR="00341550" w:rsidRPr="00902084">
        <w:rPr>
          <w:b/>
          <w:bCs/>
          <w:szCs w:val="22"/>
        </w:rPr>
        <w:t>:</w:t>
      </w:r>
      <w:r w:rsidRPr="00902084">
        <w:rPr>
          <w:szCs w:val="22"/>
        </w:rPr>
        <w:t xml:space="preserve"> The text caption …”, where the number of the figure follows the key word Figure, and the text caption comes right after that. </w:t>
      </w:r>
    </w:p>
    <w:p w14:paraId="5CCCC4C0" w14:textId="77777777" w:rsidR="00F04D7D" w:rsidRPr="00902084" w:rsidRDefault="00202591">
      <w:pPr>
        <w:widowControl w:val="0"/>
        <w:snapToGrid w:val="0"/>
        <w:ind w:firstLine="426"/>
        <w:rPr>
          <w:szCs w:val="22"/>
        </w:rPr>
      </w:pPr>
      <w:r w:rsidRPr="00902084">
        <w:rPr>
          <w:szCs w:val="22"/>
        </w:rPr>
        <w:t>The size of the figure is measured in centimeters and inches. Please prepare your figures at the size within 17 cm (6.70 in) in width and 20 cm (7.87 in) in height. Figures should be in the original scale, with no stretch or distortion.</w:t>
      </w:r>
    </w:p>
    <w:p w14:paraId="36A4D636" w14:textId="77777777" w:rsidR="00F04D7D" w:rsidRPr="00902084" w:rsidRDefault="00202591">
      <w:pPr>
        <w:widowControl w:val="0"/>
        <w:snapToGrid w:val="0"/>
        <w:spacing w:before="240"/>
        <w:rPr>
          <w:i/>
          <w:szCs w:val="22"/>
        </w:rPr>
      </w:pPr>
      <w:r w:rsidRPr="00902084">
        <w:rPr>
          <w:i/>
          <w:szCs w:val="22"/>
        </w:rPr>
        <w:t>4.1.2 Figure Labels and Captions</w:t>
      </w:r>
    </w:p>
    <w:p w14:paraId="6CBAB500" w14:textId="77777777" w:rsidR="00F04D7D" w:rsidRPr="00902084" w:rsidRDefault="00202591" w:rsidP="00E03184">
      <w:pPr>
        <w:widowControl w:val="0"/>
        <w:snapToGrid w:val="0"/>
        <w:ind w:firstLine="426"/>
        <w:rPr>
          <w:szCs w:val="22"/>
        </w:rPr>
      </w:pPr>
      <w:r w:rsidRPr="00902084">
        <w:rPr>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NOT each word, must be capitalized. </w:t>
      </w:r>
      <w:r w:rsidR="00E03184" w:rsidRPr="00902084">
        <w:rPr>
          <w:szCs w:val="22"/>
        </w:rPr>
        <w:t xml:space="preserve">If the figure is </w:t>
      </w:r>
      <w:r w:rsidR="00854A58" w:rsidRPr="00902084">
        <w:rPr>
          <w:szCs w:val="22"/>
        </w:rPr>
        <w:t>combined, each part of the</w:t>
      </w:r>
      <w:r w:rsidR="00E03184" w:rsidRPr="00902084">
        <w:rPr>
          <w:szCs w:val="22"/>
        </w:rPr>
        <w:t xml:space="preserve"> segments should be appropriately labeled and should be described in the captions and legends of the figure. </w:t>
      </w:r>
    </w:p>
    <w:p w14:paraId="51BEA39B" w14:textId="77777777" w:rsidR="00F04D7D" w:rsidRPr="00902084" w:rsidRDefault="00202591">
      <w:pPr>
        <w:widowControl w:val="0"/>
        <w:snapToGrid w:val="0"/>
        <w:ind w:firstLine="426"/>
        <w:rPr>
          <w:szCs w:val="22"/>
        </w:rPr>
      </w:pPr>
      <w:r w:rsidRPr="00902084">
        <w:rPr>
          <w:szCs w:val="22"/>
        </w:rPr>
        <w:t>One-line Caption should be centered in the column, in the format of “</w:t>
      </w:r>
      <w:r w:rsidRPr="00902084">
        <w:rPr>
          <w:b/>
          <w:szCs w:val="22"/>
        </w:rPr>
        <w:t>Figure 1:</w:t>
      </w:r>
      <w:r w:rsidRPr="00902084">
        <w:rPr>
          <w:szCs w:val="22"/>
        </w:rPr>
        <w:t xml:space="preserve"> The text caption …” That is, the number of the figure follows the keyword </w:t>
      </w:r>
      <w:r w:rsidRPr="00902084">
        <w:rPr>
          <w:b/>
          <w:szCs w:val="22"/>
        </w:rPr>
        <w:t>Figure</w:t>
      </w:r>
      <w:r w:rsidRPr="00902084">
        <w:rPr>
          <w:szCs w:val="22"/>
        </w:rPr>
        <w:t>, and next to it, the text caption. For one example, see Fig. 1 below.</w:t>
      </w:r>
    </w:p>
    <w:p w14:paraId="19974CA6" w14:textId="77777777" w:rsidR="00F04D7D" w:rsidRPr="00902084" w:rsidRDefault="00F04D7D">
      <w:pPr>
        <w:widowControl w:val="0"/>
        <w:snapToGrid w:val="0"/>
        <w:rPr>
          <w:szCs w:val="22"/>
        </w:rPr>
      </w:pPr>
    </w:p>
    <w:p w14:paraId="5C643FE3" w14:textId="77777777" w:rsidR="00F04D7D" w:rsidRPr="00902084" w:rsidRDefault="00E03184">
      <w:pPr>
        <w:pStyle w:val="a3"/>
        <w:keepNext w:val="0"/>
        <w:widowControl w:val="0"/>
        <w:snapToGrid w:val="0"/>
        <w:spacing w:before="0" w:after="60"/>
        <w:rPr>
          <w:szCs w:val="22"/>
        </w:rPr>
      </w:pPr>
      <w:r w:rsidRPr="00902084">
        <w:rPr>
          <w:noProof/>
          <w:szCs w:val="22"/>
        </w:rPr>
        <w:drawing>
          <wp:inline distT="0" distB="0" distL="0" distR="0" wp14:anchorId="531F1CB0" wp14:editId="6B9C69BF">
            <wp:extent cx="4406900" cy="37666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149" cy="3769449"/>
                    </a:xfrm>
                    <a:prstGeom prst="rect">
                      <a:avLst/>
                    </a:prstGeom>
                  </pic:spPr>
                </pic:pic>
              </a:graphicData>
            </a:graphic>
          </wp:inline>
        </w:drawing>
      </w:r>
    </w:p>
    <w:p w14:paraId="031FA767" w14:textId="79A84BE3" w:rsidR="00E03184" w:rsidRPr="00902084" w:rsidRDefault="00202591" w:rsidP="00E95D7B">
      <w:pPr>
        <w:pStyle w:val="a3"/>
        <w:keepNext w:val="0"/>
        <w:widowControl w:val="0"/>
        <w:snapToGrid w:val="0"/>
        <w:spacing w:before="0" w:after="60"/>
        <w:rPr>
          <w:position w:val="-6"/>
          <w:szCs w:val="22"/>
        </w:rPr>
      </w:pPr>
      <w:r w:rsidRPr="00902084">
        <w:rPr>
          <w:szCs w:val="22"/>
        </w:rPr>
        <w:t xml:space="preserve">Figure 1: </w:t>
      </w:r>
      <w:r w:rsidRPr="00902084">
        <w:rPr>
          <w:b w:val="0"/>
          <w:szCs w:val="22"/>
        </w:rPr>
        <w:t>Some functions of</w:t>
      </w:r>
      <w:r w:rsidRPr="00902084">
        <w:rPr>
          <w:szCs w:val="22"/>
        </w:rPr>
        <w:t xml:space="preserve"> </w:t>
      </w:r>
      <w:r w:rsidRPr="00902084">
        <w:rPr>
          <w:noProof/>
          <w:position w:val="-6"/>
          <w:szCs w:val="22"/>
        </w:rPr>
        <w:drawing>
          <wp:inline distT="0" distB="0" distL="114300" distR="114300" wp14:anchorId="6A91AE1C" wp14:editId="71D14D66">
            <wp:extent cx="127635" cy="127635"/>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127635" cy="127635"/>
                    </a:xfrm>
                    <a:prstGeom prst="rect">
                      <a:avLst/>
                    </a:prstGeom>
                    <a:noFill/>
                    <a:ln>
                      <a:noFill/>
                    </a:ln>
                  </pic:spPr>
                </pic:pic>
              </a:graphicData>
            </a:graphic>
          </wp:inline>
        </w:drawing>
      </w:r>
    </w:p>
    <w:p w14:paraId="7065C619" w14:textId="77777777" w:rsidR="00F04D7D" w:rsidRPr="00902084" w:rsidRDefault="00202591">
      <w:pPr>
        <w:widowControl w:val="0"/>
        <w:snapToGrid w:val="0"/>
        <w:spacing w:before="240"/>
        <w:rPr>
          <w:b/>
          <w:i/>
          <w:szCs w:val="22"/>
        </w:rPr>
      </w:pPr>
      <w:r w:rsidRPr="00902084">
        <w:rPr>
          <w:b/>
          <w:i/>
          <w:szCs w:val="22"/>
        </w:rPr>
        <w:lastRenderedPageBreak/>
        <w:t>4.2 Tables</w:t>
      </w:r>
    </w:p>
    <w:p w14:paraId="1C8C94E6" w14:textId="1D675E5D" w:rsidR="005755E2" w:rsidRPr="00902084" w:rsidRDefault="005755E2" w:rsidP="005755E2">
      <w:pPr>
        <w:ind w:firstLineChars="200" w:firstLine="440"/>
      </w:pPr>
      <w:r w:rsidRPr="00902084">
        <w:t>Where reference the Tables, please use abbreviation “Tab.”. followed by the number, e.g., Tab. 1.</w:t>
      </w:r>
    </w:p>
    <w:p w14:paraId="0B6DA952" w14:textId="66D5362F" w:rsidR="00F04D7D" w:rsidRPr="00902084" w:rsidRDefault="00202591">
      <w:pPr>
        <w:widowControl w:val="0"/>
        <w:snapToGrid w:val="0"/>
        <w:ind w:firstLine="426"/>
        <w:rPr>
          <w:szCs w:val="22"/>
        </w:rPr>
      </w:pPr>
      <w:r w:rsidRPr="00902084">
        <w:rPr>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902084">
        <w:rPr>
          <w:b/>
          <w:szCs w:val="22"/>
        </w:rPr>
        <w:t>Table 1:</w:t>
      </w:r>
      <w:r w:rsidRPr="00902084">
        <w:rPr>
          <w:szCs w:val="22"/>
        </w:rPr>
        <w:t xml:space="preserve"> The text caption …”. For one example, see</w:t>
      </w:r>
      <w:r w:rsidRPr="00902084">
        <w:rPr>
          <w:b/>
          <w:szCs w:val="22"/>
        </w:rPr>
        <w:t xml:space="preserve"> </w:t>
      </w:r>
      <w:r w:rsidRPr="00902084">
        <w:rPr>
          <w:szCs w:val="22"/>
        </w:rPr>
        <w:t>Tab. 1.</w:t>
      </w:r>
    </w:p>
    <w:p w14:paraId="09055921" w14:textId="77777777" w:rsidR="00F04D7D" w:rsidRPr="00902084" w:rsidRDefault="00F04D7D">
      <w:pPr>
        <w:widowControl w:val="0"/>
        <w:snapToGrid w:val="0"/>
        <w:ind w:firstLine="426"/>
        <w:rPr>
          <w:szCs w:val="22"/>
        </w:rPr>
      </w:pPr>
    </w:p>
    <w:p w14:paraId="2D38EC27" w14:textId="77777777" w:rsidR="00F04D7D" w:rsidRPr="00902084" w:rsidRDefault="00202591">
      <w:pPr>
        <w:pStyle w:val="a3"/>
        <w:keepNext w:val="0"/>
        <w:widowControl w:val="0"/>
        <w:snapToGrid w:val="0"/>
        <w:spacing w:beforeLines="50"/>
        <w:rPr>
          <w:szCs w:val="22"/>
        </w:rPr>
      </w:pPr>
      <w:r w:rsidRPr="00902084">
        <w:rPr>
          <w:szCs w:val="22"/>
        </w:rPr>
        <w:t xml:space="preserve">Table 1: </w:t>
      </w:r>
      <w:r w:rsidRPr="00902084">
        <w:rPr>
          <w:b w:val="0"/>
          <w:szCs w:val="22"/>
        </w:rPr>
        <w:t>Table caption</w:t>
      </w:r>
    </w:p>
    <w:tbl>
      <w:tblPr>
        <w:tblW w:w="5403"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1801"/>
      </w:tblGrid>
      <w:tr w:rsidR="00902084" w:rsidRPr="00902084" w14:paraId="3903BB1D" w14:textId="77777777">
        <w:trPr>
          <w:trHeight w:val="633"/>
          <w:jc w:val="center"/>
        </w:trPr>
        <w:tc>
          <w:tcPr>
            <w:tcW w:w="1801" w:type="dxa"/>
            <w:tcBorders>
              <w:top w:val="single" w:sz="4" w:space="0" w:color="auto"/>
              <w:bottom w:val="single" w:sz="4" w:space="0" w:color="auto"/>
            </w:tcBorders>
            <w:vAlign w:val="center"/>
          </w:tcPr>
          <w:p w14:paraId="7BC8719A" w14:textId="77777777" w:rsidR="00F04D7D" w:rsidRPr="00902084" w:rsidRDefault="00202591">
            <w:pPr>
              <w:widowControl w:val="0"/>
              <w:snapToGrid w:val="0"/>
              <w:rPr>
                <w:szCs w:val="22"/>
              </w:rPr>
            </w:pPr>
            <w:r w:rsidRPr="00902084">
              <w:rPr>
                <w:szCs w:val="22"/>
              </w:rPr>
              <w:t>1</w:t>
            </w:r>
          </w:p>
        </w:tc>
        <w:tc>
          <w:tcPr>
            <w:tcW w:w="1801" w:type="dxa"/>
            <w:tcBorders>
              <w:top w:val="single" w:sz="4" w:space="0" w:color="auto"/>
              <w:bottom w:val="single" w:sz="4" w:space="0" w:color="auto"/>
            </w:tcBorders>
            <w:vAlign w:val="center"/>
          </w:tcPr>
          <w:p w14:paraId="53BB0E31" w14:textId="77777777" w:rsidR="00F04D7D" w:rsidRPr="00902084" w:rsidRDefault="00202591">
            <w:pPr>
              <w:widowControl w:val="0"/>
              <w:snapToGrid w:val="0"/>
              <w:rPr>
                <w:szCs w:val="22"/>
              </w:rPr>
            </w:pPr>
            <w:r w:rsidRPr="00902084">
              <w:rPr>
                <w:szCs w:val="22"/>
              </w:rPr>
              <w:t>2</w:t>
            </w:r>
          </w:p>
        </w:tc>
        <w:tc>
          <w:tcPr>
            <w:tcW w:w="1801" w:type="dxa"/>
            <w:tcBorders>
              <w:top w:val="single" w:sz="4" w:space="0" w:color="auto"/>
              <w:bottom w:val="single" w:sz="4" w:space="0" w:color="auto"/>
            </w:tcBorders>
            <w:vAlign w:val="center"/>
          </w:tcPr>
          <w:p w14:paraId="4A1C4158" w14:textId="77777777" w:rsidR="00F04D7D" w:rsidRPr="00902084" w:rsidRDefault="00202591">
            <w:pPr>
              <w:widowControl w:val="0"/>
              <w:snapToGrid w:val="0"/>
              <w:rPr>
                <w:szCs w:val="22"/>
              </w:rPr>
            </w:pPr>
            <w:r w:rsidRPr="00902084">
              <w:rPr>
                <w:szCs w:val="22"/>
              </w:rPr>
              <w:t>3</w:t>
            </w:r>
          </w:p>
        </w:tc>
      </w:tr>
      <w:tr w:rsidR="00902084" w:rsidRPr="00902084" w14:paraId="5210C3B1" w14:textId="77777777">
        <w:trPr>
          <w:trHeight w:val="633"/>
          <w:jc w:val="center"/>
        </w:trPr>
        <w:tc>
          <w:tcPr>
            <w:tcW w:w="1801" w:type="dxa"/>
            <w:tcBorders>
              <w:top w:val="single" w:sz="4" w:space="0" w:color="auto"/>
            </w:tcBorders>
            <w:vAlign w:val="center"/>
          </w:tcPr>
          <w:p w14:paraId="5F2E21D2" w14:textId="77777777" w:rsidR="00F04D7D" w:rsidRPr="00902084" w:rsidRDefault="00202591">
            <w:pPr>
              <w:widowControl w:val="0"/>
              <w:snapToGrid w:val="0"/>
              <w:rPr>
                <w:szCs w:val="22"/>
              </w:rPr>
            </w:pPr>
            <w:r w:rsidRPr="00902084">
              <w:rPr>
                <w:szCs w:val="22"/>
              </w:rPr>
              <w:t>11</w:t>
            </w:r>
          </w:p>
        </w:tc>
        <w:tc>
          <w:tcPr>
            <w:tcW w:w="1801" w:type="dxa"/>
            <w:tcBorders>
              <w:top w:val="single" w:sz="4" w:space="0" w:color="auto"/>
            </w:tcBorders>
            <w:vAlign w:val="center"/>
          </w:tcPr>
          <w:p w14:paraId="07D470C6" w14:textId="77777777" w:rsidR="00F04D7D" w:rsidRPr="00902084" w:rsidRDefault="00202591">
            <w:pPr>
              <w:widowControl w:val="0"/>
              <w:snapToGrid w:val="0"/>
              <w:rPr>
                <w:szCs w:val="22"/>
              </w:rPr>
            </w:pPr>
            <w:r w:rsidRPr="00902084">
              <w:rPr>
                <w:szCs w:val="22"/>
              </w:rPr>
              <w:t>12</w:t>
            </w:r>
          </w:p>
        </w:tc>
        <w:tc>
          <w:tcPr>
            <w:tcW w:w="1801" w:type="dxa"/>
            <w:tcBorders>
              <w:top w:val="single" w:sz="4" w:space="0" w:color="auto"/>
            </w:tcBorders>
            <w:vAlign w:val="center"/>
          </w:tcPr>
          <w:p w14:paraId="7BF71C97" w14:textId="77777777" w:rsidR="00F04D7D" w:rsidRPr="00902084" w:rsidRDefault="00202591">
            <w:pPr>
              <w:widowControl w:val="0"/>
              <w:snapToGrid w:val="0"/>
              <w:rPr>
                <w:szCs w:val="22"/>
              </w:rPr>
            </w:pPr>
            <w:r w:rsidRPr="00902084">
              <w:rPr>
                <w:szCs w:val="22"/>
              </w:rPr>
              <w:t>13</w:t>
            </w:r>
          </w:p>
        </w:tc>
      </w:tr>
      <w:tr w:rsidR="00902084" w:rsidRPr="00902084" w14:paraId="3DFC383A" w14:textId="77777777">
        <w:trPr>
          <w:trHeight w:val="636"/>
          <w:jc w:val="center"/>
        </w:trPr>
        <w:tc>
          <w:tcPr>
            <w:tcW w:w="1801" w:type="dxa"/>
            <w:vAlign w:val="center"/>
          </w:tcPr>
          <w:p w14:paraId="68303A6F" w14:textId="77777777" w:rsidR="00F04D7D" w:rsidRPr="00902084" w:rsidRDefault="00202591">
            <w:pPr>
              <w:widowControl w:val="0"/>
              <w:snapToGrid w:val="0"/>
              <w:rPr>
                <w:szCs w:val="22"/>
              </w:rPr>
            </w:pPr>
            <w:r w:rsidRPr="00902084">
              <w:rPr>
                <w:szCs w:val="22"/>
              </w:rPr>
              <w:t>21</w:t>
            </w:r>
          </w:p>
        </w:tc>
        <w:tc>
          <w:tcPr>
            <w:tcW w:w="1801" w:type="dxa"/>
            <w:vAlign w:val="center"/>
          </w:tcPr>
          <w:p w14:paraId="1D3EAC10" w14:textId="77777777" w:rsidR="00F04D7D" w:rsidRPr="00902084" w:rsidRDefault="00202591">
            <w:pPr>
              <w:widowControl w:val="0"/>
              <w:snapToGrid w:val="0"/>
              <w:rPr>
                <w:szCs w:val="22"/>
              </w:rPr>
            </w:pPr>
            <w:r w:rsidRPr="00902084">
              <w:rPr>
                <w:szCs w:val="22"/>
              </w:rPr>
              <w:t>22</w:t>
            </w:r>
          </w:p>
        </w:tc>
        <w:tc>
          <w:tcPr>
            <w:tcW w:w="1801" w:type="dxa"/>
            <w:vAlign w:val="center"/>
          </w:tcPr>
          <w:p w14:paraId="085B9F55" w14:textId="77777777" w:rsidR="00F04D7D" w:rsidRPr="00902084" w:rsidRDefault="00202591">
            <w:pPr>
              <w:widowControl w:val="0"/>
              <w:snapToGrid w:val="0"/>
              <w:rPr>
                <w:szCs w:val="22"/>
              </w:rPr>
            </w:pPr>
            <w:r w:rsidRPr="00902084">
              <w:rPr>
                <w:szCs w:val="22"/>
              </w:rPr>
              <w:t>23</w:t>
            </w:r>
          </w:p>
        </w:tc>
      </w:tr>
    </w:tbl>
    <w:p w14:paraId="1005D354" w14:textId="77777777" w:rsidR="00F04D7D" w:rsidRPr="00902084" w:rsidRDefault="00202591">
      <w:pPr>
        <w:pStyle w:val="1"/>
        <w:keepNext w:val="0"/>
        <w:widowControl w:val="0"/>
        <w:snapToGrid w:val="0"/>
        <w:spacing w:before="240" w:after="60"/>
        <w:rPr>
          <w:szCs w:val="22"/>
        </w:rPr>
      </w:pPr>
      <w:r w:rsidRPr="00902084">
        <w:rPr>
          <w:szCs w:val="22"/>
        </w:rPr>
        <w:t>5 Citations</w:t>
      </w:r>
    </w:p>
    <w:p w14:paraId="5714EC92" w14:textId="77777777" w:rsidR="00C17E21" w:rsidRPr="00902084" w:rsidRDefault="00202591" w:rsidP="00C17E21">
      <w:pPr>
        <w:widowControl w:val="0"/>
        <w:snapToGrid w:val="0"/>
        <w:ind w:firstLine="426"/>
        <w:rPr>
          <w:szCs w:val="22"/>
        </w:rPr>
      </w:pPr>
      <w:r w:rsidRPr="00902084">
        <w:rPr>
          <w:szCs w:val="22"/>
        </w:rPr>
        <w:t xml:space="preserve">For citations of references, please use square brackets and consecutive numbers, </w:t>
      </w:r>
      <w:r w:rsidR="00C17E21" w:rsidRPr="00902084">
        <w:rPr>
          <w:szCs w:val="22"/>
        </w:rPr>
        <w:t>[1] [2,3], [4</w:t>
      </w:r>
      <w:r w:rsidR="00C17E21" w:rsidRPr="00902084">
        <w:rPr>
          <w:sz w:val="20"/>
        </w:rPr>
        <w:t>–</w:t>
      </w:r>
      <w:r w:rsidR="00C17E21" w:rsidRPr="00902084">
        <w:rPr>
          <w:szCs w:val="22"/>
        </w:rPr>
        <w:t>6].</w:t>
      </w:r>
    </w:p>
    <w:p w14:paraId="14EAFCC9" w14:textId="58C472FB" w:rsidR="00C17E21" w:rsidRPr="00902084" w:rsidRDefault="00C17E21">
      <w:pPr>
        <w:widowControl w:val="0"/>
        <w:snapToGrid w:val="0"/>
        <w:ind w:firstLine="426"/>
        <w:rPr>
          <w:szCs w:val="22"/>
        </w:rPr>
      </w:pPr>
    </w:p>
    <w:p w14:paraId="4A88F137" w14:textId="579AD465" w:rsidR="00F04D7D" w:rsidRPr="00902084" w:rsidRDefault="00202591">
      <w:pPr>
        <w:widowControl w:val="0"/>
        <w:snapToGrid w:val="0"/>
        <w:ind w:firstLine="426"/>
        <w:rPr>
          <w:szCs w:val="22"/>
        </w:rPr>
      </w:pPr>
      <w:r w:rsidRPr="00902084">
        <w:rPr>
          <w:szCs w:val="22"/>
        </w:rPr>
        <w:t xml:space="preserve">e.g., </w:t>
      </w:r>
      <w:r w:rsidR="00C17E21" w:rsidRPr="00902084">
        <w:rPr>
          <w:szCs w:val="22"/>
        </w:rPr>
        <w:t>Percutaneous ASD closure has gained wide acceptance over surgical option for both patients and parents [1]. As the procedure is minimally invasive with less hospital stay, it has been increasingly introduced over the last three decades</w:t>
      </w:r>
      <w:r w:rsidR="00AC0CD3" w:rsidRPr="00902084">
        <w:rPr>
          <w:szCs w:val="22"/>
        </w:rPr>
        <w:t xml:space="preserve"> [2,3].</w:t>
      </w:r>
      <w:r w:rsidR="00C17E21" w:rsidRPr="00902084">
        <w:rPr>
          <w:szCs w:val="22"/>
        </w:rPr>
        <w:t xml:space="preserve"> Starting from simple defects with adequate rims up to defects with more complex anatomy and relatively deficient rims [</w:t>
      </w:r>
      <w:r w:rsidR="00AC0CD3" w:rsidRPr="00902084">
        <w:rPr>
          <w:szCs w:val="22"/>
        </w:rPr>
        <w:t>4-6</w:t>
      </w:r>
      <w:r w:rsidR="00C17E21" w:rsidRPr="00902084">
        <w:rPr>
          <w:szCs w:val="22"/>
        </w:rPr>
        <w:t>].</w:t>
      </w:r>
    </w:p>
    <w:p w14:paraId="029AB190" w14:textId="77777777" w:rsidR="00F04D7D" w:rsidRPr="00902084" w:rsidRDefault="00F04D7D">
      <w:pPr>
        <w:widowControl w:val="0"/>
        <w:snapToGrid w:val="0"/>
        <w:rPr>
          <w:szCs w:val="22"/>
        </w:rPr>
      </w:pPr>
    </w:p>
    <w:p w14:paraId="039A87FB" w14:textId="77777777" w:rsidR="00F04D7D" w:rsidRPr="00902084" w:rsidRDefault="00202591">
      <w:pPr>
        <w:pStyle w:val="keyword"/>
        <w:widowControl w:val="0"/>
        <w:snapToGrid w:val="0"/>
        <w:spacing w:before="0"/>
        <w:rPr>
          <w:szCs w:val="22"/>
        </w:rPr>
      </w:pPr>
      <w:r w:rsidRPr="00902084">
        <w:rPr>
          <w:b/>
          <w:szCs w:val="22"/>
        </w:rPr>
        <w:t>Acknowledgement:</w:t>
      </w:r>
      <w:r w:rsidRPr="00902084">
        <w:rPr>
          <w:szCs w:val="22"/>
        </w:rPr>
        <w:t xml:space="preserve"> Acknowledgements and Reference heading should be left justified, bold, with the first letter capitalized but have no numbers. Text below continues as normal.</w:t>
      </w:r>
    </w:p>
    <w:p w14:paraId="5A5F512C" w14:textId="77777777" w:rsidR="00F04D7D" w:rsidRPr="00902084" w:rsidRDefault="00F04D7D">
      <w:pPr>
        <w:pStyle w:val="keyword"/>
        <w:widowControl w:val="0"/>
        <w:snapToGrid w:val="0"/>
        <w:spacing w:before="0"/>
        <w:rPr>
          <w:szCs w:val="22"/>
        </w:rPr>
      </w:pPr>
    </w:p>
    <w:p w14:paraId="15B9DD2B" w14:textId="77777777" w:rsidR="00F04D7D" w:rsidRPr="00902084" w:rsidRDefault="00202591">
      <w:pPr>
        <w:pStyle w:val="keyword"/>
        <w:widowControl w:val="0"/>
        <w:snapToGrid w:val="0"/>
        <w:spacing w:before="0"/>
        <w:rPr>
          <w:szCs w:val="22"/>
        </w:rPr>
      </w:pPr>
      <w:r w:rsidRPr="00902084">
        <w:rPr>
          <w:b/>
          <w:bCs/>
          <w:szCs w:val="22"/>
        </w:rPr>
        <w:t xml:space="preserve">Funding Statement: </w:t>
      </w:r>
      <w:r w:rsidRPr="00902084">
        <w:rPr>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6667D29" w14:textId="77777777" w:rsidR="00F04D7D" w:rsidRPr="00902084" w:rsidRDefault="00F04D7D">
      <w:pPr>
        <w:pStyle w:val="keyword"/>
        <w:widowControl w:val="0"/>
        <w:snapToGrid w:val="0"/>
        <w:spacing w:before="0"/>
        <w:rPr>
          <w:b/>
          <w:bCs/>
          <w:szCs w:val="22"/>
        </w:rPr>
      </w:pPr>
    </w:p>
    <w:p w14:paraId="74DC4CC2" w14:textId="77777777" w:rsidR="00F04D7D" w:rsidRPr="00902084" w:rsidRDefault="00202591">
      <w:pPr>
        <w:pStyle w:val="keyword"/>
        <w:widowControl w:val="0"/>
        <w:snapToGrid w:val="0"/>
        <w:spacing w:before="0"/>
        <w:rPr>
          <w:szCs w:val="22"/>
        </w:rPr>
      </w:pPr>
      <w:r w:rsidRPr="00902084">
        <w:rPr>
          <w:b/>
          <w:bCs/>
          <w:szCs w:val="22"/>
        </w:rPr>
        <w:t xml:space="preserve">Conflicts of Interest: </w:t>
      </w:r>
      <w:r w:rsidRPr="00902084">
        <w:rPr>
          <w:szCs w:val="22"/>
        </w:rPr>
        <w:t xml:space="preserve">Authors </w:t>
      </w:r>
      <w:r w:rsidRPr="00902084">
        <w:rPr>
          <w:b/>
          <w:bCs/>
          <w:i/>
          <w:iCs/>
          <w:szCs w:val="22"/>
          <w:u w:val="single"/>
        </w:rPr>
        <w:t>must</w:t>
      </w:r>
      <w:r w:rsidRPr="00902084">
        <w:rPr>
          <w:szCs w:val="22"/>
        </w:rPr>
        <w:t xml:space="preserve"> declare all conflict of interests. If there is no conflict of interests, it should also be declared as in ex. “The authors declare that they have no conflicts of interest to report regarding the present study.”</w:t>
      </w:r>
    </w:p>
    <w:p w14:paraId="42799787" w14:textId="77777777" w:rsidR="00E03184" w:rsidRPr="00902084" w:rsidRDefault="00E03184">
      <w:pPr>
        <w:pStyle w:val="keyword"/>
        <w:widowControl w:val="0"/>
        <w:snapToGrid w:val="0"/>
        <w:spacing w:before="0"/>
        <w:rPr>
          <w:szCs w:val="22"/>
        </w:rPr>
      </w:pPr>
    </w:p>
    <w:p w14:paraId="4DB6E2FE" w14:textId="77777777" w:rsidR="00341550" w:rsidRPr="00902084" w:rsidRDefault="00E03184" w:rsidP="00E03184">
      <w:pPr>
        <w:pStyle w:val="keyword"/>
        <w:widowControl w:val="0"/>
        <w:snapToGrid w:val="0"/>
        <w:spacing w:before="0"/>
        <w:rPr>
          <w:b/>
          <w:szCs w:val="22"/>
        </w:rPr>
      </w:pPr>
      <w:r w:rsidRPr="00902084">
        <w:rPr>
          <w:b/>
          <w:szCs w:val="22"/>
        </w:rPr>
        <w:t>Data sharing</w:t>
      </w:r>
      <w:r w:rsidR="00854A58" w:rsidRPr="00902084">
        <w:rPr>
          <w:b/>
          <w:szCs w:val="22"/>
        </w:rPr>
        <w:t xml:space="preserve">: </w:t>
      </w:r>
      <w:r w:rsidRPr="00902084">
        <w:rPr>
          <w:szCs w:val="22"/>
        </w:rPr>
        <w:t>Data sharing statement must contain whether individual deidentified participant data (including data dictionaries) will be shared; what data in particular will be shared; whether additional, related documents will be available (e.g., study protocol, statistical analysis plan, etc.); when the data will become available and for how long; by what access criteria data will be shared (including with whom, for what types of analyses, and by what mechanism).</w:t>
      </w:r>
    </w:p>
    <w:p w14:paraId="7C2F1904" w14:textId="664A9FEE" w:rsidR="00F04D7D" w:rsidRPr="00902084" w:rsidRDefault="00202591">
      <w:pPr>
        <w:pStyle w:val="1"/>
        <w:keepNext w:val="0"/>
        <w:widowControl w:val="0"/>
        <w:snapToGrid w:val="0"/>
        <w:spacing w:before="240" w:after="60"/>
        <w:rPr>
          <w:szCs w:val="22"/>
        </w:rPr>
      </w:pPr>
      <w:r w:rsidRPr="00902084">
        <w:rPr>
          <w:szCs w:val="22"/>
        </w:rPr>
        <w:t>References</w:t>
      </w:r>
      <w:r w:rsidR="008C1423" w:rsidRPr="00902084">
        <w:rPr>
          <w:szCs w:val="22"/>
        </w:rPr>
        <w:t xml:space="preserve"> </w:t>
      </w:r>
      <w:r w:rsidR="00902084">
        <w:rPr>
          <w:szCs w:val="22"/>
        </w:rPr>
        <w:t>[</w:t>
      </w:r>
      <w:r w:rsidR="008C1423" w:rsidRPr="00902084">
        <w:rPr>
          <w:szCs w:val="22"/>
        </w:rPr>
        <w:t>Please make sure the page number of the reference is complete, the author's name is complete, and the format is correct</w:t>
      </w:r>
      <w:r w:rsidR="00122669" w:rsidRPr="00902084">
        <w:rPr>
          <w:szCs w:val="22"/>
        </w:rPr>
        <w:t xml:space="preserve">, especially the comma and full stop between </w:t>
      </w:r>
      <w:bookmarkStart w:id="0" w:name="_Hlk43280016"/>
      <w:r w:rsidR="00122669" w:rsidRPr="00902084">
        <w:rPr>
          <w:szCs w:val="22"/>
        </w:rPr>
        <w:t>full last name(s), and first name(s) in initial(s)</w:t>
      </w:r>
      <w:bookmarkEnd w:id="0"/>
      <w:r w:rsidR="00902084">
        <w:rPr>
          <w:szCs w:val="22"/>
        </w:rPr>
        <w:t>]</w:t>
      </w:r>
    </w:p>
    <w:p w14:paraId="35DF9A20" w14:textId="2BCB3F01" w:rsidR="00F04D7D" w:rsidRPr="00902084" w:rsidRDefault="002416BF">
      <w:pPr>
        <w:pStyle w:val="af0"/>
        <w:widowControl w:val="0"/>
        <w:snapToGrid w:val="0"/>
        <w:spacing w:before="0" w:beforeAutospacing="0" w:after="60" w:afterAutospacing="0"/>
        <w:ind w:firstLine="426"/>
        <w:jc w:val="both"/>
        <w:rPr>
          <w:sz w:val="22"/>
          <w:szCs w:val="22"/>
        </w:rPr>
      </w:pPr>
      <w:r w:rsidRPr="00902084">
        <w:rPr>
          <w:sz w:val="22"/>
          <w:szCs w:val="22"/>
        </w:rPr>
        <w:t xml:space="preserve">References should be organized in order of citation in the main. </w:t>
      </w:r>
      <w:r w:rsidR="00202591" w:rsidRPr="00902084">
        <w:rPr>
          <w:sz w:val="22"/>
          <w:szCs w:val="22"/>
        </w:rPr>
        <w:t>All references should be in font size 10 and listed at the end of the paper. The names of the authors should be the</w:t>
      </w:r>
      <w:bookmarkStart w:id="1" w:name="_Hlk43279124"/>
      <w:r w:rsidR="00202591" w:rsidRPr="00902084">
        <w:rPr>
          <w:sz w:val="22"/>
          <w:szCs w:val="22"/>
        </w:rPr>
        <w:t xml:space="preserve"> full last name(s), and first </w:t>
      </w:r>
      <w:r w:rsidR="00202591" w:rsidRPr="00902084">
        <w:rPr>
          <w:sz w:val="22"/>
          <w:szCs w:val="22"/>
        </w:rPr>
        <w:lastRenderedPageBreak/>
        <w:t>name(s) in initial(s)</w:t>
      </w:r>
      <w:bookmarkEnd w:id="1"/>
      <w:r w:rsidR="00202591" w:rsidRPr="00902084">
        <w:rPr>
          <w:sz w:val="22"/>
          <w:szCs w:val="22"/>
        </w:rPr>
        <w:t xml:space="preserve">, followed by </w:t>
      </w:r>
      <w:r w:rsidR="00F223EA" w:rsidRPr="00902084">
        <w:rPr>
          <w:sz w:val="22"/>
          <w:szCs w:val="22"/>
        </w:rPr>
        <w:t>the year in which the paper is published</w:t>
      </w:r>
      <w:r w:rsidR="00202591" w:rsidRPr="00902084">
        <w:rPr>
          <w:sz w:val="22"/>
          <w:szCs w:val="22"/>
        </w:rPr>
        <w:t xml:space="preserve">. </w:t>
      </w:r>
      <w:r w:rsidR="00202591" w:rsidRPr="00902084">
        <w:rPr>
          <w:i/>
          <w:iCs/>
          <w:sz w:val="22"/>
          <w:szCs w:val="22"/>
        </w:rPr>
        <w:t>A full name of journal</w:t>
      </w:r>
      <w:r w:rsidR="00202591" w:rsidRPr="00902084">
        <w:rPr>
          <w:sz w:val="22"/>
          <w:szCs w:val="22"/>
        </w:rPr>
        <w:t> cited in reference should be in italic font</w:t>
      </w:r>
      <w:r w:rsidR="00F223EA" w:rsidRPr="00902084">
        <w:rPr>
          <w:sz w:val="22"/>
          <w:szCs w:val="22"/>
        </w:rPr>
        <w:t xml:space="preserve"> and followed by the Volume number. </w:t>
      </w:r>
      <w:r w:rsidR="00202591" w:rsidRPr="00902084">
        <w:rPr>
          <w:sz w:val="22"/>
          <w:szCs w:val="22"/>
        </w:rPr>
        <w:t xml:space="preserve">Volume number is followed by </w:t>
      </w:r>
      <w:r w:rsidR="00301AE4" w:rsidRPr="00902084">
        <w:rPr>
          <w:rFonts w:hint="eastAsia"/>
          <w:sz w:val="22"/>
          <w:szCs w:val="22"/>
        </w:rPr>
        <w:t>the</w:t>
      </w:r>
      <w:r w:rsidR="00301AE4" w:rsidRPr="00902084">
        <w:rPr>
          <w:sz w:val="22"/>
          <w:szCs w:val="22"/>
        </w:rPr>
        <w:t xml:space="preserve"> </w:t>
      </w:r>
      <w:r w:rsidR="00202591" w:rsidRPr="00902084">
        <w:rPr>
          <w:sz w:val="22"/>
          <w:szCs w:val="22"/>
        </w:rPr>
        <w:t>issue number in parentheses</w:t>
      </w:r>
      <w:r w:rsidR="00FB0D0C" w:rsidRPr="00902084">
        <w:rPr>
          <w:sz w:val="22"/>
          <w:szCs w:val="22"/>
        </w:rPr>
        <w:t>, both Vol number and issue number should be in italic font</w:t>
      </w:r>
      <w:r w:rsidR="00202591" w:rsidRPr="00902084">
        <w:rPr>
          <w:sz w:val="22"/>
          <w:szCs w:val="22"/>
        </w:rPr>
        <w:t xml:space="preserve">. Use a </w:t>
      </w:r>
      <w:r w:rsidR="00183553" w:rsidRPr="00902084">
        <w:rPr>
          <w:rFonts w:hint="eastAsia"/>
          <w:sz w:val="22"/>
          <w:szCs w:val="22"/>
        </w:rPr>
        <w:t>comma</w:t>
      </w:r>
      <w:r w:rsidR="00183553" w:rsidRPr="00902084">
        <w:rPr>
          <w:sz w:val="22"/>
          <w:szCs w:val="22"/>
        </w:rPr>
        <w:t xml:space="preserve"> </w:t>
      </w:r>
      <w:r w:rsidR="00202591" w:rsidRPr="00902084">
        <w:rPr>
          <w:sz w:val="22"/>
          <w:szCs w:val="22"/>
        </w:rPr>
        <w:t xml:space="preserve">before the page number. </w:t>
      </w:r>
    </w:p>
    <w:p w14:paraId="4A0B0FCF" w14:textId="615DDB59" w:rsidR="00183553" w:rsidRPr="00902084" w:rsidRDefault="00183553">
      <w:pPr>
        <w:pStyle w:val="af0"/>
        <w:widowControl w:val="0"/>
        <w:snapToGrid w:val="0"/>
        <w:spacing w:before="0" w:beforeAutospacing="0" w:after="60" w:afterAutospacing="0"/>
        <w:ind w:firstLine="426"/>
        <w:jc w:val="both"/>
        <w:rPr>
          <w:sz w:val="22"/>
          <w:szCs w:val="22"/>
        </w:rPr>
      </w:pPr>
      <w:r w:rsidRPr="00902084">
        <w:rPr>
          <w:sz w:val="22"/>
          <w:szCs w:val="22"/>
        </w:rPr>
        <w:t xml:space="preserve">Regarding the format of DOI, please don’t use the </w:t>
      </w:r>
      <w:r w:rsidRPr="00902084">
        <w:rPr>
          <w:rFonts w:hint="eastAsia"/>
          <w:sz w:val="22"/>
          <w:szCs w:val="22"/>
        </w:rPr>
        <w:t>U</w:t>
      </w:r>
      <w:r w:rsidRPr="00902084">
        <w:rPr>
          <w:sz w:val="22"/>
          <w:szCs w:val="22"/>
        </w:rPr>
        <w:t>RL. (SEE BELOW)</w:t>
      </w:r>
    </w:p>
    <w:p w14:paraId="222FCFAF" w14:textId="1141CA96" w:rsidR="009976B1" w:rsidRPr="00902084" w:rsidRDefault="009976B1">
      <w:pPr>
        <w:pStyle w:val="af0"/>
        <w:widowControl w:val="0"/>
        <w:snapToGrid w:val="0"/>
        <w:spacing w:before="0" w:beforeAutospacing="0" w:after="60" w:afterAutospacing="0"/>
        <w:ind w:firstLine="426"/>
        <w:jc w:val="both"/>
        <w:rPr>
          <w:sz w:val="22"/>
          <w:szCs w:val="22"/>
        </w:rPr>
      </w:pPr>
      <w:r w:rsidRPr="00902084">
        <w:rPr>
          <w:sz w:val="22"/>
          <w:szCs w:val="22"/>
        </w:rPr>
        <w:t>Based on our particular style, the first five authors will be listed as they appear. When more than five authors are listed, keep the first five authors and followed by et al</w:t>
      </w:r>
      <w:r w:rsidR="00E968EB" w:rsidRPr="00902084">
        <w:rPr>
          <w:sz w:val="22"/>
          <w:szCs w:val="22"/>
        </w:rPr>
        <w:t>. (see reference 6</w:t>
      </w:r>
      <w:r w:rsidR="00902084">
        <w:rPr>
          <w:sz w:val="22"/>
          <w:szCs w:val="22"/>
        </w:rPr>
        <w:t>.</w:t>
      </w:r>
      <w:r w:rsidR="00E968EB" w:rsidRPr="00902084">
        <w:rPr>
          <w:sz w:val="22"/>
          <w:szCs w:val="22"/>
        </w:rPr>
        <w:t>)</w:t>
      </w:r>
    </w:p>
    <w:p w14:paraId="5E289836" w14:textId="77777777" w:rsidR="00854A58" w:rsidRPr="00902084" w:rsidRDefault="00202591" w:rsidP="00854A58">
      <w:pPr>
        <w:pStyle w:val="af0"/>
        <w:widowControl w:val="0"/>
        <w:snapToGrid w:val="0"/>
        <w:spacing w:before="0" w:beforeAutospacing="0" w:after="60" w:afterAutospacing="0"/>
        <w:ind w:firstLine="426"/>
        <w:jc w:val="both"/>
        <w:rPr>
          <w:sz w:val="22"/>
          <w:szCs w:val="22"/>
        </w:rPr>
      </w:pPr>
      <w:r w:rsidRPr="00902084">
        <w:rPr>
          <w:sz w:val="22"/>
          <w:szCs w:val="22"/>
        </w:rPr>
        <w:t>The following are examples of order and style, which should be strictly adhered to:</w:t>
      </w:r>
    </w:p>
    <w:p w14:paraId="5664409C" w14:textId="77777777" w:rsidR="00F04D7D" w:rsidRPr="00902084" w:rsidRDefault="00202591" w:rsidP="00847098">
      <w:pPr>
        <w:widowControl w:val="0"/>
        <w:numPr>
          <w:ilvl w:val="0"/>
          <w:numId w:val="2"/>
        </w:numPr>
        <w:autoSpaceDE w:val="0"/>
        <w:autoSpaceDN w:val="0"/>
        <w:adjustRightInd w:val="0"/>
        <w:snapToGrid w:val="0"/>
        <w:ind w:left="426" w:hanging="426"/>
        <w:rPr>
          <w:sz w:val="20"/>
        </w:rPr>
      </w:pPr>
      <w:r w:rsidRPr="00902084">
        <w:rPr>
          <w:bCs/>
          <w:sz w:val="20"/>
        </w:rPr>
        <w:t>Atluri, S. N.</w:t>
      </w:r>
      <w:r w:rsidRPr="00902084">
        <w:rPr>
          <w:b/>
          <w:bCs/>
          <w:sz w:val="20"/>
        </w:rPr>
        <w:t xml:space="preserve"> </w:t>
      </w:r>
      <w:r w:rsidRPr="00902084">
        <w:rPr>
          <w:bCs/>
          <w:sz w:val="20"/>
        </w:rPr>
        <w:t xml:space="preserve">(2004). </w:t>
      </w:r>
      <w:r w:rsidRPr="00902084">
        <w:rPr>
          <w:i/>
          <w:iCs/>
          <w:sz w:val="20"/>
        </w:rPr>
        <w:t>A four-node hybrid assumed-strain finite element for laminated composite plates</w:t>
      </w:r>
      <w:r w:rsidRPr="00902084">
        <w:rPr>
          <w:sz w:val="20"/>
        </w:rPr>
        <w:t xml:space="preserve">. </w:t>
      </w:r>
      <w:r w:rsidR="004E123B" w:rsidRPr="00902084">
        <w:rPr>
          <w:sz w:val="20"/>
        </w:rPr>
        <w:t xml:space="preserve">USA: </w:t>
      </w:r>
      <w:r w:rsidRPr="00902084">
        <w:rPr>
          <w:sz w:val="20"/>
        </w:rPr>
        <w:t>Tech Science Press.</w:t>
      </w:r>
    </w:p>
    <w:p w14:paraId="5F0F7736" w14:textId="2F6E1B17" w:rsidR="00854A58" w:rsidRPr="00902084" w:rsidRDefault="00854A58" w:rsidP="00847098">
      <w:pPr>
        <w:widowControl w:val="0"/>
        <w:numPr>
          <w:ilvl w:val="0"/>
          <w:numId w:val="2"/>
        </w:numPr>
        <w:autoSpaceDE w:val="0"/>
        <w:autoSpaceDN w:val="0"/>
        <w:adjustRightInd w:val="0"/>
        <w:snapToGrid w:val="0"/>
        <w:ind w:left="426" w:hanging="426"/>
        <w:rPr>
          <w:sz w:val="20"/>
        </w:rPr>
      </w:pPr>
      <w:r w:rsidRPr="00902084">
        <w:rPr>
          <w:sz w:val="20"/>
          <w:lang w:val="it-IT"/>
        </w:rPr>
        <w:t xml:space="preserve">Lara, D. A., Lopez, K. N. (2014). </w:t>
      </w:r>
      <w:r w:rsidRPr="00902084">
        <w:rPr>
          <w:sz w:val="20"/>
        </w:rPr>
        <w:t xml:space="preserve">Public health research in congenital heart disease. </w:t>
      </w:r>
      <w:r w:rsidRPr="00902084">
        <w:rPr>
          <w:i/>
          <w:iCs/>
          <w:sz w:val="20"/>
        </w:rPr>
        <w:t xml:space="preserve">Congenital </w:t>
      </w:r>
      <w:r w:rsidR="005C3433" w:rsidRPr="00902084">
        <w:rPr>
          <w:i/>
          <w:iCs/>
          <w:sz w:val="20"/>
        </w:rPr>
        <w:t>Heart Diseas</w:t>
      </w:r>
      <w:r w:rsidRPr="00902084">
        <w:rPr>
          <w:i/>
          <w:iCs/>
          <w:sz w:val="20"/>
        </w:rPr>
        <w:t xml:space="preserve">e, 9(6), </w:t>
      </w:r>
      <w:r w:rsidRPr="00902084">
        <w:rPr>
          <w:sz w:val="20"/>
        </w:rPr>
        <w:t>549–558.</w:t>
      </w:r>
      <w:r w:rsidR="00910C27" w:rsidRPr="00902084">
        <w:rPr>
          <w:sz w:val="20"/>
        </w:rPr>
        <w:t xml:space="preserve"> DOI: 10.1111/chd.12235</w:t>
      </w:r>
    </w:p>
    <w:p w14:paraId="6F5D4AF3" w14:textId="051178F2" w:rsidR="00854A58" w:rsidRPr="00902084" w:rsidRDefault="00854A58" w:rsidP="00910C27">
      <w:pPr>
        <w:pStyle w:val="afc"/>
        <w:numPr>
          <w:ilvl w:val="0"/>
          <w:numId w:val="2"/>
        </w:numPr>
        <w:rPr>
          <w:bCs/>
          <w:sz w:val="20"/>
        </w:rPr>
      </w:pPr>
      <w:r w:rsidRPr="00902084">
        <w:rPr>
          <w:bCs/>
          <w:sz w:val="20"/>
        </w:rPr>
        <w:t xml:space="preserve">Moodie D. (2016). The Journal Congenital Heart Disease--2016. </w:t>
      </w:r>
      <w:r w:rsidRPr="00902084">
        <w:rPr>
          <w:bCs/>
          <w:i/>
          <w:iCs/>
          <w:sz w:val="20"/>
        </w:rPr>
        <w:t xml:space="preserve">Congenital </w:t>
      </w:r>
      <w:r w:rsidR="00DA6DA9" w:rsidRPr="00902084">
        <w:rPr>
          <w:bCs/>
          <w:i/>
          <w:iCs/>
          <w:sz w:val="20"/>
        </w:rPr>
        <w:t>Heart Diseas</w:t>
      </w:r>
      <w:r w:rsidRPr="00902084">
        <w:rPr>
          <w:bCs/>
          <w:i/>
          <w:iCs/>
          <w:sz w:val="20"/>
        </w:rPr>
        <w:t>e, 11(1),</w:t>
      </w:r>
      <w:r w:rsidRPr="00902084">
        <w:rPr>
          <w:bCs/>
          <w:sz w:val="20"/>
        </w:rPr>
        <w:t xml:space="preserve"> 5–6. </w:t>
      </w:r>
      <w:r w:rsidR="00910C27" w:rsidRPr="00902084">
        <w:rPr>
          <w:bCs/>
          <w:sz w:val="20"/>
        </w:rPr>
        <w:t>DOI 10.1111/chd.12342</w:t>
      </w:r>
    </w:p>
    <w:p w14:paraId="6911418A" w14:textId="68A6272D" w:rsidR="00F04D7D" w:rsidRPr="00902084" w:rsidRDefault="00202591" w:rsidP="00847098">
      <w:pPr>
        <w:widowControl w:val="0"/>
        <w:numPr>
          <w:ilvl w:val="0"/>
          <w:numId w:val="2"/>
        </w:numPr>
        <w:autoSpaceDE w:val="0"/>
        <w:autoSpaceDN w:val="0"/>
        <w:adjustRightInd w:val="0"/>
        <w:snapToGrid w:val="0"/>
        <w:ind w:left="426" w:hanging="426"/>
        <w:rPr>
          <w:bCs/>
          <w:sz w:val="20"/>
        </w:rPr>
      </w:pPr>
      <w:r w:rsidRPr="00902084">
        <w:rPr>
          <w:bCs/>
          <w:sz w:val="20"/>
        </w:rPr>
        <w:t>Atluri,</w:t>
      </w:r>
      <w:r w:rsidR="00B92048" w:rsidRPr="00902084">
        <w:rPr>
          <w:bCs/>
          <w:sz w:val="20"/>
        </w:rPr>
        <w:t xml:space="preserve"> </w:t>
      </w:r>
      <w:r w:rsidRPr="00902084">
        <w:rPr>
          <w:bCs/>
          <w:sz w:val="20"/>
        </w:rPr>
        <w:t>S. N.</w:t>
      </w:r>
      <w:r w:rsidRPr="00902084">
        <w:rPr>
          <w:b/>
          <w:bCs/>
          <w:sz w:val="20"/>
        </w:rPr>
        <w:t xml:space="preserve"> </w:t>
      </w:r>
      <w:r w:rsidRPr="00902084">
        <w:rPr>
          <w:bCs/>
          <w:sz w:val="20"/>
        </w:rPr>
        <w:t>(2004).</w:t>
      </w:r>
      <w:r w:rsidRPr="00902084">
        <w:rPr>
          <w:b/>
          <w:bCs/>
          <w:sz w:val="20"/>
        </w:rPr>
        <w:t xml:space="preserve"> </w:t>
      </w:r>
      <w:r w:rsidRPr="00902084">
        <w:rPr>
          <w:bCs/>
          <w:sz w:val="20"/>
        </w:rPr>
        <w:t>The meshless method (MLPG) for domain &amp; BIE</w:t>
      </w:r>
      <w:r w:rsidRPr="00902084">
        <w:rPr>
          <w:bCs/>
          <w:i/>
          <w:sz w:val="20"/>
        </w:rPr>
        <w:t xml:space="preserve"> </w:t>
      </w:r>
      <w:r w:rsidR="008E1392" w:rsidRPr="00902084">
        <w:rPr>
          <w:bCs/>
          <w:iCs/>
          <w:sz w:val="20"/>
        </w:rPr>
        <w:t>discretization</w:t>
      </w:r>
      <w:r w:rsidRPr="00902084">
        <w:rPr>
          <w:bCs/>
          <w:i/>
          <w:sz w:val="20"/>
        </w:rPr>
        <w:t xml:space="preserve">. </w:t>
      </w:r>
      <w:r w:rsidRPr="00902084">
        <w:rPr>
          <w:bCs/>
          <w:sz w:val="20"/>
        </w:rPr>
        <w:t>http://www.techscience.c</w:t>
      </w:r>
      <w:bookmarkStart w:id="2" w:name="_Hlt532307614"/>
      <w:bookmarkStart w:id="3" w:name="_Hlt532307613"/>
      <w:r w:rsidRPr="00902084">
        <w:rPr>
          <w:bCs/>
          <w:sz w:val="20"/>
        </w:rPr>
        <w:t>o</w:t>
      </w:r>
      <w:bookmarkEnd w:id="2"/>
      <w:bookmarkEnd w:id="3"/>
      <w:r w:rsidRPr="00902084">
        <w:rPr>
          <w:bCs/>
          <w:sz w:val="20"/>
        </w:rPr>
        <w:t>m/books/mlpg_atluri.html.</w:t>
      </w:r>
    </w:p>
    <w:p w14:paraId="560C2F50" w14:textId="77777777" w:rsidR="00F04D7D" w:rsidRPr="00902084" w:rsidRDefault="00202591" w:rsidP="00847098">
      <w:pPr>
        <w:widowControl w:val="0"/>
        <w:numPr>
          <w:ilvl w:val="0"/>
          <w:numId w:val="2"/>
        </w:numPr>
        <w:autoSpaceDE w:val="0"/>
        <w:autoSpaceDN w:val="0"/>
        <w:adjustRightInd w:val="0"/>
        <w:snapToGrid w:val="0"/>
        <w:ind w:left="426" w:hanging="426"/>
        <w:rPr>
          <w:bCs/>
          <w:sz w:val="20"/>
        </w:rPr>
      </w:pPr>
      <w:r w:rsidRPr="00902084">
        <w:rPr>
          <w:bCs/>
          <w:sz w:val="20"/>
        </w:rPr>
        <w:t xml:space="preserve">Darius, H. (2014). </w:t>
      </w:r>
      <w:r w:rsidRPr="00902084">
        <w:rPr>
          <w:bCs/>
          <w:i/>
          <w:sz w:val="20"/>
        </w:rPr>
        <w:t>Savant syndrome-theories and empirical findings</w:t>
      </w:r>
      <w:r w:rsidRPr="00902084">
        <w:rPr>
          <w:bCs/>
          <w:sz w:val="20"/>
        </w:rPr>
        <w:t xml:space="preserve"> </w:t>
      </w:r>
      <w:r w:rsidRPr="00902084">
        <w:rPr>
          <w:bCs/>
          <w:i/>
          <w:sz w:val="20"/>
        </w:rPr>
        <w:t>(Ph.D. Thesis)</w:t>
      </w:r>
      <w:r w:rsidRPr="00902084">
        <w:rPr>
          <w:bCs/>
          <w:sz w:val="20"/>
        </w:rPr>
        <w:t xml:space="preserve">. University of Turku, Finland. </w:t>
      </w:r>
    </w:p>
    <w:p w14:paraId="2C7FE449" w14:textId="63961D89" w:rsidR="00F04D7D" w:rsidRPr="00902084" w:rsidRDefault="00847098" w:rsidP="00847098">
      <w:pPr>
        <w:pStyle w:val="afc"/>
        <w:widowControl w:val="0"/>
        <w:numPr>
          <w:ilvl w:val="0"/>
          <w:numId w:val="2"/>
        </w:numPr>
        <w:autoSpaceDE w:val="0"/>
        <w:autoSpaceDN w:val="0"/>
        <w:adjustRightInd w:val="0"/>
        <w:snapToGrid w:val="0"/>
        <w:ind w:left="426" w:hanging="426"/>
        <w:rPr>
          <w:sz w:val="20"/>
        </w:rPr>
      </w:pPr>
      <w:r w:rsidRPr="00902084">
        <w:rPr>
          <w:bCs/>
          <w:sz w:val="20"/>
        </w:rPr>
        <w:t xml:space="preserve">Philip, R., Nathaniel Johnson, J., Naik, </w:t>
      </w:r>
      <w:r w:rsidR="00882145" w:rsidRPr="00902084">
        <w:rPr>
          <w:bCs/>
          <w:sz w:val="20"/>
        </w:rPr>
        <w:t>ss</w:t>
      </w:r>
      <w:r w:rsidRPr="00902084">
        <w:rPr>
          <w:bCs/>
          <w:sz w:val="20"/>
        </w:rPr>
        <w:t xml:space="preserve">R., Kimura, D., Boston, U. et al. (2019). Effect of patent ductus arteriosus on pulmonary vascular disease. </w:t>
      </w:r>
      <w:r w:rsidRPr="00902084">
        <w:rPr>
          <w:bCs/>
          <w:i/>
          <w:iCs/>
          <w:sz w:val="20"/>
        </w:rPr>
        <w:t xml:space="preserve">Congenital </w:t>
      </w:r>
      <w:r w:rsidR="00DA6DA9" w:rsidRPr="00902084">
        <w:rPr>
          <w:bCs/>
          <w:i/>
          <w:iCs/>
          <w:sz w:val="20"/>
        </w:rPr>
        <w:t>Heart Diseas</w:t>
      </w:r>
      <w:r w:rsidRPr="00902084">
        <w:rPr>
          <w:bCs/>
          <w:i/>
          <w:iCs/>
          <w:sz w:val="20"/>
        </w:rPr>
        <w:t xml:space="preserve">e, 14(1), </w:t>
      </w:r>
      <w:r w:rsidRPr="00902084">
        <w:rPr>
          <w:bCs/>
          <w:sz w:val="20"/>
        </w:rPr>
        <w:t xml:space="preserve">37–41. </w:t>
      </w:r>
      <w:r w:rsidR="00910C27" w:rsidRPr="00902084">
        <w:rPr>
          <w:bCs/>
          <w:sz w:val="20"/>
        </w:rPr>
        <w:t>DOI 10.1111/chd.12702</w:t>
      </w:r>
    </w:p>
    <w:p w14:paraId="41657E4A" w14:textId="77777777" w:rsidR="00847098" w:rsidRPr="00902084" w:rsidRDefault="00847098" w:rsidP="00DA6DA9">
      <w:pPr>
        <w:pStyle w:val="afc"/>
        <w:widowControl w:val="0"/>
        <w:autoSpaceDE w:val="0"/>
        <w:autoSpaceDN w:val="0"/>
        <w:adjustRightInd w:val="0"/>
        <w:snapToGrid w:val="0"/>
        <w:ind w:left="426"/>
        <w:rPr>
          <w:sz w:val="20"/>
        </w:rPr>
      </w:pPr>
    </w:p>
    <w:p w14:paraId="6DAAB871" w14:textId="77777777" w:rsidR="00F04D7D" w:rsidRPr="00902084" w:rsidRDefault="00202591">
      <w:pPr>
        <w:pStyle w:val="1"/>
        <w:keepNext w:val="0"/>
        <w:widowControl w:val="0"/>
        <w:snapToGrid w:val="0"/>
        <w:spacing w:before="0" w:after="60"/>
        <w:rPr>
          <w:szCs w:val="22"/>
        </w:rPr>
      </w:pPr>
      <w:r w:rsidRPr="00902084">
        <w:rPr>
          <w:szCs w:val="22"/>
        </w:rPr>
        <w:t xml:space="preserve">Appendix A. Example of appendix </w:t>
      </w:r>
    </w:p>
    <w:p w14:paraId="4972C5E7" w14:textId="77777777" w:rsidR="00F04D7D" w:rsidRPr="00902084" w:rsidRDefault="00202591">
      <w:pPr>
        <w:snapToGrid w:val="0"/>
        <w:ind w:firstLine="426"/>
        <w:rPr>
          <w:sz w:val="20"/>
        </w:rPr>
      </w:pPr>
      <w:r w:rsidRPr="00902084">
        <w:rPr>
          <w:szCs w:val="22"/>
        </w:rPr>
        <w:t>Authors that need to include an appendix should place it after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w:t>
      </w:r>
    </w:p>
    <w:sectPr w:rsidR="00F04D7D" w:rsidRPr="00902084">
      <w:headerReference w:type="even" r:id="rId11"/>
      <w:headerReference w:type="default" r:id="rId12"/>
      <w:footerReference w:type="default" r:id="rId13"/>
      <w:headerReference w:type="first" r:id="rId14"/>
      <w:footerReference w:type="first" r:id="rId15"/>
      <w:endnotePr>
        <w:numFmt w:val="decimal"/>
      </w:endnotePr>
      <w:type w:val="continuous"/>
      <w:pgSz w:w="12240" w:h="15840"/>
      <w:pgMar w:top="1440" w:right="1440" w:bottom="1440" w:left="1440" w:header="454"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699B5" w14:textId="77777777" w:rsidR="000D79A2" w:rsidRDefault="000D79A2">
      <w:pPr>
        <w:spacing w:after="0"/>
      </w:pPr>
      <w:r>
        <w:separator/>
      </w:r>
    </w:p>
  </w:endnote>
  <w:endnote w:type="continuationSeparator" w:id="0">
    <w:p w14:paraId="6AA3594F" w14:textId="77777777" w:rsidR="000D79A2" w:rsidRDefault="000D7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uclid">
    <w:altName w:val="Cambria"/>
    <w:charset w:val="00"/>
    <w:family w:val="roman"/>
    <w:pitch w:val="variable"/>
    <w:sig w:usb0="8000002F" w:usb1="0000000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MR9">
    <w:altName w:val="Times New Roman"/>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A362" w14:textId="77777777" w:rsidR="00F04D7D" w:rsidRDefault="00F04D7D">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901"/>
      <w:gridCol w:w="7149"/>
    </w:tblGrid>
    <w:tr w:rsidR="00F04D7D" w14:paraId="4519FA28" w14:textId="77777777">
      <w:trPr>
        <w:jc w:val="center"/>
      </w:trPr>
      <w:tc>
        <w:tcPr>
          <w:tcW w:w="0" w:type="auto"/>
          <w:shd w:val="clear" w:color="auto" w:fill="auto"/>
          <w:vAlign w:val="center"/>
        </w:tcPr>
        <w:p w14:paraId="569725A7" w14:textId="77777777" w:rsidR="00F04D7D" w:rsidRDefault="00202591">
          <w:pPr>
            <w:pStyle w:val="MDPI71References"/>
            <w:numPr>
              <w:ilvl w:val="0"/>
              <w:numId w:val="0"/>
            </w:numPr>
            <w:ind w:left="-85"/>
            <w:rPr>
              <w:rFonts w:eastAsia="宋体"/>
              <w:bCs/>
            </w:rPr>
          </w:pPr>
          <w:r>
            <w:rPr>
              <w:rFonts w:eastAsia="宋体"/>
              <w:bCs/>
              <w:noProof/>
            </w:rPr>
            <w:drawing>
              <wp:inline distT="0" distB="0" distL="0" distR="0" wp14:anchorId="1A7AA13A" wp14:editId="6D87EB96">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7F8C515B" w14:textId="77777777" w:rsidR="00F04D7D" w:rsidRDefault="00202591">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109EB22B" w14:textId="77777777" w:rsidR="00F04D7D" w:rsidRDefault="00F04D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9035" w14:textId="77777777" w:rsidR="000D79A2" w:rsidRDefault="000D79A2">
      <w:pPr>
        <w:spacing w:after="0"/>
      </w:pPr>
      <w:r>
        <w:separator/>
      </w:r>
    </w:p>
  </w:footnote>
  <w:footnote w:type="continuationSeparator" w:id="0">
    <w:p w14:paraId="3167D3C6" w14:textId="77777777" w:rsidR="000D79A2" w:rsidRDefault="000D79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A00F" w14:textId="77777777" w:rsidR="00F04D7D" w:rsidRDefault="00F04D7D">
    <w:pPr>
      <w:pStyle w:val="ad"/>
      <w:rPr>
        <w:sz w:val="20"/>
      </w:rPr>
    </w:pPr>
  </w:p>
  <w:p w14:paraId="71485BE7" w14:textId="77777777" w:rsidR="00F04D7D" w:rsidRDefault="00F04D7D">
    <w:pPr>
      <w:pStyle w:val="ad"/>
      <w:rPr>
        <w:sz w:val="20"/>
      </w:rPr>
    </w:pPr>
  </w:p>
  <w:p w14:paraId="7FFAA1E1" w14:textId="77777777" w:rsidR="00F04D7D" w:rsidRDefault="00202591">
    <w:pPr>
      <w:pStyle w:val="ad"/>
      <w:rPr>
        <w:u w:val="single"/>
      </w:rPr>
    </w:pPr>
    <w:r>
      <w:rPr>
        <w:sz w:val="20"/>
      </w:rPr>
      <w:fldChar w:fldCharType="begin"/>
    </w:r>
    <w:r>
      <w:rPr>
        <w:sz w:val="20"/>
      </w:rPr>
      <w:instrText>PAGE   \* MERGEFORMAT</w:instrText>
    </w:r>
    <w:r>
      <w:rPr>
        <w:sz w:val="20"/>
      </w:rPr>
      <w:fldChar w:fldCharType="separate"/>
    </w:r>
    <w:r>
      <w:rPr>
        <w:sz w:val="20"/>
        <w:lang w:val="zh-CN"/>
      </w:rPr>
      <w:t>2</w:t>
    </w:r>
    <w:r>
      <w:rPr>
        <w:sz w:val="20"/>
      </w:rPr>
      <w:fldChar w:fldCharType="end"/>
    </w:r>
    <w:r>
      <w:rPr>
        <w:sz w:val="20"/>
      </w:rPr>
      <w:t xml:space="preserve">                                                                                                                                                       </w:t>
    </w:r>
    <w:r w:rsidR="00AE53C3">
      <w:rPr>
        <w:sz w:val="20"/>
      </w:rPr>
      <w:t xml:space="preserve">  </w:t>
    </w:r>
    <w:r w:rsidR="00AE53C3">
      <w:rPr>
        <w:rFonts w:hint="eastAsia"/>
        <w:sz w:val="20"/>
      </w:rPr>
      <w:t>C</w:t>
    </w:r>
    <w:r w:rsidR="00AE53C3">
      <w:rPr>
        <w:sz w:val="20"/>
      </w:rPr>
      <w:t>HD</w:t>
    </w:r>
    <w:r>
      <w:rPr>
        <w:sz w:val="20"/>
      </w:rPr>
      <w:t xml:space="preserve"> 20</w:t>
    </w:r>
    <w:r>
      <w:rPr>
        <w:rFonts w:hint="eastAsia"/>
        <w:sz w:val="20"/>
      </w:rPr>
      <w:t>20,</w:t>
    </w:r>
    <w:r>
      <w:rPr>
        <w:sz w:val="20"/>
      </w:rPr>
      <w:t xml:space="preserve"> vol, 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190" w14:textId="77777777" w:rsidR="00F04D7D" w:rsidRDefault="00F04D7D">
    <w:pPr>
      <w:pStyle w:val="ad"/>
      <w:rPr>
        <w:sz w:val="20"/>
        <w:u w:val="single"/>
      </w:rPr>
    </w:pPr>
  </w:p>
  <w:p w14:paraId="5172208D" w14:textId="77777777" w:rsidR="00F04D7D" w:rsidRDefault="00F04D7D">
    <w:pPr>
      <w:pStyle w:val="ad"/>
      <w:spacing w:after="0"/>
      <w:rPr>
        <w:sz w:val="20"/>
      </w:rPr>
    </w:pPr>
  </w:p>
  <w:p w14:paraId="2257A6C1" w14:textId="77777777" w:rsidR="00F04D7D" w:rsidRDefault="00AE53C3">
    <w:pPr>
      <w:pStyle w:val="ad"/>
      <w:spacing w:after="240"/>
    </w:pPr>
    <w:r>
      <w:rPr>
        <w:rFonts w:hint="eastAsia"/>
        <w:sz w:val="20"/>
      </w:rPr>
      <w:t>C</w:t>
    </w:r>
    <w:r>
      <w:rPr>
        <w:sz w:val="20"/>
      </w:rPr>
      <w:t>HD</w:t>
    </w:r>
    <w:r w:rsidR="00202591">
      <w:rPr>
        <w:sz w:val="20"/>
      </w:rPr>
      <w:t>, 20</w:t>
    </w:r>
    <w:r w:rsidR="00202591">
      <w:rPr>
        <w:rFonts w:hint="eastAsia"/>
        <w:sz w:val="20"/>
      </w:rPr>
      <w:t>20,</w:t>
    </w:r>
    <w:r w:rsidR="00202591">
      <w:rPr>
        <w:sz w:val="20"/>
      </w:rPr>
      <w:t xml:space="preserve"> vol, no            </w:t>
    </w:r>
    <w:r w:rsidR="00202591">
      <w:rPr>
        <w:rFonts w:hint="eastAsia"/>
        <w:sz w:val="20"/>
      </w:rPr>
      <w:t xml:space="preserve"> </w:t>
    </w:r>
    <w:r w:rsidR="00202591">
      <w:rPr>
        <w:sz w:val="20"/>
      </w:rPr>
      <w:t xml:space="preserve">                                                                                                                                          </w:t>
    </w:r>
    <w:r w:rsidR="00202591">
      <w:rPr>
        <w:sz w:val="20"/>
      </w:rPr>
      <w:fldChar w:fldCharType="begin"/>
    </w:r>
    <w:r w:rsidR="00202591">
      <w:rPr>
        <w:sz w:val="20"/>
      </w:rPr>
      <w:instrText>PAGE   \* MERGEFORMAT</w:instrText>
    </w:r>
    <w:r w:rsidR="00202591">
      <w:rPr>
        <w:sz w:val="20"/>
      </w:rPr>
      <w:fldChar w:fldCharType="separate"/>
    </w:r>
    <w:r w:rsidR="00202591">
      <w:rPr>
        <w:sz w:val="20"/>
        <w:lang w:val="zh-CN"/>
      </w:rPr>
      <w:t>3</w:t>
    </w:r>
    <w:r w:rsidR="00202591">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9452" w14:textId="77777777" w:rsidR="00F04D7D" w:rsidRDefault="00202591">
    <w:pPr>
      <w:pStyle w:val="ad"/>
      <w:spacing w:after="0"/>
      <w:jc w:val="right"/>
    </w:pPr>
    <w:r>
      <w:t xml:space="preserve">                                                                 </w:t>
    </w:r>
  </w:p>
  <w:p w14:paraId="1187083A" w14:textId="77777777" w:rsidR="00F04D7D" w:rsidRDefault="00F04D7D">
    <w:pPr>
      <w:pStyle w:val="ad"/>
      <w:spacing w:after="0"/>
      <w:jc w:val="right"/>
    </w:pPr>
  </w:p>
  <w:p w14:paraId="045344E8" w14:textId="77777777" w:rsidR="00AE53C3" w:rsidRPr="00AE53C3" w:rsidRDefault="00202591">
    <w:pPr>
      <w:spacing w:after="0"/>
      <w:jc w:val="left"/>
      <w:rPr>
        <w:sz w:val="18"/>
        <w:szCs w:val="18"/>
      </w:rPr>
    </w:pPr>
    <w:r w:rsidRPr="00AE53C3">
      <w:rPr>
        <w:i/>
        <w:iCs/>
        <w:noProof/>
        <w:sz w:val="18"/>
        <w:szCs w:val="18"/>
      </w:rPr>
      <w:drawing>
        <wp:anchor distT="0" distB="0" distL="114300" distR="114300" simplePos="0" relativeHeight="251658240" behindDoc="0" locked="0" layoutInCell="1" allowOverlap="1" wp14:anchorId="55AE5C8B" wp14:editId="1D211DA2">
          <wp:simplePos x="0" y="0"/>
          <wp:positionH relativeFrom="column">
            <wp:posOffset>4643120</wp:posOffset>
          </wp:positionH>
          <wp:positionV relativeFrom="paragraph">
            <wp:posOffset>62865</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hyperlink r:id="rId2" w:history="1">
      <w:r w:rsidR="00AE53C3" w:rsidRPr="00AE53C3">
        <w:rPr>
          <w:rStyle w:val="af7"/>
          <w:sz w:val="18"/>
          <w:szCs w:val="18"/>
        </w:rPr>
        <w:t>Congenital Heart Disease</w:t>
      </w:r>
    </w:hyperlink>
    <w:r w:rsidR="00AE53C3" w:rsidRPr="00AE53C3">
      <w:rPr>
        <w:sz w:val="18"/>
        <w:szCs w:val="18"/>
      </w:rPr>
      <w:t xml:space="preserve"> </w:t>
    </w:r>
  </w:p>
  <w:p w14:paraId="098735BA" w14:textId="77777777" w:rsidR="00F04D7D" w:rsidRDefault="00202591">
    <w:pPr>
      <w:spacing w:after="0"/>
      <w:jc w:val="left"/>
      <w:rPr>
        <w:sz w:val="18"/>
      </w:rPr>
    </w:pPr>
    <w:r>
      <w:rPr>
        <w:sz w:val="18"/>
      </w:rPr>
      <w:t xml:space="preserve">DOI: xxxxx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9569D"/>
    <w:multiLevelType w:val="multilevel"/>
    <w:tmpl w:val="39F9569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evenAndOddHeaders/>
  <w:drawingGridHorizontalSpacing w:val="110"/>
  <w:drawingGridVerticalSpacing w:val="299"/>
  <w:noPunctuationKerning/>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1799F"/>
    <w:rsid w:val="000326C8"/>
    <w:rsid w:val="00032C7B"/>
    <w:rsid w:val="00034C55"/>
    <w:rsid w:val="0003563A"/>
    <w:rsid w:val="00036CEA"/>
    <w:rsid w:val="000371DD"/>
    <w:rsid w:val="00040D8B"/>
    <w:rsid w:val="0004211E"/>
    <w:rsid w:val="0004617C"/>
    <w:rsid w:val="00047689"/>
    <w:rsid w:val="00052B59"/>
    <w:rsid w:val="0007250D"/>
    <w:rsid w:val="00073333"/>
    <w:rsid w:val="000749F6"/>
    <w:rsid w:val="000800E7"/>
    <w:rsid w:val="00085932"/>
    <w:rsid w:val="000866B4"/>
    <w:rsid w:val="00087E97"/>
    <w:rsid w:val="00097476"/>
    <w:rsid w:val="000A1BC5"/>
    <w:rsid w:val="000A3BEE"/>
    <w:rsid w:val="000A416C"/>
    <w:rsid w:val="000A5EA8"/>
    <w:rsid w:val="000B0482"/>
    <w:rsid w:val="000B1916"/>
    <w:rsid w:val="000B62D6"/>
    <w:rsid w:val="000B7215"/>
    <w:rsid w:val="000C4AD3"/>
    <w:rsid w:val="000D4593"/>
    <w:rsid w:val="000D79A2"/>
    <w:rsid w:val="000E3D3B"/>
    <w:rsid w:val="000E5307"/>
    <w:rsid w:val="000F0600"/>
    <w:rsid w:val="000F3129"/>
    <w:rsid w:val="000F42C4"/>
    <w:rsid w:val="00100EAD"/>
    <w:rsid w:val="00102254"/>
    <w:rsid w:val="001045E0"/>
    <w:rsid w:val="00115DDE"/>
    <w:rsid w:val="001162C7"/>
    <w:rsid w:val="001208DB"/>
    <w:rsid w:val="00120CFE"/>
    <w:rsid w:val="00122580"/>
    <w:rsid w:val="00122669"/>
    <w:rsid w:val="001237A5"/>
    <w:rsid w:val="001324C1"/>
    <w:rsid w:val="00133911"/>
    <w:rsid w:val="00134D78"/>
    <w:rsid w:val="00134E8A"/>
    <w:rsid w:val="00136975"/>
    <w:rsid w:val="00136D12"/>
    <w:rsid w:val="00144ABA"/>
    <w:rsid w:val="00146D2C"/>
    <w:rsid w:val="00151AAE"/>
    <w:rsid w:val="001551E3"/>
    <w:rsid w:val="0015758B"/>
    <w:rsid w:val="001669B6"/>
    <w:rsid w:val="00170193"/>
    <w:rsid w:val="001766AB"/>
    <w:rsid w:val="001807F6"/>
    <w:rsid w:val="00182788"/>
    <w:rsid w:val="00183553"/>
    <w:rsid w:val="00183572"/>
    <w:rsid w:val="00190B29"/>
    <w:rsid w:val="00191435"/>
    <w:rsid w:val="00194015"/>
    <w:rsid w:val="00194A8F"/>
    <w:rsid w:val="00195C5F"/>
    <w:rsid w:val="00196292"/>
    <w:rsid w:val="001B34A5"/>
    <w:rsid w:val="001B5F4C"/>
    <w:rsid w:val="001B7D55"/>
    <w:rsid w:val="001C1AE0"/>
    <w:rsid w:val="001C2E8D"/>
    <w:rsid w:val="001D10F0"/>
    <w:rsid w:val="001E0332"/>
    <w:rsid w:val="001E32B2"/>
    <w:rsid w:val="001F1D6F"/>
    <w:rsid w:val="001F3022"/>
    <w:rsid w:val="001F3A11"/>
    <w:rsid w:val="00202591"/>
    <w:rsid w:val="00206A47"/>
    <w:rsid w:val="002108CD"/>
    <w:rsid w:val="00214212"/>
    <w:rsid w:val="00221D5A"/>
    <w:rsid w:val="002225CB"/>
    <w:rsid w:val="00226894"/>
    <w:rsid w:val="00230266"/>
    <w:rsid w:val="0023431D"/>
    <w:rsid w:val="002379F1"/>
    <w:rsid w:val="002416BF"/>
    <w:rsid w:val="002463D2"/>
    <w:rsid w:val="0026731A"/>
    <w:rsid w:val="0026756E"/>
    <w:rsid w:val="00276E37"/>
    <w:rsid w:val="002955F7"/>
    <w:rsid w:val="0029569C"/>
    <w:rsid w:val="002B0CAE"/>
    <w:rsid w:val="002D7B42"/>
    <w:rsid w:val="002E22EA"/>
    <w:rsid w:val="002E3D97"/>
    <w:rsid w:val="002F1FC8"/>
    <w:rsid w:val="002F4F61"/>
    <w:rsid w:val="00301AE4"/>
    <w:rsid w:val="003149C3"/>
    <w:rsid w:val="00317110"/>
    <w:rsid w:val="00326759"/>
    <w:rsid w:val="00333457"/>
    <w:rsid w:val="00341295"/>
    <w:rsid w:val="00341550"/>
    <w:rsid w:val="003431D7"/>
    <w:rsid w:val="0035029E"/>
    <w:rsid w:val="0035173A"/>
    <w:rsid w:val="00366598"/>
    <w:rsid w:val="0037072B"/>
    <w:rsid w:val="00374BAC"/>
    <w:rsid w:val="00390CB6"/>
    <w:rsid w:val="003961C4"/>
    <w:rsid w:val="00396806"/>
    <w:rsid w:val="003A2C6E"/>
    <w:rsid w:val="003A6CC4"/>
    <w:rsid w:val="003A7597"/>
    <w:rsid w:val="003A7BFA"/>
    <w:rsid w:val="003B2182"/>
    <w:rsid w:val="003B3750"/>
    <w:rsid w:val="003B58A2"/>
    <w:rsid w:val="003C5483"/>
    <w:rsid w:val="003D4603"/>
    <w:rsid w:val="003D4EE0"/>
    <w:rsid w:val="003F1B77"/>
    <w:rsid w:val="0040208E"/>
    <w:rsid w:val="004108E1"/>
    <w:rsid w:val="00412F1A"/>
    <w:rsid w:val="00421267"/>
    <w:rsid w:val="00424F3D"/>
    <w:rsid w:val="00430F6C"/>
    <w:rsid w:val="00433531"/>
    <w:rsid w:val="00435423"/>
    <w:rsid w:val="0044315D"/>
    <w:rsid w:val="00445662"/>
    <w:rsid w:val="00447170"/>
    <w:rsid w:val="004556D2"/>
    <w:rsid w:val="00473404"/>
    <w:rsid w:val="00475FCE"/>
    <w:rsid w:val="0048456B"/>
    <w:rsid w:val="00484BD9"/>
    <w:rsid w:val="00497464"/>
    <w:rsid w:val="004A0A1C"/>
    <w:rsid w:val="004A2919"/>
    <w:rsid w:val="004A5A3C"/>
    <w:rsid w:val="004B3447"/>
    <w:rsid w:val="004B699E"/>
    <w:rsid w:val="004B7020"/>
    <w:rsid w:val="004C0CDF"/>
    <w:rsid w:val="004C1C09"/>
    <w:rsid w:val="004D5B90"/>
    <w:rsid w:val="004D634D"/>
    <w:rsid w:val="004E0DF9"/>
    <w:rsid w:val="004E123B"/>
    <w:rsid w:val="004E2992"/>
    <w:rsid w:val="004E42B4"/>
    <w:rsid w:val="004E745E"/>
    <w:rsid w:val="004F2E4D"/>
    <w:rsid w:val="004F5368"/>
    <w:rsid w:val="005022A2"/>
    <w:rsid w:val="00503D93"/>
    <w:rsid w:val="00536F6E"/>
    <w:rsid w:val="005420CC"/>
    <w:rsid w:val="00546745"/>
    <w:rsid w:val="00546CDB"/>
    <w:rsid w:val="00552637"/>
    <w:rsid w:val="00554F78"/>
    <w:rsid w:val="00557428"/>
    <w:rsid w:val="00560AC9"/>
    <w:rsid w:val="005658E3"/>
    <w:rsid w:val="005755E2"/>
    <w:rsid w:val="00581C0F"/>
    <w:rsid w:val="00583D36"/>
    <w:rsid w:val="00585719"/>
    <w:rsid w:val="0058792D"/>
    <w:rsid w:val="00590FEE"/>
    <w:rsid w:val="00592071"/>
    <w:rsid w:val="005937FE"/>
    <w:rsid w:val="005A36CB"/>
    <w:rsid w:val="005A71B7"/>
    <w:rsid w:val="005A7DCB"/>
    <w:rsid w:val="005C3433"/>
    <w:rsid w:val="005D12C8"/>
    <w:rsid w:val="005D1644"/>
    <w:rsid w:val="005D344E"/>
    <w:rsid w:val="005D7203"/>
    <w:rsid w:val="005E220F"/>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2778A"/>
    <w:rsid w:val="00630D01"/>
    <w:rsid w:val="00632D59"/>
    <w:rsid w:val="0063678A"/>
    <w:rsid w:val="00643009"/>
    <w:rsid w:val="00655D4A"/>
    <w:rsid w:val="006571C0"/>
    <w:rsid w:val="00661A43"/>
    <w:rsid w:val="0066430B"/>
    <w:rsid w:val="00664D84"/>
    <w:rsid w:val="006718FF"/>
    <w:rsid w:val="00672E29"/>
    <w:rsid w:val="00675B08"/>
    <w:rsid w:val="00677AC5"/>
    <w:rsid w:val="00683B0A"/>
    <w:rsid w:val="0069129C"/>
    <w:rsid w:val="00696328"/>
    <w:rsid w:val="00697BCC"/>
    <w:rsid w:val="006A45BE"/>
    <w:rsid w:val="006B052B"/>
    <w:rsid w:val="006C5A9F"/>
    <w:rsid w:val="006D1845"/>
    <w:rsid w:val="006D70A2"/>
    <w:rsid w:val="006E3313"/>
    <w:rsid w:val="006E529B"/>
    <w:rsid w:val="006F0858"/>
    <w:rsid w:val="006F5F0F"/>
    <w:rsid w:val="00701F91"/>
    <w:rsid w:val="0070277A"/>
    <w:rsid w:val="00702F0A"/>
    <w:rsid w:val="00712169"/>
    <w:rsid w:val="00715CEF"/>
    <w:rsid w:val="00715FAD"/>
    <w:rsid w:val="0072321C"/>
    <w:rsid w:val="00724481"/>
    <w:rsid w:val="00726B60"/>
    <w:rsid w:val="00727E3E"/>
    <w:rsid w:val="00731F82"/>
    <w:rsid w:val="00735893"/>
    <w:rsid w:val="00735B5F"/>
    <w:rsid w:val="00761278"/>
    <w:rsid w:val="00763FD1"/>
    <w:rsid w:val="0077124C"/>
    <w:rsid w:val="00771DB4"/>
    <w:rsid w:val="00772739"/>
    <w:rsid w:val="00781619"/>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4440"/>
    <w:rsid w:val="00846841"/>
    <w:rsid w:val="00847098"/>
    <w:rsid w:val="00852207"/>
    <w:rsid w:val="00854A58"/>
    <w:rsid w:val="00856A4A"/>
    <w:rsid w:val="00871E3B"/>
    <w:rsid w:val="0087217C"/>
    <w:rsid w:val="00882145"/>
    <w:rsid w:val="00883B29"/>
    <w:rsid w:val="00884480"/>
    <w:rsid w:val="00886F9F"/>
    <w:rsid w:val="00890EC9"/>
    <w:rsid w:val="00893614"/>
    <w:rsid w:val="008A0A83"/>
    <w:rsid w:val="008A0DBE"/>
    <w:rsid w:val="008B1678"/>
    <w:rsid w:val="008B3136"/>
    <w:rsid w:val="008B6096"/>
    <w:rsid w:val="008B7517"/>
    <w:rsid w:val="008C1423"/>
    <w:rsid w:val="008D46B7"/>
    <w:rsid w:val="008D55D0"/>
    <w:rsid w:val="008D5EC7"/>
    <w:rsid w:val="008E1392"/>
    <w:rsid w:val="008E3309"/>
    <w:rsid w:val="008E4E2B"/>
    <w:rsid w:val="008E5FBA"/>
    <w:rsid w:val="008E66F3"/>
    <w:rsid w:val="008F1365"/>
    <w:rsid w:val="008F4E22"/>
    <w:rsid w:val="008F548C"/>
    <w:rsid w:val="00902084"/>
    <w:rsid w:val="0090405F"/>
    <w:rsid w:val="00906909"/>
    <w:rsid w:val="0090754F"/>
    <w:rsid w:val="00910C27"/>
    <w:rsid w:val="00910DA2"/>
    <w:rsid w:val="0091392A"/>
    <w:rsid w:val="009258C4"/>
    <w:rsid w:val="00930DE5"/>
    <w:rsid w:val="00930EE8"/>
    <w:rsid w:val="00934DF8"/>
    <w:rsid w:val="00934F07"/>
    <w:rsid w:val="00941B49"/>
    <w:rsid w:val="00941BC3"/>
    <w:rsid w:val="00956EEB"/>
    <w:rsid w:val="00960E12"/>
    <w:rsid w:val="00962A13"/>
    <w:rsid w:val="00964740"/>
    <w:rsid w:val="00967C88"/>
    <w:rsid w:val="00975E4F"/>
    <w:rsid w:val="009777C8"/>
    <w:rsid w:val="00985763"/>
    <w:rsid w:val="0098588B"/>
    <w:rsid w:val="00991F29"/>
    <w:rsid w:val="0099327E"/>
    <w:rsid w:val="009976B1"/>
    <w:rsid w:val="009A00B4"/>
    <w:rsid w:val="009B0EC8"/>
    <w:rsid w:val="009B234A"/>
    <w:rsid w:val="009C334C"/>
    <w:rsid w:val="009D5596"/>
    <w:rsid w:val="009E08B6"/>
    <w:rsid w:val="009E71BB"/>
    <w:rsid w:val="009E76C2"/>
    <w:rsid w:val="009F6608"/>
    <w:rsid w:val="00A07490"/>
    <w:rsid w:val="00A12E01"/>
    <w:rsid w:val="00A202E9"/>
    <w:rsid w:val="00A30110"/>
    <w:rsid w:val="00A45F42"/>
    <w:rsid w:val="00A53D6A"/>
    <w:rsid w:val="00A575CC"/>
    <w:rsid w:val="00A576A4"/>
    <w:rsid w:val="00A62396"/>
    <w:rsid w:val="00A64873"/>
    <w:rsid w:val="00A65547"/>
    <w:rsid w:val="00A67685"/>
    <w:rsid w:val="00A721F4"/>
    <w:rsid w:val="00A811A7"/>
    <w:rsid w:val="00A93D5C"/>
    <w:rsid w:val="00A97F34"/>
    <w:rsid w:val="00AA177B"/>
    <w:rsid w:val="00AA5E22"/>
    <w:rsid w:val="00AB239A"/>
    <w:rsid w:val="00AB39A7"/>
    <w:rsid w:val="00AB5EE6"/>
    <w:rsid w:val="00AB6BA5"/>
    <w:rsid w:val="00AC0CD3"/>
    <w:rsid w:val="00AC2AF2"/>
    <w:rsid w:val="00AC794F"/>
    <w:rsid w:val="00AD1025"/>
    <w:rsid w:val="00AD32CD"/>
    <w:rsid w:val="00AD479E"/>
    <w:rsid w:val="00AE022E"/>
    <w:rsid w:val="00AE53C3"/>
    <w:rsid w:val="00AF1347"/>
    <w:rsid w:val="00AF4B84"/>
    <w:rsid w:val="00AF5A86"/>
    <w:rsid w:val="00B033D6"/>
    <w:rsid w:val="00B05CDE"/>
    <w:rsid w:val="00B130F4"/>
    <w:rsid w:val="00B15CDD"/>
    <w:rsid w:val="00B204AC"/>
    <w:rsid w:val="00B236DD"/>
    <w:rsid w:val="00B26996"/>
    <w:rsid w:val="00B274ED"/>
    <w:rsid w:val="00B27DE9"/>
    <w:rsid w:val="00B3078A"/>
    <w:rsid w:val="00B31428"/>
    <w:rsid w:val="00B319E2"/>
    <w:rsid w:val="00B43E08"/>
    <w:rsid w:val="00B52106"/>
    <w:rsid w:val="00B65A76"/>
    <w:rsid w:val="00B71E68"/>
    <w:rsid w:val="00B72981"/>
    <w:rsid w:val="00B74E66"/>
    <w:rsid w:val="00B76BEE"/>
    <w:rsid w:val="00B81BDB"/>
    <w:rsid w:val="00B82471"/>
    <w:rsid w:val="00B85C59"/>
    <w:rsid w:val="00B85DFF"/>
    <w:rsid w:val="00B87C1D"/>
    <w:rsid w:val="00B90689"/>
    <w:rsid w:val="00B92048"/>
    <w:rsid w:val="00BA0A5C"/>
    <w:rsid w:val="00BA6B22"/>
    <w:rsid w:val="00BB0835"/>
    <w:rsid w:val="00BB0D19"/>
    <w:rsid w:val="00BB1B49"/>
    <w:rsid w:val="00BB330A"/>
    <w:rsid w:val="00BC0C34"/>
    <w:rsid w:val="00BC29DA"/>
    <w:rsid w:val="00BC4205"/>
    <w:rsid w:val="00BC5FCD"/>
    <w:rsid w:val="00BC6BDA"/>
    <w:rsid w:val="00BD0DB2"/>
    <w:rsid w:val="00BD17D8"/>
    <w:rsid w:val="00BD1FA4"/>
    <w:rsid w:val="00BD2192"/>
    <w:rsid w:val="00BD29E6"/>
    <w:rsid w:val="00BD31BD"/>
    <w:rsid w:val="00BD4EC0"/>
    <w:rsid w:val="00BD5170"/>
    <w:rsid w:val="00BD7EAF"/>
    <w:rsid w:val="00BE1582"/>
    <w:rsid w:val="00BE3CBF"/>
    <w:rsid w:val="00BF3533"/>
    <w:rsid w:val="00C006B2"/>
    <w:rsid w:val="00C02A97"/>
    <w:rsid w:val="00C16738"/>
    <w:rsid w:val="00C16D40"/>
    <w:rsid w:val="00C17E21"/>
    <w:rsid w:val="00C20202"/>
    <w:rsid w:val="00C31D2D"/>
    <w:rsid w:val="00C37817"/>
    <w:rsid w:val="00C4629B"/>
    <w:rsid w:val="00C64A90"/>
    <w:rsid w:val="00C6564D"/>
    <w:rsid w:val="00C65E12"/>
    <w:rsid w:val="00C65EEF"/>
    <w:rsid w:val="00C759D4"/>
    <w:rsid w:val="00C80814"/>
    <w:rsid w:val="00C811ED"/>
    <w:rsid w:val="00C8183D"/>
    <w:rsid w:val="00C83C79"/>
    <w:rsid w:val="00C90516"/>
    <w:rsid w:val="00C9076D"/>
    <w:rsid w:val="00C947D0"/>
    <w:rsid w:val="00C94B12"/>
    <w:rsid w:val="00C95781"/>
    <w:rsid w:val="00C95FAC"/>
    <w:rsid w:val="00C96F41"/>
    <w:rsid w:val="00CA1BE0"/>
    <w:rsid w:val="00CA22BF"/>
    <w:rsid w:val="00CA6F40"/>
    <w:rsid w:val="00CB143E"/>
    <w:rsid w:val="00CB5683"/>
    <w:rsid w:val="00CC135C"/>
    <w:rsid w:val="00CC7575"/>
    <w:rsid w:val="00CD5ED2"/>
    <w:rsid w:val="00CD7111"/>
    <w:rsid w:val="00CE15D2"/>
    <w:rsid w:val="00CE46C5"/>
    <w:rsid w:val="00CE76B7"/>
    <w:rsid w:val="00CF0405"/>
    <w:rsid w:val="00CF0FC4"/>
    <w:rsid w:val="00CF66D3"/>
    <w:rsid w:val="00D039EF"/>
    <w:rsid w:val="00D12279"/>
    <w:rsid w:val="00D132B9"/>
    <w:rsid w:val="00D16151"/>
    <w:rsid w:val="00D26059"/>
    <w:rsid w:val="00D30319"/>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A203C"/>
    <w:rsid w:val="00DA3524"/>
    <w:rsid w:val="00DA6DA9"/>
    <w:rsid w:val="00DB11C1"/>
    <w:rsid w:val="00DB4013"/>
    <w:rsid w:val="00DB5211"/>
    <w:rsid w:val="00DC0019"/>
    <w:rsid w:val="00DC1C5F"/>
    <w:rsid w:val="00DC4F41"/>
    <w:rsid w:val="00DE16A0"/>
    <w:rsid w:val="00DE4676"/>
    <w:rsid w:val="00E03184"/>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5979"/>
    <w:rsid w:val="00E726EA"/>
    <w:rsid w:val="00E77A1F"/>
    <w:rsid w:val="00E80A6A"/>
    <w:rsid w:val="00E837F9"/>
    <w:rsid w:val="00E84190"/>
    <w:rsid w:val="00E861BD"/>
    <w:rsid w:val="00E930B4"/>
    <w:rsid w:val="00E95D7B"/>
    <w:rsid w:val="00E968EB"/>
    <w:rsid w:val="00EA5662"/>
    <w:rsid w:val="00EB4FFD"/>
    <w:rsid w:val="00EB7FE9"/>
    <w:rsid w:val="00EC6FF4"/>
    <w:rsid w:val="00ED006B"/>
    <w:rsid w:val="00EE58EC"/>
    <w:rsid w:val="00EF11E2"/>
    <w:rsid w:val="00EF18CE"/>
    <w:rsid w:val="00EF1DC8"/>
    <w:rsid w:val="00EF6307"/>
    <w:rsid w:val="00EF7A49"/>
    <w:rsid w:val="00F04D7D"/>
    <w:rsid w:val="00F07AF5"/>
    <w:rsid w:val="00F1027B"/>
    <w:rsid w:val="00F147E9"/>
    <w:rsid w:val="00F16E14"/>
    <w:rsid w:val="00F17487"/>
    <w:rsid w:val="00F223EA"/>
    <w:rsid w:val="00F234C1"/>
    <w:rsid w:val="00F379B9"/>
    <w:rsid w:val="00F45E76"/>
    <w:rsid w:val="00F5180E"/>
    <w:rsid w:val="00F569DE"/>
    <w:rsid w:val="00F622A6"/>
    <w:rsid w:val="00F63119"/>
    <w:rsid w:val="00F7533D"/>
    <w:rsid w:val="00F777A8"/>
    <w:rsid w:val="00F81C8B"/>
    <w:rsid w:val="00F85527"/>
    <w:rsid w:val="00F86E0A"/>
    <w:rsid w:val="00F95D36"/>
    <w:rsid w:val="00FA0D28"/>
    <w:rsid w:val="00FA436D"/>
    <w:rsid w:val="00FA4C09"/>
    <w:rsid w:val="00FA6CFC"/>
    <w:rsid w:val="00FB0992"/>
    <w:rsid w:val="00FB0D0C"/>
    <w:rsid w:val="00FC0631"/>
    <w:rsid w:val="00FC1A38"/>
    <w:rsid w:val="00FD0521"/>
    <w:rsid w:val="00FD2B72"/>
    <w:rsid w:val="00FD5981"/>
    <w:rsid w:val="00FD7C5E"/>
    <w:rsid w:val="00FE1A59"/>
    <w:rsid w:val="00FE5546"/>
    <w:rsid w:val="00FE78AA"/>
    <w:rsid w:val="00FF2790"/>
    <w:rsid w:val="00FF2E56"/>
    <w:rsid w:val="00FF3460"/>
    <w:rsid w:val="05850416"/>
    <w:rsid w:val="0AAC4D38"/>
    <w:rsid w:val="18E85C37"/>
    <w:rsid w:val="1FD61E3E"/>
    <w:rsid w:val="494C2932"/>
    <w:rsid w:val="52084B76"/>
    <w:rsid w:val="5554584C"/>
    <w:rsid w:val="65432F4B"/>
    <w:rsid w:val="70BB36C3"/>
    <w:rsid w:val="76010C34"/>
    <w:rsid w:val="7AC8534C"/>
    <w:rsid w:val="7C891E04"/>
    <w:rsid w:val="7D15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86D25"/>
  <w15:docId w15:val="{2EEDAB08-9518-4BFF-99DE-C1F424F4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semiHidden/>
    <w:unhideWhenUsed/>
    <w:qFormat/>
    <w:rPr>
      <w:sz w:val="20"/>
    </w:rPr>
  </w:style>
  <w:style w:type="paragraph" w:styleId="a6">
    <w:name w:val="Body Text"/>
    <w:basedOn w:val="a"/>
    <w:link w:val="a7"/>
    <w:uiPriority w:val="1"/>
    <w:qFormat/>
    <w:pPr>
      <w:widowControl w:val="0"/>
      <w:autoSpaceDE w:val="0"/>
      <w:autoSpaceDN w:val="0"/>
      <w:adjustRightInd w:val="0"/>
      <w:spacing w:after="0"/>
      <w:ind w:left="40"/>
      <w:jc w:val="left"/>
    </w:pPr>
    <w:rPr>
      <w:rFonts w:ascii="Euclid" w:hAnsi="Euclid" w:cs="Euclid"/>
      <w:sz w:val="20"/>
    </w:rPr>
  </w:style>
  <w:style w:type="paragraph" w:styleId="a8">
    <w:name w:val="endnote text"/>
    <w:basedOn w:val="a"/>
    <w:semiHidden/>
    <w:qFormat/>
    <w:rPr>
      <w:sz w:val="18"/>
    </w:rPr>
  </w:style>
  <w:style w:type="paragraph" w:styleId="a9">
    <w:name w:val="Balloon Text"/>
    <w:basedOn w:val="a"/>
    <w:link w:val="aa"/>
    <w:uiPriority w:val="99"/>
    <w:semiHidden/>
    <w:unhideWhenUsed/>
    <w:qFormat/>
    <w:pPr>
      <w:spacing w:after="0"/>
    </w:pPr>
    <w:rPr>
      <w:rFonts w:ascii="Segoe UI" w:hAnsi="Segoe UI" w:cs="Segoe UI"/>
      <w:sz w:val="18"/>
      <w:szCs w:val="18"/>
    </w:rPr>
  </w:style>
  <w:style w:type="paragraph" w:styleId="ab">
    <w:name w:val="footer"/>
    <w:basedOn w:val="a"/>
    <w:link w:val="ac"/>
    <w:uiPriority w:val="99"/>
    <w:qFormat/>
    <w:pPr>
      <w:tabs>
        <w:tab w:val="center" w:pos="4320"/>
        <w:tab w:val="right" w:pos="8640"/>
      </w:tabs>
    </w:pPr>
  </w:style>
  <w:style w:type="paragraph" w:styleId="ad">
    <w:name w:val="header"/>
    <w:basedOn w:val="a"/>
    <w:link w:val="ae"/>
    <w:qFormat/>
    <w:pPr>
      <w:tabs>
        <w:tab w:val="center" w:pos="4320"/>
        <w:tab w:val="right" w:pos="8640"/>
      </w:tabs>
    </w:pPr>
  </w:style>
  <w:style w:type="paragraph" w:styleId="af">
    <w:name w:val="footnote text"/>
    <w:basedOn w:val="a"/>
    <w:semiHidden/>
    <w:qFormat/>
    <w:rPr>
      <w:sz w:val="18"/>
    </w:rPr>
  </w:style>
  <w:style w:type="paragraph" w:styleId="af0">
    <w:name w:val="Normal (Web)"/>
    <w:basedOn w:val="a"/>
    <w:uiPriority w:val="99"/>
    <w:unhideWhenUsed/>
    <w:qFormat/>
    <w:pPr>
      <w:spacing w:before="100" w:beforeAutospacing="1" w:after="100" w:afterAutospacing="1"/>
      <w:jc w:val="left"/>
    </w:pPr>
    <w:rPr>
      <w:sz w:val="24"/>
      <w:szCs w:val="24"/>
    </w:rPr>
  </w:style>
  <w:style w:type="paragraph" w:styleId="af1">
    <w:name w:val="annotation subject"/>
    <w:basedOn w:val="a4"/>
    <w:next w:val="a4"/>
    <w:link w:val="af2"/>
    <w:uiPriority w:val="99"/>
    <w:semiHidden/>
    <w:unhideWhenUsed/>
    <w:qFormat/>
    <w:rPr>
      <w:b/>
      <w:bCs/>
    </w:rPr>
  </w:style>
  <w:style w:type="character" w:styleId="af3">
    <w:name w:val="Strong"/>
    <w:uiPriority w:val="22"/>
    <w:qFormat/>
    <w:rPr>
      <w:b/>
      <w:bCs/>
    </w:rPr>
  </w:style>
  <w:style w:type="character" w:styleId="af4">
    <w:name w:val="endnote reference"/>
    <w:semiHidden/>
    <w:qFormat/>
    <w:rPr>
      <w:vertAlign w:val="superscript"/>
    </w:rPr>
  </w:style>
  <w:style w:type="character" w:styleId="af5">
    <w:name w:val="page number"/>
    <w:basedOn w:val="a0"/>
    <w:semiHidden/>
    <w:qFormat/>
  </w:style>
  <w:style w:type="character" w:styleId="af6">
    <w:name w:val="FollowedHyperlink"/>
    <w:uiPriority w:val="99"/>
    <w:semiHidden/>
    <w:unhideWhenUsed/>
    <w:qFormat/>
    <w:rPr>
      <w:color w:val="954F72"/>
      <w:u w:val="single"/>
    </w:rPr>
  </w:style>
  <w:style w:type="character" w:styleId="af7">
    <w:name w:val="Hyperlink"/>
    <w:uiPriority w:val="99"/>
    <w:unhideWhenUsed/>
    <w:rPr>
      <w:color w:val="0000FF"/>
      <w:u w:val="single"/>
    </w:rPr>
  </w:style>
  <w:style w:type="character" w:styleId="af8">
    <w:name w:val="annotation reference"/>
    <w:uiPriority w:val="99"/>
    <w:semiHidden/>
    <w:unhideWhenUsed/>
    <w:rPr>
      <w:sz w:val="16"/>
      <w:szCs w:val="16"/>
    </w:rPr>
  </w:style>
  <w:style w:type="character" w:styleId="af9">
    <w:name w:val="footnote reference"/>
    <w:semiHidden/>
    <w:rPr>
      <w:vertAlign w:val="superscript"/>
    </w:rPr>
  </w:style>
  <w:style w:type="paragraph" w:customStyle="1" w:styleId="10">
    <w:name w:val="标题1"/>
    <w:basedOn w:val="a"/>
    <w:pPr>
      <w:spacing w:before="600" w:after="240"/>
      <w:jc w:val="center"/>
      <w:outlineLvl w:val="0"/>
    </w:pPr>
    <w:rPr>
      <w:b/>
      <w:kern w:val="28"/>
      <w:sz w:val="28"/>
    </w:rPr>
  </w:style>
  <w:style w:type="paragraph" w:customStyle="1" w:styleId="author">
    <w:name w:val="author"/>
    <w:basedOn w:val="2"/>
    <w:pPr>
      <w:spacing w:after="680"/>
      <w:jc w:val="center"/>
    </w:pPr>
    <w:rPr>
      <w:sz w:val="20"/>
    </w:rPr>
  </w:style>
  <w:style w:type="paragraph" w:customStyle="1" w:styleId="keyword">
    <w:name w:val="keyword"/>
    <w:basedOn w:val="a"/>
    <w:pPr>
      <w:spacing w:before="280"/>
    </w:pPr>
  </w:style>
  <w:style w:type="paragraph" w:customStyle="1" w:styleId="equation">
    <w:name w:val="equation"/>
    <w:basedOn w:val="a"/>
    <w:pPr>
      <w:tabs>
        <w:tab w:val="left" w:pos="4680"/>
      </w:tabs>
      <w:spacing w:before="100" w:after="100"/>
    </w:pPr>
  </w:style>
  <w:style w:type="paragraph" w:customStyle="1" w:styleId="EndNoteBibliographyTitle">
    <w:name w:val="EndNote Bibliography Title"/>
    <w:basedOn w:val="a"/>
    <w:link w:val="EndNoteBibliographyTitleChar"/>
    <w:pPr>
      <w:spacing w:after="0"/>
      <w:jc w:val="center"/>
    </w:pPr>
  </w:style>
  <w:style w:type="paragraph" w:customStyle="1" w:styleId="EndNoteBibliography">
    <w:name w:val="EndNote Bibliography"/>
    <w:basedOn w:val="a"/>
    <w:link w:val="EndNoteBibliographyChar"/>
  </w:style>
  <w:style w:type="character" w:customStyle="1" w:styleId="ac">
    <w:name w:val="页脚 字符"/>
    <w:link w:val="ab"/>
    <w:uiPriority w:val="99"/>
    <w:rPr>
      <w:sz w:val="22"/>
    </w:rPr>
  </w:style>
  <w:style w:type="character" w:customStyle="1" w:styleId="aa">
    <w:name w:val="批注框文本 字符"/>
    <w:link w:val="a9"/>
    <w:uiPriority w:val="99"/>
    <w:semiHidden/>
    <w:rPr>
      <w:rFonts w:ascii="Segoe UI" w:hAnsi="Segoe UI" w:cs="Segoe UI"/>
      <w:sz w:val="18"/>
      <w:szCs w:val="18"/>
    </w:rPr>
  </w:style>
  <w:style w:type="character" w:customStyle="1" w:styleId="a5">
    <w:name w:val="批注文字 字符"/>
    <w:basedOn w:val="a0"/>
    <w:link w:val="a4"/>
    <w:uiPriority w:val="99"/>
    <w:semiHidden/>
  </w:style>
  <w:style w:type="character" w:customStyle="1" w:styleId="af2">
    <w:name w:val="批注主题 字符"/>
    <w:link w:val="af1"/>
    <w:uiPriority w:val="99"/>
    <w:semiHidden/>
    <w:rPr>
      <w:b/>
      <w:bCs/>
    </w:rPr>
  </w:style>
  <w:style w:type="character" w:customStyle="1" w:styleId="ae">
    <w:name w:val="页眉 字符"/>
    <w:link w:val="ad"/>
    <w:rPr>
      <w:sz w:val="22"/>
    </w:rPr>
  </w:style>
  <w:style w:type="character" w:customStyle="1" w:styleId="UnresolvedMention1">
    <w:name w:val="Unresolved Mention1"/>
    <w:uiPriority w:val="52"/>
    <w:rPr>
      <w:color w:val="808080"/>
      <w:shd w:val="clear" w:color="auto" w:fill="E6E6E6"/>
    </w:rPr>
  </w:style>
  <w:style w:type="character" w:customStyle="1" w:styleId="EndNoteBibliographyTitleChar">
    <w:name w:val="EndNote Bibliography Title Char"/>
    <w:link w:val="EndNoteBibliographyTitle"/>
    <w:rPr>
      <w:sz w:val="22"/>
    </w:rPr>
  </w:style>
  <w:style w:type="character" w:customStyle="1" w:styleId="EndNoteBibliographyChar">
    <w:name w:val="EndNote Bibliography Char"/>
    <w:link w:val="EndNoteBibliography"/>
    <w:rPr>
      <w:sz w:val="22"/>
    </w:rPr>
  </w:style>
  <w:style w:type="character" w:customStyle="1" w:styleId="fontstyle01">
    <w:name w:val="fontstyle01"/>
    <w:rPr>
      <w:rFonts w:ascii="CMR9" w:hAnsi="CMR9" w:hint="default"/>
      <w:color w:val="000000"/>
      <w:sz w:val="18"/>
      <w:szCs w:val="18"/>
    </w:rPr>
  </w:style>
  <w:style w:type="character" w:customStyle="1" w:styleId="a7">
    <w:name w:val="正文文本 字符"/>
    <w:link w:val="a6"/>
    <w:uiPriority w:val="1"/>
    <w:rPr>
      <w:rFonts w:ascii="Euclid" w:hAnsi="Euclid" w:cs="Euclid"/>
    </w:rPr>
  </w:style>
  <w:style w:type="character" w:customStyle="1" w:styleId="15">
    <w:name w:val="15"/>
    <w:rPr>
      <w:rFonts w:ascii="Times New Roman" w:hAnsi="Times New Roman" w:cs="Times New Roman" w:hint="default"/>
      <w:color w:val="0000FF"/>
      <w:u w:val="single"/>
    </w:rPr>
  </w:style>
  <w:style w:type="character" w:customStyle="1" w:styleId="11">
    <w:name w:val="未处理的提及1"/>
    <w:basedOn w:val="a0"/>
    <w:uiPriority w:val="99"/>
    <w:semiHidden/>
    <w:unhideWhenUsed/>
    <w:rPr>
      <w:color w:val="605E5C"/>
      <w:shd w:val="clear" w:color="auto" w:fill="E1DFDD"/>
    </w:rPr>
  </w:style>
  <w:style w:type="paragraph" w:customStyle="1" w:styleId="MDPI71References">
    <w:name w:val="MDPI_7.1_References"/>
    <w:basedOn w:val="a"/>
    <w:qFormat/>
    <w:pPr>
      <w:numPr>
        <w:numId w:val="1"/>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 w:type="character" w:styleId="afa">
    <w:name w:val="Emphasis"/>
    <w:basedOn w:val="a0"/>
    <w:uiPriority w:val="20"/>
    <w:qFormat/>
    <w:rsid w:val="00960E12"/>
    <w:rPr>
      <w:i/>
      <w:iCs/>
    </w:rPr>
  </w:style>
  <w:style w:type="character" w:styleId="afb">
    <w:name w:val="Unresolved Mention"/>
    <w:basedOn w:val="a0"/>
    <w:uiPriority w:val="99"/>
    <w:semiHidden/>
    <w:unhideWhenUsed/>
    <w:rsid w:val="00854A58"/>
    <w:rPr>
      <w:color w:val="808080"/>
      <w:shd w:val="clear" w:color="auto" w:fill="E6E6E6"/>
    </w:rPr>
  </w:style>
  <w:style w:type="paragraph" w:styleId="afc">
    <w:name w:val="List Paragraph"/>
    <w:basedOn w:val="a"/>
    <w:uiPriority w:val="99"/>
    <w:rsid w:val="00847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35643">
      <w:bodyDiv w:val="1"/>
      <w:marLeft w:val="0"/>
      <w:marRight w:val="0"/>
      <w:marTop w:val="0"/>
      <w:marBottom w:val="0"/>
      <w:divBdr>
        <w:top w:val="none" w:sz="0" w:space="0" w:color="auto"/>
        <w:left w:val="none" w:sz="0" w:space="0" w:color="auto"/>
        <w:bottom w:val="none" w:sz="0" w:space="0" w:color="auto"/>
        <w:right w:val="none" w:sz="0" w:space="0" w:color="auto"/>
      </w:divBdr>
    </w:div>
    <w:div w:id="748582553">
      <w:bodyDiv w:val="1"/>
      <w:marLeft w:val="0"/>
      <w:marRight w:val="0"/>
      <w:marTop w:val="0"/>
      <w:marBottom w:val="0"/>
      <w:divBdr>
        <w:top w:val="none" w:sz="0" w:space="0" w:color="auto"/>
        <w:left w:val="none" w:sz="0" w:space="0" w:color="auto"/>
        <w:bottom w:val="none" w:sz="0" w:space="0" w:color="auto"/>
        <w:right w:val="none" w:sz="0" w:space="0" w:color="auto"/>
      </w:divBdr>
    </w:div>
    <w:div w:id="1724989287">
      <w:bodyDiv w:val="1"/>
      <w:marLeft w:val="0"/>
      <w:marRight w:val="0"/>
      <w:marTop w:val="0"/>
      <w:marBottom w:val="0"/>
      <w:divBdr>
        <w:top w:val="none" w:sz="0" w:space="0" w:color="auto"/>
        <w:left w:val="none" w:sz="0" w:space="0" w:color="auto"/>
        <w:bottom w:val="none" w:sz="0" w:space="0" w:color="auto"/>
        <w:right w:val="none" w:sz="0" w:space="0" w:color="auto"/>
      </w:divBdr>
    </w:div>
    <w:div w:id="196237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s://www.techscience.com/journal/chd"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E6905E-EC9A-1F45-8FCA-ED18FF0BA2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format</Template>
  <TotalTime>175</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Annieway _</cp:lastModifiedBy>
  <cp:revision>48</cp:revision>
  <cp:lastPrinted>2020-06-17T09:00:00Z</cp:lastPrinted>
  <dcterms:created xsi:type="dcterms:W3CDTF">2020-06-08T05:47:00Z</dcterms:created>
  <dcterms:modified xsi:type="dcterms:W3CDTF">2020-06-28T08:53:00Z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2052-11.1.0.9339</vt:lpwstr>
  </property>
</Properties>
</file>