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C3A8" w14:textId="23F5CB17" w:rsidR="004A32C8" w:rsidRPr="003C35A0" w:rsidRDefault="00D87AF7" w:rsidP="00D97695">
      <w:pPr>
        <w:pStyle w:val="TableTitle"/>
        <w:spacing w:line="276" w:lineRule="auto"/>
        <w:rPr>
          <w:rFonts w:hint="eastAsia"/>
          <w:sz w:val="18"/>
          <w:szCs w:val="18"/>
        </w:rPr>
      </w:pPr>
      <w:r w:rsidRPr="003C35A0">
        <w:rPr>
          <w:b/>
          <w:bCs/>
          <w:sz w:val="18"/>
          <w:szCs w:val="18"/>
        </w:rPr>
        <w:t xml:space="preserve">STROBE </w:t>
      </w:r>
      <w:r w:rsidR="00F0752A" w:rsidRPr="003C35A0">
        <w:rPr>
          <w:b/>
          <w:bCs/>
          <w:sz w:val="18"/>
          <w:szCs w:val="18"/>
        </w:rPr>
        <w:t>S</w:t>
      </w:r>
      <w:r w:rsidRPr="003C35A0">
        <w:rPr>
          <w:b/>
          <w:bCs/>
          <w:sz w:val="18"/>
          <w:szCs w:val="18"/>
        </w:rPr>
        <w:t>tatement</w:t>
      </w:r>
      <w:r w:rsidRPr="003C35A0">
        <w:rPr>
          <w:sz w:val="18"/>
          <w:szCs w:val="18"/>
        </w:rPr>
        <w:t xml:space="preserve">—checklist of items that should be </w:t>
      </w:r>
      <w:r w:rsidR="00B60EFB" w:rsidRPr="003C35A0">
        <w:rPr>
          <w:sz w:val="18"/>
          <w:szCs w:val="18"/>
        </w:rPr>
        <w:t xml:space="preserve">included </w:t>
      </w:r>
      <w:r w:rsidRPr="003C35A0">
        <w:rPr>
          <w:sz w:val="18"/>
          <w:szCs w:val="18"/>
        </w:rPr>
        <w:t>in r</w:t>
      </w:r>
      <w:r w:rsidR="004A32C8" w:rsidRPr="003C35A0">
        <w:rPr>
          <w:sz w:val="18"/>
          <w:szCs w:val="18"/>
        </w:rPr>
        <w:t>eports of observational studies</w:t>
      </w:r>
    </w:p>
    <w:tbl>
      <w:tblPr>
        <w:tblW w:w="14992" w:type="dxa"/>
        <w:tblBorders>
          <w:insideH w:val="single" w:sz="4" w:space="0" w:color="auto"/>
          <w:insideV w:val="single" w:sz="4" w:space="0" w:color="auto"/>
        </w:tblBorders>
        <w:tblLook w:val="0000" w:firstRow="0" w:lastRow="0" w:firstColumn="0" w:lastColumn="0" w:noHBand="0" w:noVBand="0"/>
      </w:tblPr>
      <w:tblGrid>
        <w:gridCol w:w="1998"/>
        <w:gridCol w:w="810"/>
        <w:gridCol w:w="3870"/>
        <w:gridCol w:w="925"/>
        <w:gridCol w:w="7389"/>
      </w:tblGrid>
      <w:tr w:rsidR="00191A23" w:rsidRPr="003C35A0" w14:paraId="5F8E8AFD" w14:textId="77777777" w:rsidTr="0004674C">
        <w:tc>
          <w:tcPr>
            <w:tcW w:w="1998" w:type="dxa"/>
          </w:tcPr>
          <w:p w14:paraId="734CD999" w14:textId="77777777" w:rsidR="00191A23" w:rsidRPr="003C35A0" w:rsidRDefault="00191A23" w:rsidP="00D97695">
            <w:pPr>
              <w:tabs>
                <w:tab w:val="left" w:pos="5400"/>
              </w:tabs>
              <w:spacing w:line="276" w:lineRule="auto"/>
              <w:rPr>
                <w:sz w:val="18"/>
                <w:szCs w:val="18"/>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810" w:type="dxa"/>
          </w:tcPr>
          <w:p w14:paraId="6644AD0E" w14:textId="77777777" w:rsidR="00191A23" w:rsidRPr="003C35A0" w:rsidRDefault="00191A23" w:rsidP="00D97695">
            <w:pPr>
              <w:pStyle w:val="TableHeader"/>
              <w:tabs>
                <w:tab w:val="left" w:pos="5400"/>
              </w:tabs>
              <w:spacing w:line="276" w:lineRule="auto"/>
              <w:jc w:val="center"/>
              <w:rPr>
                <w:bCs/>
                <w:sz w:val="18"/>
                <w:szCs w:val="18"/>
              </w:rPr>
            </w:pPr>
            <w:r w:rsidRPr="003C35A0">
              <w:rPr>
                <w:bCs/>
                <w:sz w:val="18"/>
                <w:szCs w:val="18"/>
              </w:rPr>
              <w:t>Item No.</w:t>
            </w:r>
          </w:p>
        </w:tc>
        <w:tc>
          <w:tcPr>
            <w:tcW w:w="3870" w:type="dxa"/>
            <w:vAlign w:val="bottom"/>
          </w:tcPr>
          <w:p w14:paraId="73AFD045" w14:textId="77777777" w:rsidR="00191A23" w:rsidRPr="003C35A0" w:rsidRDefault="00191A23" w:rsidP="00D97695">
            <w:pPr>
              <w:pStyle w:val="TableHeader"/>
              <w:tabs>
                <w:tab w:val="left" w:pos="5400"/>
              </w:tabs>
              <w:spacing w:line="276" w:lineRule="auto"/>
              <w:jc w:val="center"/>
              <w:rPr>
                <w:bCs/>
                <w:sz w:val="18"/>
                <w:szCs w:val="18"/>
              </w:rPr>
            </w:pPr>
            <w:r w:rsidRPr="003C35A0">
              <w:rPr>
                <w:bCs/>
                <w:sz w:val="18"/>
                <w:szCs w:val="18"/>
              </w:rPr>
              <w:t>Recommendation</w:t>
            </w:r>
          </w:p>
        </w:tc>
        <w:tc>
          <w:tcPr>
            <w:tcW w:w="925" w:type="dxa"/>
          </w:tcPr>
          <w:p w14:paraId="3AD5CD45" w14:textId="77777777" w:rsidR="00191A23" w:rsidRPr="003C35A0" w:rsidRDefault="00191A23" w:rsidP="00D97695">
            <w:pPr>
              <w:pStyle w:val="TableHeader"/>
              <w:tabs>
                <w:tab w:val="left" w:pos="5400"/>
              </w:tabs>
              <w:spacing w:line="276" w:lineRule="auto"/>
              <w:jc w:val="center"/>
              <w:rPr>
                <w:bCs/>
                <w:sz w:val="18"/>
                <w:szCs w:val="18"/>
              </w:rPr>
            </w:pPr>
            <w:r w:rsidRPr="003C35A0">
              <w:rPr>
                <w:bCs/>
                <w:sz w:val="18"/>
                <w:szCs w:val="18"/>
              </w:rPr>
              <w:t xml:space="preserve">Page </w:t>
            </w:r>
            <w:r w:rsidRPr="003C35A0">
              <w:rPr>
                <w:bCs/>
                <w:sz w:val="18"/>
                <w:szCs w:val="18"/>
              </w:rPr>
              <w:br/>
              <w:t>No.</w:t>
            </w:r>
          </w:p>
        </w:tc>
        <w:tc>
          <w:tcPr>
            <w:tcW w:w="7389" w:type="dxa"/>
          </w:tcPr>
          <w:p w14:paraId="3730A09D" w14:textId="77777777" w:rsidR="00191A23" w:rsidRPr="003C35A0" w:rsidRDefault="00517788" w:rsidP="00D97695">
            <w:pPr>
              <w:pStyle w:val="TableHeader"/>
              <w:tabs>
                <w:tab w:val="left" w:pos="5400"/>
              </w:tabs>
              <w:spacing w:line="276" w:lineRule="auto"/>
              <w:jc w:val="center"/>
              <w:rPr>
                <w:bCs/>
                <w:sz w:val="18"/>
                <w:szCs w:val="18"/>
              </w:rPr>
            </w:pPr>
            <w:r w:rsidRPr="003C35A0">
              <w:rPr>
                <w:bCs/>
                <w:sz w:val="18"/>
                <w:szCs w:val="18"/>
              </w:rPr>
              <w:t>Relevant t</w:t>
            </w:r>
            <w:r w:rsidR="00191A23" w:rsidRPr="003C35A0">
              <w:rPr>
                <w:bCs/>
                <w:sz w:val="18"/>
                <w:szCs w:val="18"/>
              </w:rPr>
              <w:t>ext from manuscript</w:t>
            </w:r>
          </w:p>
        </w:tc>
      </w:tr>
      <w:tr w:rsidR="00191A23" w:rsidRPr="003C35A0" w14:paraId="25CAB2B7" w14:textId="77777777" w:rsidTr="0004674C">
        <w:tc>
          <w:tcPr>
            <w:tcW w:w="1998" w:type="dxa"/>
            <w:vMerge w:val="restart"/>
          </w:tcPr>
          <w:p w14:paraId="7A76F196" w14:textId="4F4715DC" w:rsidR="00191A23" w:rsidRPr="003C35A0" w:rsidRDefault="00191A23" w:rsidP="00D97695">
            <w:pPr>
              <w:tabs>
                <w:tab w:val="left" w:pos="5400"/>
              </w:tabs>
              <w:spacing w:line="276" w:lineRule="auto"/>
              <w:rPr>
                <w:b/>
                <w:bCs/>
                <w:sz w:val="18"/>
                <w:szCs w:val="18"/>
              </w:rPr>
            </w:pPr>
            <w:bookmarkStart w:id="9" w:name="bold5"/>
            <w:bookmarkStart w:id="10" w:name="italic6"/>
            <w:bookmarkEnd w:id="0"/>
            <w:bookmarkEnd w:id="1"/>
            <w:bookmarkEnd w:id="2"/>
            <w:bookmarkEnd w:id="3"/>
            <w:bookmarkEnd w:id="4"/>
            <w:bookmarkEnd w:id="5"/>
            <w:bookmarkEnd w:id="6"/>
            <w:bookmarkEnd w:id="7"/>
            <w:bookmarkEnd w:id="8"/>
            <w:r w:rsidRPr="003C35A0">
              <w:rPr>
                <w:b/>
                <w:sz w:val="18"/>
                <w:szCs w:val="18"/>
              </w:rPr>
              <w:t>Title and abstract</w:t>
            </w:r>
            <w:bookmarkEnd w:id="9"/>
            <w:bookmarkEnd w:id="10"/>
          </w:p>
        </w:tc>
        <w:tc>
          <w:tcPr>
            <w:tcW w:w="810" w:type="dxa"/>
            <w:vMerge w:val="restart"/>
          </w:tcPr>
          <w:p w14:paraId="401EF3FD" w14:textId="77777777" w:rsidR="00191A23" w:rsidRPr="003C35A0" w:rsidRDefault="00191A23" w:rsidP="00D97695">
            <w:pPr>
              <w:tabs>
                <w:tab w:val="left" w:pos="5400"/>
              </w:tabs>
              <w:spacing w:line="276" w:lineRule="auto"/>
              <w:jc w:val="center"/>
              <w:rPr>
                <w:sz w:val="18"/>
                <w:szCs w:val="18"/>
              </w:rPr>
            </w:pPr>
            <w:r w:rsidRPr="003C35A0">
              <w:rPr>
                <w:sz w:val="18"/>
                <w:szCs w:val="18"/>
              </w:rPr>
              <w:t>1</w:t>
            </w:r>
          </w:p>
        </w:tc>
        <w:tc>
          <w:tcPr>
            <w:tcW w:w="3870" w:type="dxa"/>
          </w:tcPr>
          <w:p w14:paraId="7E830B58"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a</w:t>
            </w:r>
            <w:r w:rsidRPr="003C35A0">
              <w:rPr>
                <w:sz w:val="18"/>
                <w:szCs w:val="18"/>
              </w:rPr>
              <w:t>) Indicate the study’s design with a commonly used term in the title or the abstract</w:t>
            </w:r>
          </w:p>
        </w:tc>
        <w:tc>
          <w:tcPr>
            <w:tcW w:w="925" w:type="dxa"/>
          </w:tcPr>
          <w:p w14:paraId="04573864" w14:textId="38E9DC61" w:rsidR="00191A23" w:rsidRPr="003C35A0" w:rsidRDefault="00A0343B" w:rsidP="001046C4">
            <w:pPr>
              <w:tabs>
                <w:tab w:val="left" w:pos="5400"/>
              </w:tabs>
              <w:spacing w:line="276" w:lineRule="auto"/>
              <w:jc w:val="center"/>
              <w:rPr>
                <w:sz w:val="18"/>
                <w:szCs w:val="18"/>
              </w:rPr>
            </w:pPr>
            <w:r w:rsidRPr="003C35A0">
              <w:rPr>
                <w:sz w:val="18"/>
                <w:szCs w:val="18"/>
              </w:rPr>
              <w:t>1</w:t>
            </w:r>
          </w:p>
        </w:tc>
        <w:tc>
          <w:tcPr>
            <w:tcW w:w="7389" w:type="dxa"/>
          </w:tcPr>
          <w:p w14:paraId="211B0CE7" w14:textId="07F9629A" w:rsidR="00191A23" w:rsidRPr="003C35A0" w:rsidRDefault="00AE220E" w:rsidP="00D97695">
            <w:pPr>
              <w:tabs>
                <w:tab w:val="left" w:pos="5400"/>
              </w:tabs>
              <w:spacing w:line="276" w:lineRule="auto"/>
              <w:rPr>
                <w:sz w:val="18"/>
                <w:szCs w:val="18"/>
              </w:rPr>
            </w:pPr>
            <w:r w:rsidRPr="003C35A0">
              <w:rPr>
                <w:rFonts w:eastAsia="Arial"/>
                <w:color w:val="000000"/>
                <w:sz w:val="18"/>
                <w:szCs w:val="18"/>
              </w:rPr>
              <w:t>Outcomes Following Surgical Management of Urinary Stone Disease in Older Patients</w:t>
            </w:r>
          </w:p>
        </w:tc>
      </w:tr>
      <w:tr w:rsidR="00191A23" w:rsidRPr="003C35A0" w14:paraId="3DC011D1" w14:textId="77777777" w:rsidTr="0004674C">
        <w:tc>
          <w:tcPr>
            <w:tcW w:w="1998" w:type="dxa"/>
            <w:vMerge/>
          </w:tcPr>
          <w:p w14:paraId="6C36E42E" w14:textId="77777777" w:rsidR="00191A23" w:rsidRPr="003C35A0" w:rsidRDefault="00191A23" w:rsidP="00D97695">
            <w:pPr>
              <w:tabs>
                <w:tab w:val="left" w:pos="5400"/>
              </w:tabs>
              <w:spacing w:line="276" w:lineRule="auto"/>
              <w:rPr>
                <w:bCs/>
                <w:sz w:val="18"/>
                <w:szCs w:val="18"/>
              </w:rPr>
            </w:pPr>
            <w:bookmarkStart w:id="11" w:name="bold6" w:colFirst="0" w:colLast="0"/>
            <w:bookmarkStart w:id="12" w:name="italic7" w:colFirst="0" w:colLast="0"/>
          </w:p>
        </w:tc>
        <w:tc>
          <w:tcPr>
            <w:tcW w:w="810" w:type="dxa"/>
            <w:vMerge/>
          </w:tcPr>
          <w:p w14:paraId="10DCA06A" w14:textId="77777777" w:rsidR="00191A23" w:rsidRPr="003C35A0" w:rsidRDefault="00191A23" w:rsidP="00D97695">
            <w:pPr>
              <w:tabs>
                <w:tab w:val="left" w:pos="5400"/>
              </w:tabs>
              <w:spacing w:line="276" w:lineRule="auto"/>
              <w:jc w:val="center"/>
              <w:rPr>
                <w:sz w:val="18"/>
                <w:szCs w:val="18"/>
              </w:rPr>
            </w:pPr>
          </w:p>
        </w:tc>
        <w:tc>
          <w:tcPr>
            <w:tcW w:w="3870" w:type="dxa"/>
          </w:tcPr>
          <w:p w14:paraId="7B02C4F7"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b</w:t>
            </w:r>
            <w:r w:rsidRPr="003C35A0">
              <w:rPr>
                <w:sz w:val="18"/>
                <w:szCs w:val="18"/>
              </w:rPr>
              <w:t>) Provide in the abstract an informative and balanced summary of what was done and what was found</w:t>
            </w:r>
          </w:p>
        </w:tc>
        <w:tc>
          <w:tcPr>
            <w:tcW w:w="925" w:type="dxa"/>
          </w:tcPr>
          <w:p w14:paraId="344B3C5B" w14:textId="1CBC36D6" w:rsidR="00191A23" w:rsidRPr="003C35A0" w:rsidRDefault="007E6F84" w:rsidP="001046C4">
            <w:pPr>
              <w:tabs>
                <w:tab w:val="left" w:pos="5400"/>
              </w:tabs>
              <w:spacing w:line="276" w:lineRule="auto"/>
              <w:jc w:val="center"/>
              <w:rPr>
                <w:sz w:val="18"/>
                <w:szCs w:val="18"/>
              </w:rPr>
            </w:pPr>
            <w:r w:rsidRPr="003C35A0">
              <w:rPr>
                <w:sz w:val="18"/>
                <w:szCs w:val="18"/>
              </w:rPr>
              <w:t>3</w:t>
            </w:r>
          </w:p>
        </w:tc>
        <w:tc>
          <w:tcPr>
            <w:tcW w:w="7389" w:type="dxa"/>
          </w:tcPr>
          <w:p w14:paraId="621DA877" w14:textId="77777777" w:rsidR="00AE220E" w:rsidRPr="003C35A0" w:rsidRDefault="00AE220E" w:rsidP="00AE220E">
            <w:pPr>
              <w:tabs>
                <w:tab w:val="left" w:pos="5400"/>
              </w:tabs>
              <w:spacing w:line="276" w:lineRule="auto"/>
              <w:rPr>
                <w:rFonts w:eastAsia="Arial"/>
                <w:color w:val="000000"/>
                <w:sz w:val="18"/>
                <w:szCs w:val="18"/>
              </w:rPr>
            </w:pPr>
            <w:r w:rsidRPr="003C35A0">
              <w:rPr>
                <w:rFonts w:eastAsia="Arial"/>
                <w:color w:val="000000"/>
                <w:sz w:val="18"/>
                <w:szCs w:val="18"/>
              </w:rPr>
              <w:t>Our objective was to assess the safety profiles of ureteroscopy (URS), extracorporeal shock wave lithotripsy (ESWL), and percutaneous nephrolithotomy (PCNL) for USD by age in an older patient population.</w:t>
            </w:r>
          </w:p>
          <w:p w14:paraId="26D4BB31" w14:textId="77777777" w:rsidR="00AE220E" w:rsidRPr="003C35A0" w:rsidRDefault="00AE220E" w:rsidP="00AE220E">
            <w:pPr>
              <w:tabs>
                <w:tab w:val="left" w:pos="5400"/>
              </w:tabs>
              <w:spacing w:line="276" w:lineRule="auto"/>
              <w:rPr>
                <w:rFonts w:eastAsia="Arial"/>
                <w:color w:val="000000"/>
                <w:sz w:val="18"/>
                <w:szCs w:val="18"/>
              </w:rPr>
            </w:pPr>
          </w:p>
          <w:p w14:paraId="45573604" w14:textId="4A1E1819" w:rsidR="00191A23" w:rsidRPr="003C35A0" w:rsidRDefault="00AE220E" w:rsidP="00AE220E">
            <w:pPr>
              <w:tabs>
                <w:tab w:val="left" w:pos="5400"/>
              </w:tabs>
              <w:spacing w:line="276" w:lineRule="auto"/>
              <w:rPr>
                <w:sz w:val="18"/>
                <w:szCs w:val="18"/>
              </w:rPr>
            </w:pPr>
            <w:r w:rsidRPr="003C35A0">
              <w:rPr>
                <w:rFonts w:eastAsia="Arial"/>
                <w:color w:val="000000"/>
                <w:sz w:val="18"/>
                <w:szCs w:val="18"/>
              </w:rPr>
              <w:t>Methods: We retrospectively identified all patients who underwent URS, ESWL, and PCNL for USD from 2010 to 2019 in the Veterans Health Administration. We fit multivariable logistic regression models to determine the association between age and post-procedure sepsis, hospital readmission, and death within 30 days of admission.</w:t>
            </w:r>
          </w:p>
        </w:tc>
      </w:tr>
      <w:tr w:rsidR="00191A23" w:rsidRPr="003C35A0" w14:paraId="74575B7B" w14:textId="77777777" w:rsidTr="0004674C">
        <w:tc>
          <w:tcPr>
            <w:tcW w:w="7603" w:type="dxa"/>
            <w:gridSpan w:val="4"/>
          </w:tcPr>
          <w:p w14:paraId="0C785B04" w14:textId="77777777" w:rsidR="00191A23" w:rsidRPr="003C35A0" w:rsidRDefault="00191A23" w:rsidP="00D97695">
            <w:pPr>
              <w:pStyle w:val="TableSubHead"/>
              <w:tabs>
                <w:tab w:val="left" w:pos="5400"/>
              </w:tabs>
              <w:spacing w:line="276" w:lineRule="auto"/>
              <w:rPr>
                <w:sz w:val="18"/>
                <w:szCs w:val="18"/>
              </w:rPr>
            </w:pPr>
            <w:bookmarkStart w:id="13" w:name="bold7"/>
            <w:bookmarkStart w:id="14" w:name="italic8"/>
            <w:bookmarkEnd w:id="11"/>
            <w:bookmarkEnd w:id="12"/>
            <w:r w:rsidRPr="003C35A0">
              <w:rPr>
                <w:sz w:val="18"/>
                <w:szCs w:val="18"/>
              </w:rPr>
              <w:t>Introduction</w:t>
            </w:r>
          </w:p>
        </w:tc>
        <w:bookmarkEnd w:id="13"/>
        <w:bookmarkEnd w:id="14"/>
        <w:tc>
          <w:tcPr>
            <w:tcW w:w="7389" w:type="dxa"/>
          </w:tcPr>
          <w:p w14:paraId="00486500" w14:textId="77777777" w:rsidR="00191A23" w:rsidRPr="003C35A0" w:rsidRDefault="00191A23" w:rsidP="00D97695">
            <w:pPr>
              <w:pStyle w:val="TableSubHead"/>
              <w:tabs>
                <w:tab w:val="left" w:pos="5400"/>
              </w:tabs>
              <w:spacing w:line="276" w:lineRule="auto"/>
              <w:rPr>
                <w:sz w:val="18"/>
                <w:szCs w:val="18"/>
              </w:rPr>
            </w:pPr>
          </w:p>
        </w:tc>
      </w:tr>
      <w:tr w:rsidR="00191A23" w:rsidRPr="003C35A0" w14:paraId="3C486C79" w14:textId="77777777" w:rsidTr="0004674C">
        <w:tc>
          <w:tcPr>
            <w:tcW w:w="1998" w:type="dxa"/>
          </w:tcPr>
          <w:p w14:paraId="565D7D83" w14:textId="62B71131" w:rsidR="00191A23" w:rsidRPr="003C35A0" w:rsidRDefault="00191A23" w:rsidP="00D97695">
            <w:pPr>
              <w:tabs>
                <w:tab w:val="left" w:pos="5400"/>
              </w:tabs>
              <w:spacing w:line="276" w:lineRule="auto"/>
              <w:rPr>
                <w:bCs/>
                <w:sz w:val="18"/>
                <w:szCs w:val="18"/>
              </w:rPr>
            </w:pPr>
            <w:bookmarkStart w:id="15" w:name="bold8"/>
            <w:bookmarkStart w:id="16" w:name="italic9"/>
            <w:r w:rsidRPr="003C35A0">
              <w:rPr>
                <w:bCs/>
                <w:sz w:val="18"/>
                <w:szCs w:val="18"/>
              </w:rPr>
              <w:t>Background/</w:t>
            </w:r>
            <w:bookmarkStart w:id="17" w:name="bold9"/>
            <w:bookmarkStart w:id="18" w:name="italic10"/>
            <w:bookmarkEnd w:id="15"/>
            <w:bookmarkEnd w:id="16"/>
            <w:r w:rsidRPr="003C35A0">
              <w:rPr>
                <w:bCs/>
                <w:sz w:val="18"/>
                <w:szCs w:val="18"/>
              </w:rPr>
              <w:t>rationale</w:t>
            </w:r>
            <w:bookmarkEnd w:id="17"/>
            <w:bookmarkEnd w:id="18"/>
          </w:p>
        </w:tc>
        <w:tc>
          <w:tcPr>
            <w:tcW w:w="810" w:type="dxa"/>
          </w:tcPr>
          <w:p w14:paraId="5BA4EE2B" w14:textId="77777777" w:rsidR="00191A23" w:rsidRPr="003C35A0" w:rsidRDefault="00191A23" w:rsidP="00D97695">
            <w:pPr>
              <w:tabs>
                <w:tab w:val="left" w:pos="5400"/>
              </w:tabs>
              <w:spacing w:line="276" w:lineRule="auto"/>
              <w:jc w:val="center"/>
              <w:rPr>
                <w:sz w:val="18"/>
                <w:szCs w:val="18"/>
              </w:rPr>
            </w:pPr>
            <w:r w:rsidRPr="003C35A0">
              <w:rPr>
                <w:sz w:val="18"/>
                <w:szCs w:val="18"/>
              </w:rPr>
              <w:t>2</w:t>
            </w:r>
          </w:p>
        </w:tc>
        <w:tc>
          <w:tcPr>
            <w:tcW w:w="3870" w:type="dxa"/>
          </w:tcPr>
          <w:p w14:paraId="6151D0D2" w14:textId="77777777" w:rsidR="00191A23" w:rsidRPr="003C35A0" w:rsidRDefault="00191A23" w:rsidP="00D97695">
            <w:pPr>
              <w:tabs>
                <w:tab w:val="left" w:pos="5400"/>
              </w:tabs>
              <w:spacing w:line="276" w:lineRule="auto"/>
              <w:rPr>
                <w:sz w:val="18"/>
                <w:szCs w:val="18"/>
              </w:rPr>
            </w:pPr>
            <w:r w:rsidRPr="003C35A0">
              <w:rPr>
                <w:sz w:val="18"/>
                <w:szCs w:val="18"/>
              </w:rPr>
              <w:t>Explain the scientific background and rationale for the investigation being reported</w:t>
            </w:r>
          </w:p>
        </w:tc>
        <w:tc>
          <w:tcPr>
            <w:tcW w:w="925" w:type="dxa"/>
          </w:tcPr>
          <w:p w14:paraId="1AC4E308" w14:textId="619E4929" w:rsidR="00191A23" w:rsidRPr="003C35A0" w:rsidRDefault="00AE220E" w:rsidP="001046C4">
            <w:pPr>
              <w:tabs>
                <w:tab w:val="left" w:pos="5400"/>
              </w:tabs>
              <w:spacing w:line="276" w:lineRule="auto"/>
              <w:jc w:val="center"/>
              <w:rPr>
                <w:sz w:val="18"/>
                <w:szCs w:val="18"/>
              </w:rPr>
            </w:pPr>
            <w:r w:rsidRPr="003C35A0">
              <w:rPr>
                <w:sz w:val="18"/>
                <w:szCs w:val="18"/>
              </w:rPr>
              <w:t>5-6</w:t>
            </w:r>
          </w:p>
        </w:tc>
        <w:tc>
          <w:tcPr>
            <w:tcW w:w="7389" w:type="dxa"/>
          </w:tcPr>
          <w:p w14:paraId="411C6335" w14:textId="77777777" w:rsidR="00AE220E" w:rsidRPr="003C35A0" w:rsidRDefault="00AE220E" w:rsidP="00AE220E">
            <w:pPr>
              <w:tabs>
                <w:tab w:val="left" w:pos="5400"/>
              </w:tabs>
              <w:spacing w:line="276" w:lineRule="auto"/>
              <w:rPr>
                <w:sz w:val="18"/>
                <w:szCs w:val="18"/>
                <w:lang w:val="en-US"/>
              </w:rPr>
            </w:pPr>
            <w:r w:rsidRPr="003C35A0">
              <w:rPr>
                <w:sz w:val="18"/>
                <w:szCs w:val="18"/>
                <w:lang w:val="en-US"/>
              </w:rPr>
              <w:t>Urinary stone disease (</w:t>
            </w:r>
            <w:r w:rsidRPr="003C35A0">
              <w:rPr>
                <w:b/>
                <w:sz w:val="18"/>
                <w:szCs w:val="18"/>
                <w:lang w:val="en-US"/>
              </w:rPr>
              <w:t>USD</w:t>
            </w:r>
            <w:r w:rsidRPr="003C35A0">
              <w:rPr>
                <w:sz w:val="18"/>
                <w:szCs w:val="18"/>
                <w:lang w:val="en-US"/>
              </w:rPr>
              <w:t>) is a common urologic condition that affects approximately one in eleven individuals worldwide.</w:t>
            </w:r>
            <w:r w:rsidRPr="003C35A0">
              <w:rPr>
                <w:sz w:val="18"/>
                <w:szCs w:val="18"/>
                <w:lang w:val="en-US"/>
              </w:rPr>
              <w:fldChar w:fldCharType="begin">
                <w:fldData xml:space="preserve">PEVuZE5vdGU+PENpdGU+PEF1dGhvcj5DaGV3Y2hhcmF0PC9BdXRob3I+PFllYXI+MjAyMTwvWWVh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PEVuZE5vdGU+PENpdGU+PEF1dGhvcj5DaGV3Y2hhcmF0PC9BdXRob3I+PFllYXI+MjAyMTwvWWVh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1,2</w:t>
            </w:r>
            <w:r w:rsidRPr="003C35A0">
              <w:rPr>
                <w:sz w:val="18"/>
                <w:szCs w:val="18"/>
                <w:lang w:val="en-US"/>
              </w:rPr>
              <w:fldChar w:fldCharType="end"/>
            </w:r>
            <w:r w:rsidRPr="003C35A0">
              <w:rPr>
                <w:sz w:val="18"/>
                <w:szCs w:val="18"/>
                <w:lang w:val="en-US"/>
              </w:rPr>
              <w:t xml:space="preserve"> USD prevalence increases significantly with age, with nearly 16% of patients reporting their first stone event at age 65 years or older.</w:t>
            </w:r>
            <w:r w:rsidRPr="003C35A0">
              <w:rPr>
                <w:sz w:val="18"/>
                <w:szCs w:val="18"/>
                <w:lang w:val="en-US"/>
              </w:rPr>
              <w:fldChar w:fldCharType="begin">
                <w:fldData xml:space="preserve">PEVuZE5vdGU+PENpdGU+PEF1dGhvcj5DaGV3Y2hhcmF0PC9BdXRob3I+PFllYXI+MjAyMTwvWWVh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PEVuZE5vdGU+PENpdGU+PEF1dGhvcj5DaGV3Y2hhcmF0PC9BdXRob3I+PFllYXI+MjAyMTwvWWVh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w:t>
            </w:r>
            <w:r w:rsidRPr="003C35A0">
              <w:rPr>
                <w:sz w:val="18"/>
                <w:szCs w:val="18"/>
                <w:lang w:val="en-US"/>
              </w:rPr>
              <w:fldChar w:fldCharType="end"/>
            </w:r>
            <w:r w:rsidRPr="003C35A0">
              <w:rPr>
                <w:sz w:val="18"/>
                <w:szCs w:val="18"/>
                <w:lang w:val="en-US"/>
              </w:rPr>
              <w:t xml:space="preserve"> The greater burden of USD in an older patient population can be attributed to various behaviors (limited mobility, reduced fluid intake), increasing prevalence of comorbidities and urinary stone disease risk factors (obesity, hypertension, diabetes mellitus, recurrent urinary tract infections), and/or use of medications that promote stone formation.</w:t>
            </w:r>
            <w:r w:rsidRPr="003C35A0">
              <w:rPr>
                <w:sz w:val="18"/>
                <w:szCs w:val="18"/>
                <w:lang w:val="en-US"/>
              </w:rPr>
              <w:fldChar w:fldCharType="begin">
                <w:fldData xml:space="preserve">PEVuZE5vdGU+PENpdGU+PEF1dGhvcj5FbWlsaWFuaTwvQXV0aG9yPjxZZWFyPjIwMjE8L1llYXI+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PEVuZE5vdGU+PENpdGU+PEF1dGhvcj5FbWlsaWFuaTwvQXV0aG9yPjxZZWFyPjIwMjE8L1llYXI+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3</w:t>
            </w:r>
            <w:r w:rsidRPr="003C35A0">
              <w:rPr>
                <w:sz w:val="18"/>
                <w:szCs w:val="18"/>
                <w:lang w:val="en-US"/>
              </w:rPr>
              <w:fldChar w:fldCharType="end"/>
            </w:r>
            <w:r w:rsidRPr="003C35A0">
              <w:rPr>
                <w:sz w:val="18"/>
                <w:szCs w:val="18"/>
                <w:lang w:val="en-US"/>
              </w:rPr>
              <w:t xml:space="preserve"> As longevity increases, the prevalence of USD among the older population is expected to continue to rise, which imposes considerable risk to wellbeing for patients who require surgical intervention.</w:t>
            </w:r>
          </w:p>
          <w:p w14:paraId="7916BBA5" w14:textId="77777777" w:rsidR="00AE220E" w:rsidRPr="003C35A0" w:rsidRDefault="00AE220E" w:rsidP="00AE220E">
            <w:pPr>
              <w:tabs>
                <w:tab w:val="left" w:pos="5400"/>
              </w:tabs>
              <w:spacing w:line="276" w:lineRule="auto"/>
              <w:rPr>
                <w:sz w:val="18"/>
                <w:szCs w:val="18"/>
                <w:lang w:val="en-US"/>
              </w:rPr>
            </w:pPr>
            <w:r w:rsidRPr="003C35A0">
              <w:rPr>
                <w:sz w:val="18"/>
                <w:szCs w:val="18"/>
                <w:lang w:val="en-US"/>
              </w:rPr>
              <w:t>Commonly performed surgical techniques for the management of USD are ureteroscopy (</w:t>
            </w:r>
            <w:r w:rsidRPr="003C35A0">
              <w:rPr>
                <w:b/>
                <w:sz w:val="18"/>
                <w:szCs w:val="18"/>
                <w:lang w:val="en-US"/>
              </w:rPr>
              <w:t>URS</w:t>
            </w:r>
            <w:r w:rsidRPr="003C35A0">
              <w:rPr>
                <w:sz w:val="18"/>
                <w:szCs w:val="18"/>
                <w:lang w:val="en-US"/>
              </w:rPr>
              <w:t>), extracorporeal shock wave lithotripsy (</w:t>
            </w:r>
            <w:r w:rsidRPr="003C35A0">
              <w:rPr>
                <w:b/>
                <w:sz w:val="18"/>
                <w:szCs w:val="18"/>
                <w:lang w:val="en-US"/>
              </w:rPr>
              <w:t>ESWL</w:t>
            </w:r>
            <w:r w:rsidRPr="003C35A0">
              <w:rPr>
                <w:sz w:val="18"/>
                <w:szCs w:val="18"/>
                <w:lang w:val="en-US"/>
              </w:rPr>
              <w:t>), or percutaneous nephrolithotomy (</w:t>
            </w:r>
            <w:r w:rsidRPr="003C35A0">
              <w:rPr>
                <w:b/>
                <w:sz w:val="18"/>
                <w:szCs w:val="18"/>
                <w:lang w:val="en-US"/>
              </w:rPr>
              <w:t>PCNL</w:t>
            </w:r>
            <w:r w:rsidRPr="003C35A0">
              <w:rPr>
                <w:sz w:val="18"/>
                <w:szCs w:val="18"/>
                <w:lang w:val="en-US"/>
              </w:rPr>
              <w:t>). URS, an endoscopic procedure, is regarded as a first line treatment for renal stones less than 20mm.</w: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w:t>
            </w:r>
            <w:r w:rsidRPr="003C35A0">
              <w:rPr>
                <w:sz w:val="18"/>
                <w:szCs w:val="18"/>
                <w:lang w:val="en-US"/>
              </w:rPr>
              <w:fldChar w:fldCharType="end"/>
            </w:r>
            <w:r w:rsidRPr="003C35A0">
              <w:rPr>
                <w:sz w:val="18"/>
                <w:szCs w:val="18"/>
                <w:lang w:val="en-US"/>
              </w:rPr>
              <w:t xml:space="preserve"> URS has a high stone-free rate and favorable safety profile.</w:t>
            </w:r>
            <w:r w:rsidRPr="003C35A0">
              <w:rPr>
                <w:sz w:val="18"/>
                <w:szCs w:val="18"/>
                <w:lang w:val="en-US"/>
              </w:rPr>
              <w:fldChar w:fldCharType="begin">
                <w:fldData xml:space="preserve">PEVuZE5vdGU+PENpdGU+PEF1dGhvcj5Bc3NpbW9zPC9BdXRob3I+PFllYXI+MjAxNjwvWWVhcj48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NCw1PC9zdHlsZT48L0Rpc3BsYXlUZXh0PjxyZWNvcmQ+PHJlYy1udW1iZXI+MTU8L3JlYy1udW1i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4,5</w:t>
            </w:r>
            <w:r w:rsidRPr="003C35A0">
              <w:rPr>
                <w:sz w:val="18"/>
                <w:szCs w:val="18"/>
                <w:lang w:val="en-US"/>
              </w:rPr>
              <w:fldChar w:fldCharType="end"/>
            </w:r>
            <w:r w:rsidRPr="003C35A0">
              <w:rPr>
                <w:sz w:val="18"/>
                <w:szCs w:val="18"/>
                <w:lang w:val="en-US"/>
              </w:rPr>
              <w:t xml:space="preserve"> ESWL has less morbidity and lower complication rates, but compared with URS has a higher recurrence rate.</w: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w:t>
            </w:r>
            <w:r w:rsidRPr="003C35A0">
              <w:rPr>
                <w:sz w:val="18"/>
                <w:szCs w:val="18"/>
                <w:lang w:val="en-US"/>
              </w:rPr>
              <w:fldChar w:fldCharType="end"/>
            </w:r>
            <w:r w:rsidRPr="003C35A0">
              <w:rPr>
                <w:sz w:val="18"/>
                <w:szCs w:val="18"/>
                <w:lang w:val="en-US"/>
              </w:rPr>
              <w:t xml:space="preserve"> PCNL is the first line treatment for renal stones larger than 20mm; however, it is associated with greater morbidity and risk of complications.</w: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w:t>
            </w:r>
            <w:r w:rsidRPr="003C35A0">
              <w:rPr>
                <w:sz w:val="18"/>
                <w:szCs w:val="18"/>
                <w:lang w:val="en-US"/>
              </w:rPr>
              <w:fldChar w:fldCharType="end"/>
            </w:r>
            <w:r w:rsidRPr="003C35A0">
              <w:rPr>
                <w:sz w:val="18"/>
                <w:szCs w:val="18"/>
                <w:lang w:val="en-US"/>
              </w:rPr>
              <w:t xml:space="preserve"> For older patients with more comorbidities and lower functional status, selecting the most appropriate surgical approach can minimize perioperative morbidity and mortality.</w:t>
            </w:r>
            <w:r w:rsidRPr="003C35A0">
              <w:rPr>
                <w:sz w:val="18"/>
                <w:szCs w:val="18"/>
                <w:lang w:val="en-US"/>
              </w:rPr>
              <w:fldChar w:fldCharType="begin"/>
            </w:r>
            <w:r w:rsidRPr="003C35A0">
              <w:rPr>
                <w:sz w:val="18"/>
                <w:szCs w:val="18"/>
                <w:lang w:val="en-US"/>
              </w:rPr>
              <w:instrText xml:space="preserve"> ADDIN EN.CITE &lt;EndNote&gt;&lt;Cite&gt;&lt;Author&gt;Strøm&lt;/Author&gt;&lt;Year&gt;2014&lt;/Year&gt;&lt;RecNum&gt;16&lt;/RecNum&gt;&lt;DisplayText&gt;&lt;style face="superscript"&gt;6&lt;/style&gt;&lt;/DisplayText&gt;&lt;record&gt;&lt;rec-number&gt;16&lt;/rec-number&gt;&lt;foreign-keys&gt;&lt;key app="EN" db-id="s9rr2tzrh29r24edav7v20tyrppzxvfszzs5" timestamp="1716553054"&gt;16&lt;/key&gt;&lt;/foreign-keys&gt;&lt;ref-type name="Journal Article"&gt;17&lt;/ref-type&gt;&lt;contributors&gt;&lt;authors&gt;&lt;author&gt;Strøm, C.&lt;/author&gt;&lt;author&gt;Rasmussen, L. S.&lt;/author&gt;&lt;author&gt;Sieber, F. E.&lt;/author&gt;&lt;/authors&gt;&lt;/contributors&gt;&lt;auth-address&gt;Department of Anaesthesia, Centre of Head and Orthopaedics, Rigshospitalet, Copenhagen University Hospital, Copenhagen, Denmark.&lt;/auth-address&gt;&lt;titles&gt;&lt;title&gt;Should general anaesthesia be avoided in the elderly?&lt;/title&gt;&lt;secondary-title&gt;Anaesthesia&lt;/secondary-title&gt;&lt;/titles&gt;&lt;periodical&gt;&lt;full-title&gt;Anaesthesia&lt;/full-title&gt;&lt;/periodical&gt;&lt;pages&gt;35-44&lt;/pages&gt;&lt;volume&gt;69 Suppl 1&lt;/volume&gt;&lt;number&gt;Suppl 1&lt;/number&gt;&lt;keywords&gt;&lt;keyword&gt;Aged&lt;/keyword&gt;&lt;keyword&gt;Aged, 80 and over&lt;/keyword&gt;&lt;keyword&gt;Anesthesia, General/*adverse effects/methods&lt;/keyword&gt;&lt;keyword&gt;Cognition Disorders/*chemically induced/diagnosis/prevention &amp;amp; control&lt;/keyword&gt;&lt;keyword&gt;Delirium/*chemically induced/diagnosis/prevention &amp;amp; control&lt;/keyword&gt;&lt;keyword&gt;Geriatric Assessment/methods&lt;/keyword&gt;&lt;keyword&gt;Humans&lt;/keyword&gt;&lt;keyword&gt;Postoperative Complications/*chemically induced/diagnosis/prevention &amp;amp; control&lt;/keyword&gt;&lt;keyword&gt;Risk Factors&lt;/keyword&gt;&lt;/keywords&gt;&lt;dates&gt;&lt;year&gt;2014&lt;/year&gt;&lt;pub-dates&gt;&lt;date&gt;Jan&lt;/date&gt;&lt;/pub-dates&gt;&lt;/dates&gt;&lt;isbn&gt;0003-2409 (Print)&amp;#xD;0003-2409&lt;/isbn&gt;&lt;accession-num&gt;24303859&lt;/accession-num&gt;&lt;urls&gt;&lt;/urls&gt;&lt;custom2&gt;PMC5207212&lt;/custom2&gt;&lt;custom6&gt;NIHMS568684&lt;/custom6&gt;&lt;electronic-resource-num&gt;10.1111/anae.12493&lt;/electronic-resource-num&gt;&lt;remote-database-provider&gt;NLM&lt;/remote-database-provider&gt;&lt;language&gt;eng&lt;/language&gt;&lt;/record&gt;&lt;/Cite&gt;&lt;/EndNote&gt;</w:instrText>
            </w:r>
            <w:r w:rsidRPr="003C35A0">
              <w:rPr>
                <w:sz w:val="18"/>
                <w:szCs w:val="18"/>
                <w:lang w:val="en-US"/>
              </w:rPr>
              <w:fldChar w:fldCharType="separate"/>
            </w:r>
            <w:r w:rsidRPr="003C35A0">
              <w:rPr>
                <w:sz w:val="18"/>
                <w:szCs w:val="18"/>
                <w:vertAlign w:val="superscript"/>
                <w:lang w:val="en-US"/>
              </w:rPr>
              <w:t>6</w:t>
            </w:r>
            <w:r w:rsidRPr="003C35A0">
              <w:rPr>
                <w:sz w:val="18"/>
                <w:szCs w:val="18"/>
                <w:lang w:val="en-US"/>
              </w:rPr>
              <w:fldChar w:fldCharType="end"/>
            </w:r>
            <w:r w:rsidRPr="003C35A0">
              <w:rPr>
                <w:sz w:val="18"/>
                <w:szCs w:val="18"/>
                <w:lang w:val="en-US"/>
              </w:rPr>
              <w:t xml:space="preserve"> Though many studies have demonstrated acceptable safety profiles of URS, ESWL, and PCNL in older patients, these studies are commonly limited by smaller sample sizes, report outcomes from a single institution, and lack of post-discharge outcomes, which may fall short of detecting complications that occur later in the post-operative course.</w:t>
            </w:r>
            <w:r w:rsidRPr="003C35A0">
              <w:rPr>
                <w:sz w:val="18"/>
                <w:szCs w:val="18"/>
                <w:lang w:val="en-US"/>
              </w:rPr>
              <w:fldChar w:fldCharType="begin">
                <w:fldData xml:space="preserve">bWU+TWVkbGluZTwvcmVtb3RlLWRhdGFiYXNlLW5hbWU+PHJlbW90ZS1kYXRhYmFzZS1wcm92aWRl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PEVuZE5vdGU+PENpdGU+PEF1dGhvcj5FbWlsaWFuaTwvQXV0aG9yPjxZZWFyPjIwMjE8L1llYXI+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==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fldChar w:fldCharType="begin">
                <w:fldData xml:space="preserve">bWU+TWVkbGluZTwvcmVtb3RlLWRhdGFiYXNlLW5hbWU+PHJlbW90ZS1kYXRhYmFzZS1wcm92aWRl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3,7-23</w:t>
            </w:r>
            <w:r w:rsidRPr="003C35A0">
              <w:rPr>
                <w:sz w:val="18"/>
                <w:szCs w:val="18"/>
                <w:lang w:val="en-US"/>
              </w:rPr>
              <w:fldChar w:fldCharType="end"/>
            </w:r>
            <w:r w:rsidRPr="003C35A0">
              <w:rPr>
                <w:sz w:val="18"/>
                <w:szCs w:val="18"/>
                <w:lang w:val="en-US"/>
              </w:rPr>
              <w:t xml:space="preserve"> </w:t>
            </w:r>
          </w:p>
          <w:p w14:paraId="0E465C1D" w14:textId="7829AF82" w:rsidR="00191A23" w:rsidRPr="003C35A0" w:rsidRDefault="00AE220E" w:rsidP="00AE220E">
            <w:pPr>
              <w:tabs>
                <w:tab w:val="left" w:pos="5400"/>
              </w:tabs>
              <w:spacing w:line="276" w:lineRule="auto"/>
              <w:rPr>
                <w:sz w:val="18"/>
                <w:szCs w:val="18"/>
                <w:lang w:val="en-US"/>
              </w:rPr>
            </w:pPr>
            <w:r w:rsidRPr="003C35A0">
              <w:rPr>
                <w:sz w:val="18"/>
                <w:szCs w:val="18"/>
                <w:lang w:val="en-US"/>
              </w:rPr>
              <w:t xml:space="preserve">Conservative management can be a reasonable alternative in elderly patients that are asymptomatic; however, the presence of ureteral obstruction, uncontrolled pain, declining kidney function, and recurrent urinary infections may lead patients and clinicians to consider surgical intervention for older patients. As such, the importance of assessing clinical outcomes following </w:t>
            </w:r>
            <w:r w:rsidRPr="003C35A0">
              <w:rPr>
                <w:sz w:val="18"/>
                <w:szCs w:val="18"/>
                <w:lang w:val="en-US"/>
              </w:rPr>
              <w:lastRenderedPageBreak/>
              <w:t>URS, ESWL, and PCNL in elderly stone patients cannot be understated. There is also a paucity of high-quality evidence regarding the safety profile of USD treatment modalities in older patient populations.</w:t>
            </w:r>
          </w:p>
        </w:tc>
      </w:tr>
      <w:tr w:rsidR="00191A23" w:rsidRPr="003C35A0" w14:paraId="00096C8A" w14:textId="77777777" w:rsidTr="0004674C">
        <w:tc>
          <w:tcPr>
            <w:tcW w:w="1998" w:type="dxa"/>
          </w:tcPr>
          <w:p w14:paraId="417630AE" w14:textId="77777777" w:rsidR="00191A23" w:rsidRPr="003C35A0" w:rsidRDefault="00191A23" w:rsidP="00D97695">
            <w:pPr>
              <w:tabs>
                <w:tab w:val="left" w:pos="5400"/>
              </w:tabs>
              <w:spacing w:line="276" w:lineRule="auto"/>
              <w:rPr>
                <w:bCs/>
                <w:sz w:val="18"/>
                <w:szCs w:val="18"/>
              </w:rPr>
            </w:pPr>
            <w:bookmarkStart w:id="19" w:name="bold10" w:colFirst="0" w:colLast="0"/>
            <w:bookmarkStart w:id="20" w:name="italic11" w:colFirst="0" w:colLast="0"/>
            <w:r w:rsidRPr="003C35A0">
              <w:rPr>
                <w:bCs/>
                <w:sz w:val="18"/>
                <w:szCs w:val="18"/>
              </w:rPr>
              <w:lastRenderedPageBreak/>
              <w:t>Objectives</w:t>
            </w:r>
          </w:p>
        </w:tc>
        <w:tc>
          <w:tcPr>
            <w:tcW w:w="810" w:type="dxa"/>
          </w:tcPr>
          <w:p w14:paraId="6E364B11" w14:textId="77777777" w:rsidR="00191A23" w:rsidRPr="003C35A0" w:rsidRDefault="00191A23" w:rsidP="00D97695">
            <w:pPr>
              <w:tabs>
                <w:tab w:val="left" w:pos="5400"/>
              </w:tabs>
              <w:spacing w:line="276" w:lineRule="auto"/>
              <w:jc w:val="center"/>
              <w:rPr>
                <w:sz w:val="18"/>
                <w:szCs w:val="18"/>
              </w:rPr>
            </w:pPr>
            <w:r w:rsidRPr="003C35A0">
              <w:rPr>
                <w:sz w:val="18"/>
                <w:szCs w:val="18"/>
              </w:rPr>
              <w:t>3</w:t>
            </w:r>
          </w:p>
        </w:tc>
        <w:tc>
          <w:tcPr>
            <w:tcW w:w="3870" w:type="dxa"/>
          </w:tcPr>
          <w:p w14:paraId="33EAAC6F" w14:textId="77777777" w:rsidR="00191A23" w:rsidRPr="003C35A0" w:rsidRDefault="00191A23" w:rsidP="00D97695">
            <w:pPr>
              <w:tabs>
                <w:tab w:val="left" w:pos="5400"/>
              </w:tabs>
              <w:spacing w:line="276" w:lineRule="auto"/>
              <w:rPr>
                <w:sz w:val="18"/>
                <w:szCs w:val="18"/>
              </w:rPr>
            </w:pPr>
            <w:r w:rsidRPr="003C35A0">
              <w:rPr>
                <w:sz w:val="18"/>
                <w:szCs w:val="18"/>
              </w:rPr>
              <w:t>State specific objectives, including any prespecified hypotheses</w:t>
            </w:r>
          </w:p>
        </w:tc>
        <w:tc>
          <w:tcPr>
            <w:tcW w:w="925" w:type="dxa"/>
          </w:tcPr>
          <w:p w14:paraId="4CE5EF79" w14:textId="6E969CF5" w:rsidR="00191A23" w:rsidRPr="003C35A0" w:rsidRDefault="00AE220E" w:rsidP="001046C4">
            <w:pPr>
              <w:tabs>
                <w:tab w:val="left" w:pos="5400"/>
              </w:tabs>
              <w:spacing w:line="276" w:lineRule="auto"/>
              <w:jc w:val="center"/>
              <w:rPr>
                <w:sz w:val="18"/>
                <w:szCs w:val="18"/>
              </w:rPr>
            </w:pPr>
            <w:r w:rsidRPr="003C35A0">
              <w:rPr>
                <w:sz w:val="18"/>
                <w:szCs w:val="18"/>
              </w:rPr>
              <w:t>6</w:t>
            </w:r>
          </w:p>
        </w:tc>
        <w:tc>
          <w:tcPr>
            <w:tcW w:w="7389" w:type="dxa"/>
          </w:tcPr>
          <w:p w14:paraId="2C20C3EF" w14:textId="0DB1B1CB" w:rsidR="00191A23" w:rsidRPr="003C35A0" w:rsidRDefault="00AE220E" w:rsidP="00D97695">
            <w:pPr>
              <w:tabs>
                <w:tab w:val="left" w:pos="5400"/>
              </w:tabs>
              <w:spacing w:line="276" w:lineRule="auto"/>
              <w:rPr>
                <w:rFonts w:eastAsia="Arial"/>
                <w:sz w:val="18"/>
                <w:szCs w:val="18"/>
                <w:lang w:val="en-US"/>
              </w:rPr>
            </w:pPr>
            <w:r w:rsidRPr="003C35A0">
              <w:rPr>
                <w:rFonts w:eastAsia="Arial"/>
                <w:sz w:val="18"/>
                <w:szCs w:val="18"/>
                <w:lang w:val="en-US"/>
              </w:rPr>
              <w:t>In this study, we used a large national cohort of Veterans receiving care from the Veterans Health Administration (</w:t>
            </w:r>
            <w:r w:rsidRPr="003C35A0">
              <w:rPr>
                <w:rFonts w:eastAsia="Arial"/>
                <w:b/>
                <w:sz w:val="18"/>
                <w:szCs w:val="18"/>
                <w:lang w:val="en-US"/>
              </w:rPr>
              <w:t>VHA</w:t>
            </w:r>
            <w:r w:rsidRPr="003C35A0">
              <w:rPr>
                <w:rFonts w:eastAsia="Arial"/>
                <w:sz w:val="18"/>
                <w:szCs w:val="18"/>
                <w:lang w:val="en-US"/>
              </w:rPr>
              <w:t xml:space="preserve">) to assess clinical outcomes, sepsis, hospital readmission, and death, as well as associated risk factors in the 30 days following URS, ESWL, and PCNL. </w:t>
            </w:r>
          </w:p>
        </w:tc>
      </w:tr>
      <w:tr w:rsidR="00191A23" w:rsidRPr="003C35A0" w14:paraId="78B74865" w14:textId="77777777" w:rsidTr="0004674C">
        <w:tc>
          <w:tcPr>
            <w:tcW w:w="7603" w:type="dxa"/>
            <w:gridSpan w:val="4"/>
          </w:tcPr>
          <w:p w14:paraId="04958CE7" w14:textId="77777777" w:rsidR="00191A23" w:rsidRPr="003C35A0" w:rsidRDefault="00191A23" w:rsidP="00D97695">
            <w:pPr>
              <w:pStyle w:val="TableSubHead"/>
              <w:tabs>
                <w:tab w:val="left" w:pos="5400"/>
              </w:tabs>
              <w:spacing w:line="276" w:lineRule="auto"/>
              <w:rPr>
                <w:sz w:val="18"/>
                <w:szCs w:val="18"/>
              </w:rPr>
            </w:pPr>
            <w:bookmarkStart w:id="21" w:name="bold11"/>
            <w:bookmarkStart w:id="22" w:name="italic12"/>
            <w:bookmarkEnd w:id="19"/>
            <w:bookmarkEnd w:id="20"/>
            <w:r w:rsidRPr="003C35A0">
              <w:rPr>
                <w:sz w:val="18"/>
                <w:szCs w:val="18"/>
              </w:rPr>
              <w:t>Methods</w:t>
            </w:r>
          </w:p>
        </w:tc>
        <w:bookmarkEnd w:id="21"/>
        <w:bookmarkEnd w:id="22"/>
        <w:tc>
          <w:tcPr>
            <w:tcW w:w="7389" w:type="dxa"/>
          </w:tcPr>
          <w:p w14:paraId="784B382F" w14:textId="77777777" w:rsidR="00191A23" w:rsidRPr="003C35A0" w:rsidRDefault="00191A23" w:rsidP="00D97695">
            <w:pPr>
              <w:pStyle w:val="TableSubHead"/>
              <w:tabs>
                <w:tab w:val="left" w:pos="5400"/>
              </w:tabs>
              <w:spacing w:line="276" w:lineRule="auto"/>
              <w:rPr>
                <w:sz w:val="18"/>
                <w:szCs w:val="18"/>
              </w:rPr>
            </w:pPr>
          </w:p>
        </w:tc>
      </w:tr>
      <w:tr w:rsidR="00191A23" w:rsidRPr="003C35A0" w14:paraId="7C71600A" w14:textId="77777777" w:rsidTr="0004674C">
        <w:tc>
          <w:tcPr>
            <w:tcW w:w="1998" w:type="dxa"/>
          </w:tcPr>
          <w:p w14:paraId="2A6132EB" w14:textId="77777777" w:rsidR="00191A23" w:rsidRPr="003C35A0" w:rsidRDefault="00191A23" w:rsidP="00D97695">
            <w:pPr>
              <w:tabs>
                <w:tab w:val="left" w:pos="5400"/>
              </w:tabs>
              <w:spacing w:line="276" w:lineRule="auto"/>
              <w:rPr>
                <w:bCs/>
                <w:sz w:val="18"/>
                <w:szCs w:val="18"/>
              </w:rPr>
            </w:pPr>
            <w:bookmarkStart w:id="23" w:name="bold12" w:colFirst="0" w:colLast="0"/>
            <w:bookmarkStart w:id="24" w:name="italic13" w:colFirst="0" w:colLast="0"/>
            <w:r w:rsidRPr="003C35A0">
              <w:rPr>
                <w:bCs/>
                <w:sz w:val="18"/>
                <w:szCs w:val="18"/>
              </w:rPr>
              <w:t>Study design</w:t>
            </w:r>
          </w:p>
        </w:tc>
        <w:tc>
          <w:tcPr>
            <w:tcW w:w="810" w:type="dxa"/>
          </w:tcPr>
          <w:p w14:paraId="6DEB2E52" w14:textId="77777777" w:rsidR="00191A23" w:rsidRPr="003C35A0" w:rsidRDefault="00191A23" w:rsidP="00D97695">
            <w:pPr>
              <w:tabs>
                <w:tab w:val="left" w:pos="5400"/>
              </w:tabs>
              <w:spacing w:line="276" w:lineRule="auto"/>
              <w:jc w:val="center"/>
              <w:rPr>
                <w:sz w:val="18"/>
                <w:szCs w:val="18"/>
              </w:rPr>
            </w:pPr>
            <w:r w:rsidRPr="003C35A0">
              <w:rPr>
                <w:sz w:val="18"/>
                <w:szCs w:val="18"/>
              </w:rPr>
              <w:t>4</w:t>
            </w:r>
          </w:p>
        </w:tc>
        <w:tc>
          <w:tcPr>
            <w:tcW w:w="3870" w:type="dxa"/>
          </w:tcPr>
          <w:p w14:paraId="725CEE88" w14:textId="77777777" w:rsidR="00191A23" w:rsidRPr="003C35A0" w:rsidRDefault="00191A23" w:rsidP="00D97695">
            <w:pPr>
              <w:tabs>
                <w:tab w:val="left" w:pos="5400"/>
              </w:tabs>
              <w:spacing w:line="276" w:lineRule="auto"/>
              <w:rPr>
                <w:sz w:val="18"/>
                <w:szCs w:val="18"/>
              </w:rPr>
            </w:pPr>
            <w:r w:rsidRPr="003C35A0">
              <w:rPr>
                <w:sz w:val="18"/>
                <w:szCs w:val="18"/>
              </w:rPr>
              <w:t>Present key elements of study design early in the paper</w:t>
            </w:r>
          </w:p>
        </w:tc>
        <w:tc>
          <w:tcPr>
            <w:tcW w:w="925" w:type="dxa"/>
          </w:tcPr>
          <w:p w14:paraId="7237C33A" w14:textId="3180A769" w:rsidR="00191A23" w:rsidRPr="003C35A0" w:rsidRDefault="00AE220E" w:rsidP="001046C4">
            <w:pPr>
              <w:tabs>
                <w:tab w:val="left" w:pos="5400"/>
              </w:tabs>
              <w:spacing w:line="276" w:lineRule="auto"/>
              <w:jc w:val="center"/>
              <w:rPr>
                <w:sz w:val="18"/>
                <w:szCs w:val="18"/>
              </w:rPr>
            </w:pPr>
            <w:r w:rsidRPr="003C35A0">
              <w:rPr>
                <w:sz w:val="18"/>
                <w:szCs w:val="18"/>
              </w:rPr>
              <w:t>6</w:t>
            </w:r>
          </w:p>
        </w:tc>
        <w:tc>
          <w:tcPr>
            <w:tcW w:w="7389" w:type="dxa"/>
          </w:tcPr>
          <w:p w14:paraId="60497098" w14:textId="63EEFF00" w:rsidR="00191A23" w:rsidRPr="003C35A0" w:rsidRDefault="00AE220E" w:rsidP="00D97695">
            <w:pPr>
              <w:tabs>
                <w:tab w:val="left" w:pos="5400"/>
              </w:tabs>
              <w:spacing w:line="276" w:lineRule="auto"/>
              <w:rPr>
                <w:sz w:val="18"/>
                <w:szCs w:val="18"/>
              </w:rPr>
            </w:pPr>
            <w:r w:rsidRPr="003C35A0">
              <w:rPr>
                <w:rFonts w:eastAsia="Arial"/>
                <w:sz w:val="18"/>
                <w:szCs w:val="18"/>
                <w:lang w:val="en-US"/>
              </w:rPr>
              <w:t>We conducted a retrospective review of all patients who underwent URS, ESWL, and PCNL for USD in the VHA system from 2010 to 2019.</w:t>
            </w:r>
          </w:p>
        </w:tc>
      </w:tr>
      <w:tr w:rsidR="00191A23" w:rsidRPr="003C35A0" w14:paraId="2B02F057" w14:textId="77777777" w:rsidTr="0004674C">
        <w:tc>
          <w:tcPr>
            <w:tcW w:w="1998" w:type="dxa"/>
          </w:tcPr>
          <w:p w14:paraId="247E6442" w14:textId="77777777" w:rsidR="00191A23" w:rsidRPr="003C35A0" w:rsidRDefault="00191A23" w:rsidP="00D97695">
            <w:pPr>
              <w:tabs>
                <w:tab w:val="left" w:pos="5400"/>
              </w:tabs>
              <w:spacing w:line="276" w:lineRule="auto"/>
              <w:rPr>
                <w:bCs/>
                <w:sz w:val="18"/>
                <w:szCs w:val="18"/>
              </w:rPr>
            </w:pPr>
            <w:bookmarkStart w:id="25" w:name="bold13" w:colFirst="0" w:colLast="0"/>
            <w:bookmarkStart w:id="26" w:name="italic14" w:colFirst="0" w:colLast="0"/>
            <w:bookmarkEnd w:id="23"/>
            <w:bookmarkEnd w:id="24"/>
            <w:r w:rsidRPr="003C35A0">
              <w:rPr>
                <w:bCs/>
                <w:sz w:val="18"/>
                <w:szCs w:val="18"/>
              </w:rPr>
              <w:t>Setting</w:t>
            </w:r>
          </w:p>
        </w:tc>
        <w:tc>
          <w:tcPr>
            <w:tcW w:w="810" w:type="dxa"/>
          </w:tcPr>
          <w:p w14:paraId="1FD8FEF0" w14:textId="77777777" w:rsidR="00191A23" w:rsidRPr="003C35A0" w:rsidRDefault="00191A23" w:rsidP="00D97695">
            <w:pPr>
              <w:tabs>
                <w:tab w:val="left" w:pos="5400"/>
              </w:tabs>
              <w:spacing w:line="276" w:lineRule="auto"/>
              <w:jc w:val="center"/>
              <w:rPr>
                <w:sz w:val="18"/>
                <w:szCs w:val="18"/>
              </w:rPr>
            </w:pPr>
            <w:r w:rsidRPr="003C35A0">
              <w:rPr>
                <w:sz w:val="18"/>
                <w:szCs w:val="18"/>
              </w:rPr>
              <w:t>5</w:t>
            </w:r>
          </w:p>
        </w:tc>
        <w:tc>
          <w:tcPr>
            <w:tcW w:w="3870" w:type="dxa"/>
          </w:tcPr>
          <w:p w14:paraId="62B8F130" w14:textId="77777777" w:rsidR="00191A23" w:rsidRPr="003C35A0" w:rsidRDefault="00191A23" w:rsidP="00D97695">
            <w:pPr>
              <w:tabs>
                <w:tab w:val="left" w:pos="5400"/>
              </w:tabs>
              <w:spacing w:line="276" w:lineRule="auto"/>
              <w:rPr>
                <w:sz w:val="18"/>
                <w:szCs w:val="18"/>
              </w:rPr>
            </w:pPr>
            <w:r w:rsidRPr="003C35A0">
              <w:rPr>
                <w:sz w:val="18"/>
                <w:szCs w:val="18"/>
              </w:rPr>
              <w:t>Describe the setting, locations, and relevant dates, including periods of recruitment, exposure, follow-up, and data collection</w:t>
            </w:r>
          </w:p>
        </w:tc>
        <w:tc>
          <w:tcPr>
            <w:tcW w:w="925" w:type="dxa"/>
          </w:tcPr>
          <w:p w14:paraId="6C099A86" w14:textId="0AE2B688" w:rsidR="00191A23" w:rsidRPr="003C35A0" w:rsidRDefault="00AE220E" w:rsidP="001046C4">
            <w:pPr>
              <w:tabs>
                <w:tab w:val="left" w:pos="5400"/>
              </w:tabs>
              <w:spacing w:line="276" w:lineRule="auto"/>
              <w:jc w:val="center"/>
              <w:rPr>
                <w:sz w:val="18"/>
                <w:szCs w:val="18"/>
              </w:rPr>
            </w:pPr>
            <w:r w:rsidRPr="003C35A0">
              <w:rPr>
                <w:sz w:val="18"/>
                <w:szCs w:val="18"/>
              </w:rPr>
              <w:t>6</w:t>
            </w:r>
          </w:p>
        </w:tc>
        <w:tc>
          <w:tcPr>
            <w:tcW w:w="7389" w:type="dxa"/>
          </w:tcPr>
          <w:p w14:paraId="3BD965A3" w14:textId="191622D2" w:rsidR="00857867" w:rsidRPr="003C35A0" w:rsidRDefault="00857867" w:rsidP="00D97695">
            <w:pPr>
              <w:tabs>
                <w:tab w:val="left" w:pos="5400"/>
              </w:tabs>
              <w:spacing w:line="276" w:lineRule="auto"/>
              <w:rPr>
                <w:rFonts w:eastAsia="Arial"/>
                <w:sz w:val="18"/>
                <w:szCs w:val="18"/>
              </w:rPr>
            </w:pPr>
            <w:r w:rsidRPr="003C35A0">
              <w:rPr>
                <w:rFonts w:eastAsia="Arial"/>
                <w:b/>
                <w:sz w:val="18"/>
                <w:szCs w:val="18"/>
              </w:rPr>
              <w:t>Setting and location:</w:t>
            </w:r>
            <w:r w:rsidRPr="003C35A0">
              <w:rPr>
                <w:rFonts w:eastAsia="Arial"/>
                <w:sz w:val="18"/>
                <w:szCs w:val="18"/>
              </w:rPr>
              <w:t xml:space="preserve"> </w:t>
            </w:r>
            <w:r w:rsidR="00AE220E" w:rsidRPr="003C35A0">
              <w:rPr>
                <w:rFonts w:eastAsia="Arial"/>
                <w:sz w:val="18"/>
                <w:szCs w:val="18"/>
              </w:rPr>
              <w:t>VHA system</w:t>
            </w:r>
          </w:p>
          <w:p w14:paraId="0D58BE9A" w14:textId="77777777" w:rsidR="00B7189F" w:rsidRPr="003C35A0" w:rsidRDefault="00B7189F" w:rsidP="00D97695">
            <w:pPr>
              <w:tabs>
                <w:tab w:val="left" w:pos="5400"/>
              </w:tabs>
              <w:spacing w:line="276" w:lineRule="auto"/>
              <w:rPr>
                <w:rFonts w:eastAsia="Arial"/>
                <w:sz w:val="18"/>
                <w:szCs w:val="18"/>
              </w:rPr>
            </w:pPr>
          </w:p>
          <w:p w14:paraId="4779E996" w14:textId="0DDB4A1F" w:rsidR="00857867" w:rsidRPr="003C35A0" w:rsidRDefault="00857867" w:rsidP="00D97695">
            <w:pPr>
              <w:tabs>
                <w:tab w:val="left" w:pos="5400"/>
              </w:tabs>
              <w:spacing w:line="276" w:lineRule="auto"/>
              <w:rPr>
                <w:rFonts w:eastAsia="Arial"/>
                <w:sz w:val="18"/>
                <w:szCs w:val="18"/>
              </w:rPr>
            </w:pPr>
            <w:r w:rsidRPr="003C35A0">
              <w:rPr>
                <w:rFonts w:eastAsia="Arial"/>
                <w:b/>
                <w:sz w:val="18"/>
                <w:szCs w:val="18"/>
              </w:rPr>
              <w:t>Dates</w:t>
            </w:r>
            <w:r w:rsidRPr="003C35A0">
              <w:rPr>
                <w:rFonts w:eastAsia="Arial"/>
                <w:sz w:val="18"/>
                <w:szCs w:val="18"/>
              </w:rPr>
              <w:t xml:space="preserve">: </w:t>
            </w:r>
            <w:r w:rsidR="00AE220E" w:rsidRPr="003C35A0">
              <w:rPr>
                <w:rFonts w:eastAsia="Arial"/>
                <w:sz w:val="18"/>
                <w:szCs w:val="18"/>
                <w:lang w:val="en-US"/>
              </w:rPr>
              <w:t>2010 to 2019</w:t>
            </w:r>
          </w:p>
        </w:tc>
      </w:tr>
      <w:bookmarkEnd w:id="25"/>
      <w:bookmarkEnd w:id="26"/>
      <w:tr w:rsidR="00191A23" w:rsidRPr="003C35A0" w14:paraId="0E9CA317" w14:textId="77777777" w:rsidTr="0004674C">
        <w:tc>
          <w:tcPr>
            <w:tcW w:w="1998" w:type="dxa"/>
            <w:vMerge w:val="restart"/>
          </w:tcPr>
          <w:p w14:paraId="2ACB1312" w14:textId="77777777" w:rsidR="00191A23" w:rsidRPr="003C35A0" w:rsidRDefault="00191A23" w:rsidP="00D97695">
            <w:pPr>
              <w:tabs>
                <w:tab w:val="left" w:pos="5400"/>
              </w:tabs>
              <w:spacing w:line="276" w:lineRule="auto"/>
              <w:rPr>
                <w:bCs/>
                <w:sz w:val="18"/>
                <w:szCs w:val="18"/>
              </w:rPr>
            </w:pPr>
            <w:r w:rsidRPr="003C35A0">
              <w:rPr>
                <w:bCs/>
                <w:sz w:val="18"/>
                <w:szCs w:val="18"/>
              </w:rPr>
              <w:t>Participants</w:t>
            </w:r>
          </w:p>
        </w:tc>
        <w:tc>
          <w:tcPr>
            <w:tcW w:w="810" w:type="dxa"/>
            <w:vMerge w:val="restart"/>
          </w:tcPr>
          <w:p w14:paraId="4BA76EBB" w14:textId="77777777" w:rsidR="00191A23" w:rsidRPr="003C35A0" w:rsidRDefault="00191A23" w:rsidP="00D97695">
            <w:pPr>
              <w:tabs>
                <w:tab w:val="left" w:pos="5400"/>
              </w:tabs>
              <w:spacing w:line="276" w:lineRule="auto"/>
              <w:jc w:val="center"/>
              <w:rPr>
                <w:sz w:val="18"/>
                <w:szCs w:val="18"/>
              </w:rPr>
            </w:pPr>
            <w:r w:rsidRPr="003C35A0">
              <w:rPr>
                <w:sz w:val="18"/>
                <w:szCs w:val="18"/>
              </w:rPr>
              <w:t>6</w:t>
            </w:r>
          </w:p>
        </w:tc>
        <w:tc>
          <w:tcPr>
            <w:tcW w:w="3870" w:type="dxa"/>
          </w:tcPr>
          <w:p w14:paraId="7B0DD7FF" w14:textId="7676A642"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a</w:t>
            </w:r>
            <w:r w:rsidRPr="003C35A0">
              <w:rPr>
                <w:sz w:val="18"/>
                <w:szCs w:val="18"/>
              </w:rPr>
              <w:t xml:space="preserve">) </w:t>
            </w:r>
            <w:r w:rsidRPr="003C35A0">
              <w:rPr>
                <w:i/>
                <w:sz w:val="18"/>
                <w:szCs w:val="18"/>
              </w:rPr>
              <w:t>Cohort study</w:t>
            </w:r>
            <w:r w:rsidRPr="003C35A0">
              <w:rPr>
                <w:sz w:val="18"/>
                <w:szCs w:val="18"/>
              </w:rPr>
              <w:t>—Give the eligibility criteria, and the sources and methods of selection of participants. Describe methods of follow-up</w:t>
            </w:r>
          </w:p>
        </w:tc>
        <w:tc>
          <w:tcPr>
            <w:tcW w:w="925" w:type="dxa"/>
          </w:tcPr>
          <w:p w14:paraId="5D243EE1" w14:textId="1792225E" w:rsidR="00191A23" w:rsidRPr="003C35A0" w:rsidRDefault="00AE220E" w:rsidP="001046C4">
            <w:pPr>
              <w:tabs>
                <w:tab w:val="left" w:pos="5400"/>
              </w:tabs>
              <w:spacing w:line="276" w:lineRule="auto"/>
              <w:jc w:val="center"/>
              <w:rPr>
                <w:sz w:val="18"/>
                <w:szCs w:val="18"/>
              </w:rPr>
            </w:pPr>
            <w:r w:rsidRPr="003C35A0">
              <w:rPr>
                <w:sz w:val="18"/>
                <w:szCs w:val="18"/>
              </w:rPr>
              <w:t>6</w:t>
            </w:r>
          </w:p>
        </w:tc>
        <w:tc>
          <w:tcPr>
            <w:tcW w:w="7389" w:type="dxa"/>
          </w:tcPr>
          <w:p w14:paraId="5134CB98" w14:textId="53C32799" w:rsidR="00B7189F" w:rsidRPr="003C35A0" w:rsidRDefault="00B7189F" w:rsidP="00D97695">
            <w:pPr>
              <w:tabs>
                <w:tab w:val="left" w:pos="5400"/>
              </w:tabs>
              <w:spacing w:line="276" w:lineRule="auto"/>
              <w:rPr>
                <w:rFonts w:eastAsia="Arial"/>
                <w:sz w:val="18"/>
                <w:szCs w:val="18"/>
                <w:lang w:val="en-US"/>
              </w:rPr>
            </w:pPr>
            <w:r w:rsidRPr="003C35A0">
              <w:rPr>
                <w:rFonts w:eastAsia="Arial"/>
                <w:b/>
                <w:sz w:val="18"/>
                <w:szCs w:val="18"/>
                <w:lang w:val="en-US"/>
              </w:rPr>
              <w:t>Eligibility criteria and participant selection</w:t>
            </w:r>
            <w:r w:rsidRPr="003C35A0">
              <w:rPr>
                <w:rFonts w:eastAsia="Arial"/>
                <w:sz w:val="18"/>
                <w:szCs w:val="18"/>
                <w:lang w:val="en-US"/>
              </w:rPr>
              <w:t>:</w:t>
            </w:r>
          </w:p>
          <w:p w14:paraId="0BE872C0" w14:textId="06AE4442" w:rsidR="00A0343B" w:rsidRPr="003C35A0" w:rsidRDefault="00AE220E" w:rsidP="00D97695">
            <w:pPr>
              <w:tabs>
                <w:tab w:val="left" w:pos="5400"/>
              </w:tabs>
              <w:spacing w:line="276" w:lineRule="auto"/>
              <w:rPr>
                <w:rFonts w:eastAsia="Arial"/>
                <w:sz w:val="18"/>
                <w:szCs w:val="18"/>
                <w:lang w:val="en-US"/>
              </w:rPr>
            </w:pPr>
            <w:r w:rsidRPr="003C35A0">
              <w:rPr>
                <w:rFonts w:eastAsia="Arial"/>
                <w:sz w:val="18"/>
                <w:szCs w:val="18"/>
                <w:lang w:val="en-US"/>
              </w:rPr>
              <w:t xml:space="preserve">. </w:t>
            </w:r>
            <w:r w:rsidRPr="003C35A0">
              <w:rPr>
                <w:rFonts w:eastAsia="Arial"/>
                <w:b/>
                <w:sz w:val="18"/>
                <w:szCs w:val="18"/>
                <w:lang w:val="en-US"/>
              </w:rPr>
              <w:t xml:space="preserve">Figure 1 </w:t>
            </w:r>
            <w:r w:rsidRPr="003C35A0">
              <w:rPr>
                <w:rFonts w:eastAsia="Arial"/>
                <w:bCs/>
                <w:sz w:val="18"/>
                <w:szCs w:val="18"/>
                <w:lang w:val="en-US"/>
              </w:rPr>
              <w:t xml:space="preserve">shows </w:t>
            </w:r>
            <w:r w:rsidRPr="003C35A0">
              <w:rPr>
                <w:rFonts w:eastAsia="Arial"/>
                <w:sz w:val="18"/>
                <w:szCs w:val="18"/>
                <w:lang w:val="en-US"/>
              </w:rPr>
              <w:t>inclusion and exclusion criteria. We included patients with a diagnosis of renal or ureteral stones and who had a Current Procedural Terminology (</w:t>
            </w:r>
            <w:r w:rsidRPr="003C35A0">
              <w:rPr>
                <w:rFonts w:eastAsia="Arial"/>
                <w:b/>
                <w:sz w:val="18"/>
                <w:szCs w:val="18"/>
                <w:lang w:val="en-US"/>
              </w:rPr>
              <w:t>CPT</w:t>
            </w:r>
            <w:r w:rsidRPr="003C35A0">
              <w:rPr>
                <w:rFonts w:eastAsia="Arial"/>
                <w:sz w:val="18"/>
                <w:szCs w:val="18"/>
                <w:lang w:val="en-US"/>
              </w:rPr>
              <w:t xml:space="preserve">) code matching URS, ESWL, or PCNL procedures. For each patient, we considered only the first surgery within the study period. For patients with procedure codes for multiple procedures on the same date, we assigned them to PCNL if one of their procedures was a PCNL and assigned them to URS if they underwent a URS and ESWL. We excluded patients with a prior diagnosis or procedure for upper tract urothelial carcinoma or a prior stone surgery 12 months prior to the index surgery date. Follow up was conducted for 30 days after admission. We chose 2019 to be the final cohort year to ensure that patient selection was not affected by the COVID-19 pandemic. </w:t>
            </w:r>
          </w:p>
          <w:p w14:paraId="528D37A5" w14:textId="1CEB53E6" w:rsidR="00191A23" w:rsidRPr="003C35A0" w:rsidRDefault="00B7189F" w:rsidP="00D97695">
            <w:pPr>
              <w:tabs>
                <w:tab w:val="left" w:pos="5400"/>
              </w:tabs>
              <w:spacing w:line="276" w:lineRule="auto"/>
              <w:rPr>
                <w:sz w:val="18"/>
                <w:szCs w:val="18"/>
              </w:rPr>
            </w:pPr>
            <w:r w:rsidRPr="003C35A0">
              <w:rPr>
                <w:rFonts w:eastAsia="Arial"/>
                <w:b/>
                <w:sz w:val="18"/>
                <w:szCs w:val="18"/>
              </w:rPr>
              <w:t>Methods of follow-up:</w:t>
            </w:r>
            <w:r w:rsidRPr="003C35A0">
              <w:rPr>
                <w:rFonts w:eastAsia="Arial"/>
                <w:sz w:val="18"/>
                <w:szCs w:val="18"/>
              </w:rPr>
              <w:t xml:space="preserve"> </w:t>
            </w:r>
            <w:r w:rsidR="00AE220E" w:rsidRPr="003C35A0">
              <w:rPr>
                <w:rFonts w:eastAsia="Arial"/>
                <w:sz w:val="18"/>
                <w:szCs w:val="18"/>
                <w:lang w:val="en-US"/>
              </w:rPr>
              <w:t>Follow up was conducted for 30 days after admission.</w:t>
            </w:r>
          </w:p>
        </w:tc>
      </w:tr>
      <w:tr w:rsidR="00191A23" w:rsidRPr="003C35A0" w14:paraId="1AFC7DC2" w14:textId="77777777" w:rsidTr="0004674C">
        <w:tc>
          <w:tcPr>
            <w:tcW w:w="1998" w:type="dxa"/>
            <w:vMerge/>
          </w:tcPr>
          <w:p w14:paraId="2A295D48" w14:textId="77777777" w:rsidR="00191A23" w:rsidRPr="003C35A0" w:rsidRDefault="00191A23" w:rsidP="00D97695">
            <w:pPr>
              <w:tabs>
                <w:tab w:val="left" w:pos="5400"/>
              </w:tabs>
              <w:spacing w:line="276" w:lineRule="auto"/>
              <w:rPr>
                <w:bCs/>
                <w:sz w:val="18"/>
                <w:szCs w:val="18"/>
              </w:rPr>
            </w:pPr>
            <w:bookmarkStart w:id="27" w:name="bold14" w:colFirst="0" w:colLast="0"/>
            <w:bookmarkStart w:id="28" w:name="italic15" w:colFirst="0" w:colLast="0"/>
          </w:p>
        </w:tc>
        <w:tc>
          <w:tcPr>
            <w:tcW w:w="810" w:type="dxa"/>
            <w:vMerge/>
          </w:tcPr>
          <w:p w14:paraId="0FEC6847" w14:textId="77777777" w:rsidR="00191A23" w:rsidRPr="003C35A0" w:rsidRDefault="00191A23" w:rsidP="00D97695">
            <w:pPr>
              <w:tabs>
                <w:tab w:val="left" w:pos="5400"/>
              </w:tabs>
              <w:spacing w:line="276" w:lineRule="auto"/>
              <w:jc w:val="center"/>
              <w:rPr>
                <w:sz w:val="18"/>
                <w:szCs w:val="18"/>
              </w:rPr>
            </w:pPr>
          </w:p>
        </w:tc>
        <w:tc>
          <w:tcPr>
            <w:tcW w:w="3870" w:type="dxa"/>
          </w:tcPr>
          <w:p w14:paraId="0CDB54FB" w14:textId="4F433140"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b</w:t>
            </w:r>
            <w:r w:rsidRPr="003C35A0">
              <w:rPr>
                <w:sz w:val="18"/>
                <w:szCs w:val="18"/>
              </w:rPr>
              <w:t>)</w:t>
            </w:r>
            <w:r w:rsidRPr="003C35A0">
              <w:rPr>
                <w:b/>
                <w:bCs/>
                <w:sz w:val="18"/>
                <w:szCs w:val="18"/>
              </w:rPr>
              <w:t xml:space="preserve"> </w:t>
            </w:r>
            <w:r w:rsidRPr="003C35A0">
              <w:rPr>
                <w:bCs/>
                <w:i/>
                <w:sz w:val="18"/>
                <w:szCs w:val="18"/>
              </w:rPr>
              <w:t>Cohort study</w:t>
            </w:r>
            <w:r w:rsidRPr="003C35A0">
              <w:rPr>
                <w:sz w:val="18"/>
                <w:szCs w:val="18"/>
              </w:rPr>
              <w:t>—For matched studies, give matching criteria and number of exposed and unexposed</w:t>
            </w:r>
          </w:p>
        </w:tc>
        <w:tc>
          <w:tcPr>
            <w:tcW w:w="925" w:type="dxa"/>
          </w:tcPr>
          <w:p w14:paraId="5557D7F5" w14:textId="0BEBACC9" w:rsidR="00191A23" w:rsidRPr="003C35A0" w:rsidRDefault="005A06CF" w:rsidP="001046C4">
            <w:pPr>
              <w:tabs>
                <w:tab w:val="left" w:pos="5400"/>
              </w:tabs>
              <w:spacing w:line="276" w:lineRule="auto"/>
              <w:jc w:val="center"/>
              <w:rPr>
                <w:sz w:val="18"/>
                <w:szCs w:val="18"/>
              </w:rPr>
            </w:pPr>
            <w:r w:rsidRPr="003C35A0">
              <w:rPr>
                <w:sz w:val="18"/>
                <w:szCs w:val="18"/>
              </w:rPr>
              <w:t>NA</w:t>
            </w:r>
          </w:p>
        </w:tc>
        <w:tc>
          <w:tcPr>
            <w:tcW w:w="7389" w:type="dxa"/>
          </w:tcPr>
          <w:p w14:paraId="2604A361" w14:textId="03DD246F" w:rsidR="00191A23" w:rsidRPr="003C35A0" w:rsidRDefault="005A06CF" w:rsidP="00D97695">
            <w:pPr>
              <w:tabs>
                <w:tab w:val="left" w:pos="5400"/>
              </w:tabs>
              <w:spacing w:line="276" w:lineRule="auto"/>
              <w:rPr>
                <w:sz w:val="18"/>
                <w:szCs w:val="18"/>
              </w:rPr>
            </w:pPr>
            <w:r w:rsidRPr="003C35A0">
              <w:rPr>
                <w:sz w:val="18"/>
                <w:szCs w:val="18"/>
              </w:rPr>
              <w:t>NA</w:t>
            </w:r>
          </w:p>
        </w:tc>
      </w:tr>
      <w:tr w:rsidR="00191A23" w:rsidRPr="003C35A0" w14:paraId="4B6E99D0" w14:textId="77777777" w:rsidTr="0004674C">
        <w:tc>
          <w:tcPr>
            <w:tcW w:w="1998" w:type="dxa"/>
          </w:tcPr>
          <w:p w14:paraId="637133D2" w14:textId="77777777" w:rsidR="00191A23" w:rsidRPr="003C35A0" w:rsidRDefault="00191A23" w:rsidP="00D97695">
            <w:pPr>
              <w:tabs>
                <w:tab w:val="left" w:pos="5400"/>
              </w:tabs>
              <w:spacing w:line="276" w:lineRule="auto"/>
              <w:rPr>
                <w:bCs/>
                <w:sz w:val="18"/>
                <w:szCs w:val="18"/>
              </w:rPr>
            </w:pPr>
            <w:bookmarkStart w:id="29" w:name="bold16" w:colFirst="0" w:colLast="0"/>
            <w:bookmarkStart w:id="30" w:name="italic17" w:colFirst="0" w:colLast="0"/>
            <w:bookmarkEnd w:id="27"/>
            <w:bookmarkEnd w:id="28"/>
            <w:r w:rsidRPr="003C35A0">
              <w:rPr>
                <w:bCs/>
                <w:sz w:val="18"/>
                <w:szCs w:val="18"/>
              </w:rPr>
              <w:t>Variables</w:t>
            </w:r>
          </w:p>
        </w:tc>
        <w:tc>
          <w:tcPr>
            <w:tcW w:w="810" w:type="dxa"/>
          </w:tcPr>
          <w:p w14:paraId="08DDEFE9" w14:textId="77777777" w:rsidR="00191A23" w:rsidRPr="003C35A0" w:rsidRDefault="00191A23" w:rsidP="00D97695">
            <w:pPr>
              <w:tabs>
                <w:tab w:val="left" w:pos="5400"/>
              </w:tabs>
              <w:spacing w:line="276" w:lineRule="auto"/>
              <w:jc w:val="center"/>
              <w:rPr>
                <w:sz w:val="18"/>
                <w:szCs w:val="18"/>
              </w:rPr>
            </w:pPr>
            <w:r w:rsidRPr="003C35A0">
              <w:rPr>
                <w:sz w:val="18"/>
                <w:szCs w:val="18"/>
              </w:rPr>
              <w:t>7</w:t>
            </w:r>
          </w:p>
        </w:tc>
        <w:tc>
          <w:tcPr>
            <w:tcW w:w="3870" w:type="dxa"/>
          </w:tcPr>
          <w:p w14:paraId="45497158" w14:textId="77777777" w:rsidR="00191A23" w:rsidRPr="003C35A0" w:rsidRDefault="00191A23" w:rsidP="00D97695">
            <w:pPr>
              <w:tabs>
                <w:tab w:val="left" w:pos="5400"/>
              </w:tabs>
              <w:spacing w:line="276" w:lineRule="auto"/>
              <w:rPr>
                <w:sz w:val="18"/>
                <w:szCs w:val="18"/>
              </w:rPr>
            </w:pPr>
            <w:r w:rsidRPr="003C35A0">
              <w:rPr>
                <w:sz w:val="18"/>
                <w:szCs w:val="18"/>
              </w:rPr>
              <w:t>Clearly define all outcomes, exposures, predictors, potential confounders, and effect modifiers. Give diagnostic criteria, if applicable</w:t>
            </w:r>
          </w:p>
        </w:tc>
        <w:tc>
          <w:tcPr>
            <w:tcW w:w="925" w:type="dxa"/>
          </w:tcPr>
          <w:p w14:paraId="2D8E238C" w14:textId="7519C85B" w:rsidR="00191A23" w:rsidRPr="003C35A0" w:rsidRDefault="00AE220E" w:rsidP="001046C4">
            <w:pPr>
              <w:tabs>
                <w:tab w:val="left" w:pos="5400"/>
              </w:tabs>
              <w:spacing w:line="276" w:lineRule="auto"/>
              <w:jc w:val="center"/>
              <w:rPr>
                <w:sz w:val="18"/>
                <w:szCs w:val="18"/>
              </w:rPr>
            </w:pPr>
            <w:r w:rsidRPr="003C35A0">
              <w:rPr>
                <w:sz w:val="18"/>
                <w:szCs w:val="18"/>
              </w:rPr>
              <w:t>6</w:t>
            </w:r>
            <w:r w:rsidR="008244E6" w:rsidRPr="003C35A0">
              <w:rPr>
                <w:sz w:val="18"/>
                <w:szCs w:val="18"/>
              </w:rPr>
              <w:t>-</w:t>
            </w:r>
            <w:r w:rsidR="007E6F84" w:rsidRPr="003C35A0">
              <w:rPr>
                <w:sz w:val="18"/>
                <w:szCs w:val="18"/>
              </w:rPr>
              <w:t>8</w:t>
            </w:r>
          </w:p>
        </w:tc>
        <w:tc>
          <w:tcPr>
            <w:tcW w:w="7389" w:type="dxa"/>
          </w:tcPr>
          <w:p w14:paraId="02AE378D" w14:textId="77777777" w:rsidR="00A0343B" w:rsidRPr="003C35A0" w:rsidRDefault="00A0343B" w:rsidP="00A0343B">
            <w:pPr>
              <w:tabs>
                <w:tab w:val="left" w:pos="5400"/>
              </w:tabs>
              <w:spacing w:line="276" w:lineRule="auto"/>
              <w:rPr>
                <w:rFonts w:eastAsia="Arial"/>
                <w:b/>
                <w:bCs/>
                <w:sz w:val="18"/>
                <w:szCs w:val="18"/>
                <w:lang w:val="en-US"/>
              </w:rPr>
            </w:pPr>
            <w:r w:rsidRPr="003C35A0">
              <w:rPr>
                <w:rFonts w:eastAsia="Arial"/>
                <w:b/>
                <w:bCs/>
                <w:sz w:val="18"/>
                <w:szCs w:val="18"/>
                <w:lang w:val="en-US"/>
              </w:rPr>
              <w:t>Outcomes</w:t>
            </w:r>
          </w:p>
          <w:p w14:paraId="61575538" w14:textId="67FCBD8D"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t>Primary outcomes were a diagnosis of sepsis in the 30 days following a stone surgery, hospital readmission within 30 days, and death within 30 days of the index surgery. We assessed post-operative sepsis using ICD-9 and ICD-10 codes (</w:t>
            </w:r>
            <w:r w:rsidRPr="003C35A0">
              <w:rPr>
                <w:rFonts w:eastAsia="Arial"/>
                <w:b/>
                <w:sz w:val="18"/>
                <w:szCs w:val="18"/>
                <w:lang w:val="en-US"/>
              </w:rPr>
              <w:t>Supplementary Methods)</w:t>
            </w:r>
            <w:r w:rsidRPr="003C35A0">
              <w:rPr>
                <w:rFonts w:eastAsia="Arial"/>
                <w:sz w:val="18"/>
                <w:szCs w:val="18"/>
                <w:lang w:val="en-US"/>
              </w:rPr>
              <w:t>. We considered hospital readmission using VA encounter data, and death within 30 days of surgery as reported by the VA Vital Status File.</w:t>
            </w:r>
          </w:p>
          <w:p w14:paraId="6600CAA6" w14:textId="476B28E2" w:rsidR="00AE220E" w:rsidRPr="003C35A0" w:rsidRDefault="00AE220E" w:rsidP="00AE220E">
            <w:pPr>
              <w:tabs>
                <w:tab w:val="left" w:pos="5400"/>
              </w:tabs>
              <w:spacing w:line="276" w:lineRule="auto"/>
              <w:rPr>
                <w:rFonts w:eastAsia="Arial"/>
                <w:sz w:val="18"/>
                <w:szCs w:val="18"/>
                <w:lang w:val="en-US"/>
              </w:rPr>
            </w:pPr>
          </w:p>
          <w:p w14:paraId="750C3320" w14:textId="08F88C94" w:rsidR="00AE220E" w:rsidRPr="003C35A0" w:rsidRDefault="00AE220E" w:rsidP="00AE220E">
            <w:pPr>
              <w:tabs>
                <w:tab w:val="left" w:pos="5400"/>
              </w:tabs>
              <w:spacing w:line="276" w:lineRule="auto"/>
              <w:rPr>
                <w:rFonts w:eastAsia="Arial"/>
                <w:b/>
                <w:sz w:val="18"/>
                <w:szCs w:val="18"/>
                <w:lang w:val="en-US"/>
              </w:rPr>
            </w:pPr>
            <w:r w:rsidRPr="003C35A0">
              <w:rPr>
                <w:rFonts w:eastAsia="Arial"/>
                <w:b/>
                <w:sz w:val="18"/>
                <w:szCs w:val="18"/>
                <w:lang w:val="en-US"/>
              </w:rPr>
              <w:t>Exposures</w:t>
            </w:r>
          </w:p>
          <w:p w14:paraId="4235B440" w14:textId="09DB4DB0"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t>For each patient, we considered only the first surgery within the study period. For patients with procedure codes for multiple procedures on the same date, we assigned them to PCNL if one of their procedures was a PCNL and assigned them to URS if they underwent a URS and ESWL.</w:t>
            </w:r>
          </w:p>
          <w:p w14:paraId="3C87AC23" w14:textId="36DFDFF0" w:rsidR="00A0343B" w:rsidRPr="003C35A0" w:rsidRDefault="00A0343B" w:rsidP="00A0343B">
            <w:pPr>
              <w:tabs>
                <w:tab w:val="left" w:pos="5400"/>
              </w:tabs>
              <w:spacing w:line="276" w:lineRule="auto"/>
              <w:rPr>
                <w:rFonts w:eastAsia="Arial"/>
                <w:sz w:val="18"/>
                <w:szCs w:val="18"/>
                <w:lang w:val="en-US"/>
              </w:rPr>
            </w:pPr>
          </w:p>
          <w:p w14:paraId="459ED440" w14:textId="685A30C6" w:rsidR="00AE220E" w:rsidRPr="003C35A0" w:rsidRDefault="00AE220E" w:rsidP="00A0343B">
            <w:pPr>
              <w:tabs>
                <w:tab w:val="left" w:pos="5400"/>
              </w:tabs>
              <w:spacing w:line="276" w:lineRule="auto"/>
              <w:rPr>
                <w:rFonts w:eastAsia="Arial"/>
                <w:b/>
                <w:sz w:val="18"/>
                <w:szCs w:val="18"/>
                <w:lang w:val="en-US"/>
              </w:rPr>
            </w:pPr>
            <w:r w:rsidRPr="003C35A0">
              <w:rPr>
                <w:rFonts w:eastAsia="Arial"/>
                <w:b/>
                <w:sz w:val="18"/>
                <w:szCs w:val="18"/>
                <w:lang w:val="en-US"/>
              </w:rPr>
              <w:t>Predictors/Confounders</w:t>
            </w:r>
          </w:p>
          <w:p w14:paraId="6229B68F" w14:textId="77777777"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lastRenderedPageBreak/>
              <w:t xml:space="preserve">For each case, we abstracted surgical approach (URS, ESWL, PCNL) and relevant comorbidities. We collected demographic and clinical data such as age, sex, body-mass-index (BMI), race, year of surgery, comorbidities (coronary artery disease, congestive heart failure, chronic kidney disease, chronic pulmonary disease, diabetes, hypertension, peripheral vascular disease), and serum albumin concentration. We analyzed age as a continuous variable. We used the Charlson Comorbidity Index to assess overall patient comorbidity, with scores ranging from 0 (indicating no comorbidity) to a maximum of 37 points. </w:t>
            </w:r>
          </w:p>
          <w:p w14:paraId="01A2F0D1" w14:textId="77777777" w:rsidR="00AE220E" w:rsidRPr="003C35A0" w:rsidRDefault="00AE220E" w:rsidP="00A0343B">
            <w:pPr>
              <w:tabs>
                <w:tab w:val="left" w:pos="5400"/>
              </w:tabs>
              <w:spacing w:line="276" w:lineRule="auto"/>
              <w:rPr>
                <w:rFonts w:eastAsia="Arial"/>
                <w:b/>
                <w:sz w:val="18"/>
                <w:szCs w:val="18"/>
                <w:lang w:val="en-US"/>
              </w:rPr>
            </w:pPr>
          </w:p>
          <w:p w14:paraId="611E6F0A" w14:textId="77777777" w:rsidR="00AE220E" w:rsidRPr="003C35A0" w:rsidRDefault="00AE220E" w:rsidP="00A0343B">
            <w:pPr>
              <w:tabs>
                <w:tab w:val="left" w:pos="5400"/>
              </w:tabs>
              <w:spacing w:line="276" w:lineRule="auto"/>
              <w:rPr>
                <w:rFonts w:eastAsia="Arial"/>
                <w:sz w:val="18"/>
                <w:szCs w:val="18"/>
                <w:lang w:val="en-US"/>
              </w:rPr>
            </w:pPr>
          </w:p>
          <w:p w14:paraId="3BE383C5" w14:textId="77777777" w:rsidR="00A0343B" w:rsidRPr="003C35A0" w:rsidRDefault="00A0343B" w:rsidP="00A0343B">
            <w:pPr>
              <w:tabs>
                <w:tab w:val="left" w:pos="5400"/>
              </w:tabs>
              <w:spacing w:line="276" w:lineRule="auto"/>
              <w:rPr>
                <w:rFonts w:eastAsia="Arial"/>
                <w:b/>
                <w:bCs/>
                <w:sz w:val="18"/>
                <w:szCs w:val="18"/>
                <w:lang w:val="en-US"/>
              </w:rPr>
            </w:pPr>
            <w:r w:rsidRPr="003C35A0">
              <w:rPr>
                <w:rFonts w:eastAsia="Arial"/>
                <w:b/>
                <w:bCs/>
                <w:sz w:val="18"/>
                <w:szCs w:val="18"/>
                <w:lang w:val="en-US"/>
              </w:rPr>
              <w:t>Statistical Analysis</w:t>
            </w:r>
          </w:p>
          <w:p w14:paraId="40F67EE3" w14:textId="299871C2" w:rsidR="002D4445" w:rsidRPr="003C35A0" w:rsidRDefault="00AE220E" w:rsidP="00A0343B">
            <w:pPr>
              <w:tabs>
                <w:tab w:val="left" w:pos="5400"/>
              </w:tabs>
              <w:spacing w:line="276" w:lineRule="auto"/>
              <w:rPr>
                <w:rFonts w:eastAsia="Arial"/>
                <w:sz w:val="18"/>
                <w:szCs w:val="18"/>
                <w:lang w:val="en-US"/>
              </w:rPr>
            </w:pPr>
            <w:r w:rsidRPr="003C35A0">
              <w:rPr>
                <w:rFonts w:eastAsia="Arial"/>
                <w:sz w:val="18"/>
                <w:szCs w:val="18"/>
                <w:lang w:val="en-US"/>
              </w:rPr>
              <w:t>Univariable and multivariable logistic regression models were constructed to analyze association between patient factors and outcomes, with reporting of adjusted odds ratios (</w:t>
            </w:r>
            <w:proofErr w:type="spellStart"/>
            <w:r w:rsidRPr="003C35A0">
              <w:rPr>
                <w:rFonts w:eastAsia="Arial"/>
                <w:b/>
                <w:sz w:val="18"/>
                <w:szCs w:val="18"/>
                <w:lang w:val="en-US"/>
              </w:rPr>
              <w:t>aOR</w:t>
            </w:r>
            <w:proofErr w:type="spellEnd"/>
            <w:r w:rsidRPr="003C35A0">
              <w:rPr>
                <w:rFonts w:eastAsia="Arial"/>
                <w:sz w:val="18"/>
                <w:szCs w:val="18"/>
                <w:lang w:val="en-US"/>
              </w:rPr>
              <w:t>) and 95% confidence interval (</w:t>
            </w:r>
            <w:r w:rsidRPr="003C35A0">
              <w:rPr>
                <w:rFonts w:eastAsia="Arial"/>
                <w:b/>
                <w:sz w:val="18"/>
                <w:szCs w:val="18"/>
                <w:lang w:val="en-US"/>
              </w:rPr>
              <w:t>CI</w:t>
            </w:r>
            <w:r w:rsidRPr="003C35A0">
              <w:rPr>
                <w:rFonts w:eastAsia="Arial"/>
                <w:sz w:val="18"/>
                <w:szCs w:val="18"/>
                <w:lang w:val="en-US"/>
              </w:rPr>
              <w:t xml:space="preserve">). Demographic and clinical data were included as covariates in multivariable modeling. We examined age as a continuous variable, reporting </w:t>
            </w:r>
            <w:proofErr w:type="spellStart"/>
            <w:r w:rsidRPr="003C35A0">
              <w:rPr>
                <w:rFonts w:eastAsia="Arial"/>
                <w:sz w:val="18"/>
                <w:szCs w:val="18"/>
                <w:lang w:val="en-US"/>
              </w:rPr>
              <w:t>aORs</w:t>
            </w:r>
            <w:proofErr w:type="spellEnd"/>
            <w:r w:rsidRPr="003C35A0">
              <w:rPr>
                <w:rFonts w:eastAsia="Arial"/>
                <w:sz w:val="18"/>
                <w:szCs w:val="18"/>
                <w:lang w:val="en-US"/>
              </w:rPr>
              <w:t xml:space="preserve"> per a 5-year increase. We also examined clinical outcomes for each procedure separately.</w:t>
            </w:r>
          </w:p>
        </w:tc>
      </w:tr>
      <w:tr w:rsidR="00191A23" w:rsidRPr="003C35A0" w14:paraId="2799AE71" w14:textId="77777777" w:rsidTr="0004674C">
        <w:trPr>
          <w:trHeight w:val="294"/>
        </w:trPr>
        <w:tc>
          <w:tcPr>
            <w:tcW w:w="1998" w:type="dxa"/>
          </w:tcPr>
          <w:p w14:paraId="6D0FA81C" w14:textId="2E5E105D" w:rsidR="00191A23" w:rsidRPr="003C35A0" w:rsidRDefault="00191A23" w:rsidP="00D97695">
            <w:pPr>
              <w:tabs>
                <w:tab w:val="left" w:pos="5400"/>
              </w:tabs>
              <w:spacing w:line="276" w:lineRule="auto"/>
              <w:rPr>
                <w:bCs/>
                <w:sz w:val="18"/>
                <w:szCs w:val="18"/>
              </w:rPr>
            </w:pPr>
            <w:bookmarkStart w:id="31" w:name="bold17"/>
            <w:bookmarkStart w:id="32" w:name="italic18"/>
            <w:bookmarkEnd w:id="29"/>
            <w:bookmarkEnd w:id="30"/>
            <w:r w:rsidRPr="003C35A0">
              <w:rPr>
                <w:bCs/>
                <w:sz w:val="18"/>
                <w:szCs w:val="18"/>
              </w:rPr>
              <w:t>Data sources/</w:t>
            </w:r>
            <w:bookmarkStart w:id="33" w:name="bold18"/>
            <w:bookmarkStart w:id="34" w:name="italic19"/>
            <w:bookmarkEnd w:id="31"/>
            <w:bookmarkEnd w:id="32"/>
            <w:r w:rsidRPr="003C35A0">
              <w:rPr>
                <w:bCs/>
                <w:sz w:val="18"/>
                <w:szCs w:val="18"/>
              </w:rPr>
              <w:t xml:space="preserve"> measurement</w:t>
            </w:r>
            <w:bookmarkEnd w:id="33"/>
            <w:bookmarkEnd w:id="34"/>
          </w:p>
        </w:tc>
        <w:tc>
          <w:tcPr>
            <w:tcW w:w="810" w:type="dxa"/>
          </w:tcPr>
          <w:p w14:paraId="0CB13B6D" w14:textId="77777777" w:rsidR="00191A23" w:rsidRPr="003C35A0" w:rsidRDefault="00191A23" w:rsidP="00D97695">
            <w:pPr>
              <w:tabs>
                <w:tab w:val="left" w:pos="5400"/>
              </w:tabs>
              <w:spacing w:line="276" w:lineRule="auto"/>
              <w:jc w:val="center"/>
              <w:rPr>
                <w:sz w:val="18"/>
                <w:szCs w:val="18"/>
              </w:rPr>
            </w:pPr>
            <w:r w:rsidRPr="003C35A0">
              <w:rPr>
                <w:sz w:val="18"/>
                <w:szCs w:val="18"/>
              </w:rPr>
              <w:t>8</w:t>
            </w:r>
            <w:bookmarkStart w:id="35" w:name="bold19"/>
            <w:r w:rsidRPr="003C35A0">
              <w:rPr>
                <w:bCs/>
                <w:sz w:val="18"/>
                <w:szCs w:val="18"/>
              </w:rPr>
              <w:t>*</w:t>
            </w:r>
            <w:bookmarkEnd w:id="35"/>
          </w:p>
        </w:tc>
        <w:tc>
          <w:tcPr>
            <w:tcW w:w="3870" w:type="dxa"/>
          </w:tcPr>
          <w:p w14:paraId="064184D1" w14:textId="77777777" w:rsidR="00191A23" w:rsidRPr="003C35A0" w:rsidRDefault="00191A23" w:rsidP="00D97695">
            <w:pPr>
              <w:tabs>
                <w:tab w:val="left" w:pos="5400"/>
              </w:tabs>
              <w:spacing w:line="276" w:lineRule="auto"/>
              <w:rPr>
                <w:sz w:val="18"/>
                <w:szCs w:val="18"/>
              </w:rPr>
            </w:pPr>
            <w:r w:rsidRPr="003C35A0">
              <w:rPr>
                <w:i/>
                <w:sz w:val="18"/>
                <w:szCs w:val="18"/>
              </w:rPr>
              <w:t xml:space="preserve"> </w:t>
            </w:r>
            <w:r w:rsidRPr="003C35A0">
              <w:rPr>
                <w:sz w:val="18"/>
                <w:szCs w:val="18"/>
              </w:rPr>
              <w:t>For each variable of interest, give sources of data and details of methods of assessment (measurement). Describe comparability of assessment methods if there is more than one group</w:t>
            </w:r>
          </w:p>
        </w:tc>
        <w:tc>
          <w:tcPr>
            <w:tcW w:w="925" w:type="dxa"/>
          </w:tcPr>
          <w:p w14:paraId="1A90EC97" w14:textId="17C85317" w:rsidR="00191A23" w:rsidRPr="003C35A0" w:rsidRDefault="007E6F84" w:rsidP="001046C4">
            <w:pPr>
              <w:tabs>
                <w:tab w:val="left" w:pos="5400"/>
              </w:tabs>
              <w:spacing w:line="276" w:lineRule="auto"/>
              <w:jc w:val="center"/>
              <w:rPr>
                <w:sz w:val="18"/>
                <w:szCs w:val="18"/>
              </w:rPr>
            </w:pPr>
            <w:r w:rsidRPr="003C35A0">
              <w:rPr>
                <w:sz w:val="18"/>
                <w:szCs w:val="18"/>
              </w:rPr>
              <w:t>6</w:t>
            </w:r>
            <w:r w:rsidR="00AE220E" w:rsidRPr="003C35A0">
              <w:rPr>
                <w:sz w:val="18"/>
                <w:szCs w:val="18"/>
              </w:rPr>
              <w:t>-8</w:t>
            </w:r>
          </w:p>
        </w:tc>
        <w:tc>
          <w:tcPr>
            <w:tcW w:w="7389" w:type="dxa"/>
          </w:tcPr>
          <w:p w14:paraId="2E7D8873" w14:textId="77777777" w:rsidR="00AE220E" w:rsidRPr="003C35A0" w:rsidRDefault="00AE220E" w:rsidP="00AE220E">
            <w:pPr>
              <w:tabs>
                <w:tab w:val="left" w:pos="5400"/>
              </w:tabs>
              <w:spacing w:line="276" w:lineRule="auto"/>
              <w:rPr>
                <w:rFonts w:eastAsia="Arial"/>
                <w:b/>
                <w:bCs/>
                <w:sz w:val="18"/>
                <w:szCs w:val="18"/>
                <w:lang w:val="en-US"/>
              </w:rPr>
            </w:pPr>
            <w:r w:rsidRPr="003C35A0">
              <w:rPr>
                <w:rFonts w:eastAsia="Arial"/>
                <w:b/>
                <w:bCs/>
                <w:sz w:val="18"/>
                <w:szCs w:val="18"/>
                <w:lang w:val="en-US"/>
              </w:rPr>
              <w:t>Outcomes</w:t>
            </w:r>
          </w:p>
          <w:p w14:paraId="20E867E4" w14:textId="77777777"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t>Primary outcomes were a diagnosis of sepsis in the 30 days following a stone surgery, hospital readmission within 30 days, and death within 30 days of the index surgery. We assessed post-operative sepsis using ICD-9 and ICD-10 codes (</w:t>
            </w:r>
            <w:r w:rsidRPr="003C35A0">
              <w:rPr>
                <w:rFonts w:eastAsia="Arial"/>
                <w:b/>
                <w:sz w:val="18"/>
                <w:szCs w:val="18"/>
                <w:lang w:val="en-US"/>
              </w:rPr>
              <w:t>Supplementary Methods)</w:t>
            </w:r>
            <w:r w:rsidRPr="003C35A0">
              <w:rPr>
                <w:rFonts w:eastAsia="Arial"/>
                <w:sz w:val="18"/>
                <w:szCs w:val="18"/>
                <w:lang w:val="en-US"/>
              </w:rPr>
              <w:t>. We considered hospital readmission using VA encounter data, and death within 30 days of surgery as reported by the VA Vital Status File.</w:t>
            </w:r>
          </w:p>
          <w:p w14:paraId="0EE64D94" w14:textId="77777777" w:rsidR="00AE220E" w:rsidRPr="003C35A0" w:rsidRDefault="00AE220E" w:rsidP="00AE220E">
            <w:pPr>
              <w:tabs>
                <w:tab w:val="left" w:pos="5400"/>
              </w:tabs>
              <w:spacing w:line="276" w:lineRule="auto"/>
              <w:rPr>
                <w:rFonts w:eastAsia="Arial"/>
                <w:sz w:val="18"/>
                <w:szCs w:val="18"/>
                <w:lang w:val="en-US"/>
              </w:rPr>
            </w:pPr>
          </w:p>
          <w:p w14:paraId="343ADFA3" w14:textId="77777777" w:rsidR="00AE220E" w:rsidRPr="003C35A0" w:rsidRDefault="00AE220E" w:rsidP="00AE220E">
            <w:pPr>
              <w:tabs>
                <w:tab w:val="left" w:pos="5400"/>
              </w:tabs>
              <w:spacing w:line="276" w:lineRule="auto"/>
              <w:rPr>
                <w:rFonts w:eastAsia="Arial"/>
                <w:b/>
                <w:sz w:val="18"/>
                <w:szCs w:val="18"/>
                <w:lang w:val="en-US"/>
              </w:rPr>
            </w:pPr>
            <w:r w:rsidRPr="003C35A0">
              <w:rPr>
                <w:rFonts w:eastAsia="Arial"/>
                <w:b/>
                <w:sz w:val="18"/>
                <w:szCs w:val="18"/>
                <w:lang w:val="en-US"/>
              </w:rPr>
              <w:t>Exposures</w:t>
            </w:r>
          </w:p>
          <w:p w14:paraId="51A244E2" w14:textId="77777777"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t>For each patient, we considered only the first surgery within the study period. For patients with procedure codes for multiple procedures on the same date, we assigned them to PCNL if one of their procedures was a PCNL and assigned them to URS if they underwent a URS and ESWL.</w:t>
            </w:r>
          </w:p>
          <w:p w14:paraId="593975AE" w14:textId="77777777" w:rsidR="00AE220E" w:rsidRPr="003C35A0" w:rsidRDefault="00AE220E" w:rsidP="00AE220E">
            <w:pPr>
              <w:tabs>
                <w:tab w:val="left" w:pos="5400"/>
              </w:tabs>
              <w:spacing w:line="276" w:lineRule="auto"/>
              <w:rPr>
                <w:rFonts w:eastAsia="Arial"/>
                <w:sz w:val="18"/>
                <w:szCs w:val="18"/>
                <w:lang w:val="en-US"/>
              </w:rPr>
            </w:pPr>
          </w:p>
          <w:p w14:paraId="0C647D6A" w14:textId="77777777" w:rsidR="00AE220E" w:rsidRPr="003C35A0" w:rsidRDefault="00AE220E" w:rsidP="00AE220E">
            <w:pPr>
              <w:tabs>
                <w:tab w:val="left" w:pos="5400"/>
              </w:tabs>
              <w:spacing w:line="276" w:lineRule="auto"/>
              <w:rPr>
                <w:rFonts w:eastAsia="Arial"/>
                <w:b/>
                <w:sz w:val="18"/>
                <w:szCs w:val="18"/>
                <w:lang w:val="en-US"/>
              </w:rPr>
            </w:pPr>
            <w:r w:rsidRPr="003C35A0">
              <w:rPr>
                <w:rFonts w:eastAsia="Arial"/>
                <w:b/>
                <w:sz w:val="18"/>
                <w:szCs w:val="18"/>
                <w:lang w:val="en-US"/>
              </w:rPr>
              <w:t>Predictors/Confounders</w:t>
            </w:r>
          </w:p>
          <w:p w14:paraId="062BFFE3" w14:textId="77777777" w:rsidR="00AE220E" w:rsidRPr="003C35A0" w:rsidRDefault="00AE220E" w:rsidP="00AE220E">
            <w:pPr>
              <w:tabs>
                <w:tab w:val="left" w:pos="5400"/>
              </w:tabs>
              <w:spacing w:line="276" w:lineRule="auto"/>
              <w:rPr>
                <w:rFonts w:eastAsia="Arial"/>
                <w:sz w:val="18"/>
                <w:szCs w:val="18"/>
                <w:lang w:val="en-US"/>
              </w:rPr>
            </w:pPr>
            <w:r w:rsidRPr="003C35A0">
              <w:rPr>
                <w:rFonts w:eastAsia="Arial"/>
                <w:sz w:val="18"/>
                <w:szCs w:val="18"/>
                <w:lang w:val="en-US"/>
              </w:rPr>
              <w:t xml:space="preserve">For each case, we abstracted surgical approach (URS, ESWL, PCNL) and relevant comorbidities. We collected demographic and clinical data such as age, sex, body-mass-index (BMI), race, year of surgery, comorbidities (coronary artery disease, congestive heart failure, chronic kidney disease, chronic pulmonary disease, diabetes, hypertension, peripheral vascular disease), and serum albumin concentration. We analyzed age as a continuous variable. We used the Charlson Comorbidity Index to assess overall patient comorbidity, with scores ranging from 0 (indicating no comorbidity) to a maximum of 37 points. </w:t>
            </w:r>
          </w:p>
          <w:p w14:paraId="44D12C34" w14:textId="6CDE7D65" w:rsidR="005B6FED" w:rsidRPr="003C35A0" w:rsidRDefault="00A0343B" w:rsidP="00A0343B">
            <w:pPr>
              <w:tabs>
                <w:tab w:val="left" w:pos="5400"/>
              </w:tabs>
              <w:spacing w:line="276" w:lineRule="auto"/>
              <w:rPr>
                <w:sz w:val="18"/>
                <w:szCs w:val="18"/>
              </w:rPr>
            </w:pPr>
            <w:r w:rsidRPr="003C35A0">
              <w:rPr>
                <w:sz w:val="18"/>
                <w:szCs w:val="18"/>
                <w:lang w:val="en-US"/>
              </w:rPr>
              <w:t xml:space="preserve"> </w:t>
            </w:r>
          </w:p>
        </w:tc>
      </w:tr>
      <w:tr w:rsidR="00191A23" w:rsidRPr="003C35A0" w14:paraId="5D6806D9" w14:textId="77777777" w:rsidTr="0004674C">
        <w:tc>
          <w:tcPr>
            <w:tcW w:w="1998" w:type="dxa"/>
          </w:tcPr>
          <w:p w14:paraId="4DC5FFF0" w14:textId="77777777" w:rsidR="00191A23" w:rsidRPr="003C35A0" w:rsidRDefault="00191A23" w:rsidP="00D97695">
            <w:pPr>
              <w:tabs>
                <w:tab w:val="left" w:pos="5400"/>
              </w:tabs>
              <w:spacing w:line="276" w:lineRule="auto"/>
              <w:rPr>
                <w:bCs/>
                <w:color w:val="000000"/>
                <w:sz w:val="18"/>
                <w:szCs w:val="18"/>
              </w:rPr>
            </w:pPr>
            <w:bookmarkStart w:id="36" w:name="bold20" w:colFirst="0" w:colLast="0"/>
            <w:bookmarkStart w:id="37" w:name="italic20" w:colFirst="0" w:colLast="0"/>
            <w:r w:rsidRPr="003C35A0">
              <w:rPr>
                <w:bCs/>
                <w:color w:val="000000"/>
                <w:sz w:val="18"/>
                <w:szCs w:val="18"/>
              </w:rPr>
              <w:t>Bias</w:t>
            </w:r>
          </w:p>
        </w:tc>
        <w:tc>
          <w:tcPr>
            <w:tcW w:w="810" w:type="dxa"/>
          </w:tcPr>
          <w:p w14:paraId="3FF880B1" w14:textId="77777777" w:rsidR="00191A23" w:rsidRPr="003C35A0" w:rsidRDefault="00191A23" w:rsidP="00D97695">
            <w:pPr>
              <w:tabs>
                <w:tab w:val="left" w:pos="5400"/>
              </w:tabs>
              <w:spacing w:line="276" w:lineRule="auto"/>
              <w:jc w:val="center"/>
              <w:rPr>
                <w:sz w:val="18"/>
                <w:szCs w:val="18"/>
              </w:rPr>
            </w:pPr>
            <w:r w:rsidRPr="003C35A0">
              <w:rPr>
                <w:sz w:val="18"/>
                <w:szCs w:val="18"/>
              </w:rPr>
              <w:t>9</w:t>
            </w:r>
          </w:p>
        </w:tc>
        <w:tc>
          <w:tcPr>
            <w:tcW w:w="3870" w:type="dxa"/>
          </w:tcPr>
          <w:p w14:paraId="3B6DCC5C" w14:textId="77777777" w:rsidR="00191A23" w:rsidRPr="003C35A0" w:rsidRDefault="00191A23" w:rsidP="00D97695">
            <w:pPr>
              <w:tabs>
                <w:tab w:val="left" w:pos="5400"/>
              </w:tabs>
              <w:spacing w:line="276" w:lineRule="auto"/>
              <w:rPr>
                <w:color w:val="000000"/>
                <w:sz w:val="18"/>
                <w:szCs w:val="18"/>
              </w:rPr>
            </w:pPr>
            <w:r w:rsidRPr="003C35A0">
              <w:rPr>
                <w:color w:val="000000"/>
                <w:sz w:val="18"/>
                <w:szCs w:val="18"/>
              </w:rPr>
              <w:t>Describe any efforts to address potential sources of bias</w:t>
            </w:r>
          </w:p>
        </w:tc>
        <w:tc>
          <w:tcPr>
            <w:tcW w:w="925" w:type="dxa"/>
          </w:tcPr>
          <w:p w14:paraId="7E45B8E3" w14:textId="208D7972" w:rsidR="00191A23" w:rsidRPr="003C35A0" w:rsidRDefault="00AE220E" w:rsidP="001046C4">
            <w:pPr>
              <w:tabs>
                <w:tab w:val="left" w:pos="5400"/>
              </w:tabs>
              <w:spacing w:line="276" w:lineRule="auto"/>
              <w:jc w:val="center"/>
              <w:rPr>
                <w:color w:val="000000"/>
                <w:sz w:val="18"/>
                <w:szCs w:val="18"/>
              </w:rPr>
            </w:pPr>
            <w:r w:rsidRPr="003C35A0">
              <w:rPr>
                <w:color w:val="000000"/>
                <w:sz w:val="18"/>
                <w:szCs w:val="18"/>
              </w:rPr>
              <w:t>7-</w:t>
            </w:r>
            <w:r w:rsidR="00A0343B" w:rsidRPr="003C35A0">
              <w:rPr>
                <w:color w:val="000000"/>
                <w:sz w:val="18"/>
                <w:szCs w:val="18"/>
              </w:rPr>
              <w:t>8</w:t>
            </w:r>
          </w:p>
        </w:tc>
        <w:tc>
          <w:tcPr>
            <w:tcW w:w="7389" w:type="dxa"/>
          </w:tcPr>
          <w:p w14:paraId="2E9A3DE7" w14:textId="6E45A361" w:rsidR="00191A23" w:rsidRPr="003C35A0" w:rsidRDefault="00AE220E" w:rsidP="00A0343B">
            <w:pPr>
              <w:tabs>
                <w:tab w:val="left" w:pos="5400"/>
              </w:tabs>
              <w:spacing w:line="276" w:lineRule="auto"/>
              <w:rPr>
                <w:sz w:val="18"/>
                <w:szCs w:val="18"/>
              </w:rPr>
            </w:pPr>
            <w:r w:rsidRPr="003C35A0">
              <w:rPr>
                <w:sz w:val="18"/>
                <w:szCs w:val="18"/>
              </w:rPr>
              <w:t xml:space="preserve">Univariable and multivariable logistic regression models were constructed to </w:t>
            </w:r>
            <w:proofErr w:type="spellStart"/>
            <w:r w:rsidRPr="003C35A0">
              <w:rPr>
                <w:sz w:val="18"/>
                <w:szCs w:val="18"/>
              </w:rPr>
              <w:t>analyze</w:t>
            </w:r>
            <w:proofErr w:type="spellEnd"/>
            <w:r w:rsidRPr="003C35A0">
              <w:rPr>
                <w:sz w:val="18"/>
                <w:szCs w:val="18"/>
              </w:rPr>
              <w:t xml:space="preserve"> association between patient factors and outcomes, with reporting of adjusted odds ratios (</w:t>
            </w:r>
            <w:proofErr w:type="spellStart"/>
            <w:r w:rsidRPr="003C35A0">
              <w:rPr>
                <w:b/>
                <w:sz w:val="18"/>
                <w:szCs w:val="18"/>
              </w:rPr>
              <w:t>aOR</w:t>
            </w:r>
            <w:proofErr w:type="spellEnd"/>
            <w:r w:rsidRPr="003C35A0">
              <w:rPr>
                <w:sz w:val="18"/>
                <w:szCs w:val="18"/>
              </w:rPr>
              <w:t>) and 95% confidence interval (</w:t>
            </w:r>
            <w:r w:rsidRPr="003C35A0">
              <w:rPr>
                <w:b/>
                <w:sz w:val="18"/>
                <w:szCs w:val="18"/>
              </w:rPr>
              <w:t>CI</w:t>
            </w:r>
            <w:r w:rsidRPr="003C35A0">
              <w:rPr>
                <w:sz w:val="18"/>
                <w:szCs w:val="18"/>
              </w:rPr>
              <w:t xml:space="preserve">). Demographic and clinical data were included as covariates in multivariable </w:t>
            </w:r>
            <w:proofErr w:type="spellStart"/>
            <w:r w:rsidRPr="003C35A0">
              <w:rPr>
                <w:sz w:val="18"/>
                <w:szCs w:val="18"/>
              </w:rPr>
              <w:t>modeling</w:t>
            </w:r>
            <w:proofErr w:type="spellEnd"/>
            <w:r w:rsidRPr="003C35A0">
              <w:rPr>
                <w:sz w:val="18"/>
                <w:szCs w:val="18"/>
              </w:rPr>
              <w:t>. We also examined clinical outcomes for each procedure separately.</w:t>
            </w:r>
          </w:p>
          <w:p w14:paraId="53D2EA01" w14:textId="2F5A19BD" w:rsidR="00AE220E" w:rsidRPr="003C35A0" w:rsidRDefault="00AE220E" w:rsidP="00A0343B">
            <w:pPr>
              <w:tabs>
                <w:tab w:val="left" w:pos="5400"/>
              </w:tabs>
              <w:spacing w:line="276" w:lineRule="auto"/>
              <w:rPr>
                <w:color w:val="000000"/>
                <w:sz w:val="18"/>
                <w:szCs w:val="18"/>
                <w:lang w:val="en-US"/>
              </w:rPr>
            </w:pPr>
          </w:p>
        </w:tc>
      </w:tr>
      <w:tr w:rsidR="00191A23" w:rsidRPr="003C35A0" w14:paraId="342218D8" w14:textId="77777777" w:rsidTr="0004674C">
        <w:tc>
          <w:tcPr>
            <w:tcW w:w="1998" w:type="dxa"/>
          </w:tcPr>
          <w:p w14:paraId="7ADB8E8A" w14:textId="77777777" w:rsidR="00191A23" w:rsidRPr="003C35A0" w:rsidRDefault="00191A23" w:rsidP="00D97695">
            <w:pPr>
              <w:tabs>
                <w:tab w:val="left" w:pos="5400"/>
              </w:tabs>
              <w:spacing w:line="276" w:lineRule="auto"/>
              <w:rPr>
                <w:bCs/>
                <w:sz w:val="18"/>
                <w:szCs w:val="18"/>
              </w:rPr>
            </w:pPr>
            <w:bookmarkStart w:id="38" w:name="bold21" w:colFirst="0" w:colLast="0"/>
            <w:bookmarkStart w:id="39" w:name="italic21" w:colFirst="0" w:colLast="0"/>
            <w:bookmarkEnd w:id="36"/>
            <w:bookmarkEnd w:id="37"/>
            <w:r w:rsidRPr="003C35A0">
              <w:rPr>
                <w:bCs/>
                <w:sz w:val="18"/>
                <w:szCs w:val="18"/>
              </w:rPr>
              <w:lastRenderedPageBreak/>
              <w:t>Study size</w:t>
            </w:r>
          </w:p>
        </w:tc>
        <w:tc>
          <w:tcPr>
            <w:tcW w:w="810" w:type="dxa"/>
          </w:tcPr>
          <w:p w14:paraId="53F850EC" w14:textId="77777777" w:rsidR="00191A23" w:rsidRPr="003C35A0" w:rsidRDefault="00191A23" w:rsidP="00D97695">
            <w:pPr>
              <w:tabs>
                <w:tab w:val="left" w:pos="5400"/>
              </w:tabs>
              <w:spacing w:line="276" w:lineRule="auto"/>
              <w:jc w:val="center"/>
              <w:rPr>
                <w:sz w:val="18"/>
                <w:szCs w:val="18"/>
              </w:rPr>
            </w:pPr>
            <w:r w:rsidRPr="003C35A0">
              <w:rPr>
                <w:sz w:val="18"/>
                <w:szCs w:val="18"/>
              </w:rPr>
              <w:t>10</w:t>
            </w:r>
          </w:p>
        </w:tc>
        <w:tc>
          <w:tcPr>
            <w:tcW w:w="3870" w:type="dxa"/>
          </w:tcPr>
          <w:p w14:paraId="78455342" w14:textId="77777777" w:rsidR="00191A23" w:rsidRPr="003C35A0" w:rsidRDefault="00191A23" w:rsidP="00D97695">
            <w:pPr>
              <w:tabs>
                <w:tab w:val="left" w:pos="5400"/>
              </w:tabs>
              <w:spacing w:line="276" w:lineRule="auto"/>
              <w:rPr>
                <w:sz w:val="18"/>
                <w:szCs w:val="18"/>
              </w:rPr>
            </w:pPr>
            <w:r w:rsidRPr="003C35A0">
              <w:rPr>
                <w:sz w:val="18"/>
                <w:szCs w:val="18"/>
              </w:rPr>
              <w:t>Explain how the study size was arrived at</w:t>
            </w:r>
          </w:p>
        </w:tc>
        <w:tc>
          <w:tcPr>
            <w:tcW w:w="925" w:type="dxa"/>
          </w:tcPr>
          <w:p w14:paraId="16980FE7" w14:textId="7784F117" w:rsidR="00191A23" w:rsidRPr="003C35A0" w:rsidRDefault="00AE220E" w:rsidP="001046C4">
            <w:pPr>
              <w:tabs>
                <w:tab w:val="left" w:pos="5400"/>
              </w:tabs>
              <w:spacing w:line="276" w:lineRule="auto"/>
              <w:jc w:val="center"/>
              <w:rPr>
                <w:sz w:val="18"/>
                <w:szCs w:val="18"/>
              </w:rPr>
            </w:pPr>
            <w:r w:rsidRPr="003C35A0">
              <w:rPr>
                <w:sz w:val="18"/>
                <w:szCs w:val="18"/>
              </w:rPr>
              <w:t>6</w:t>
            </w:r>
          </w:p>
        </w:tc>
        <w:tc>
          <w:tcPr>
            <w:tcW w:w="7389" w:type="dxa"/>
          </w:tcPr>
          <w:p w14:paraId="62A6CD62" w14:textId="7E0737C8" w:rsidR="00191A23" w:rsidRPr="003C35A0" w:rsidRDefault="00AE220E" w:rsidP="00D97695">
            <w:pPr>
              <w:tabs>
                <w:tab w:val="left" w:pos="5400"/>
              </w:tabs>
              <w:spacing w:line="276" w:lineRule="auto"/>
              <w:rPr>
                <w:sz w:val="18"/>
                <w:szCs w:val="18"/>
                <w:lang w:val="en-US"/>
              </w:rPr>
            </w:pPr>
            <w:r w:rsidRPr="003C35A0">
              <w:rPr>
                <w:sz w:val="18"/>
                <w:szCs w:val="18"/>
                <w:lang w:val="en-US"/>
              </w:rPr>
              <w:t xml:space="preserve">We conducted a retrospective review of all patients who underwent URS, ESWL, and PCNL for USD in the VHA system from 2010 to 2019. </w:t>
            </w:r>
            <w:r w:rsidRPr="003C35A0">
              <w:rPr>
                <w:b/>
                <w:sz w:val="18"/>
                <w:szCs w:val="18"/>
                <w:lang w:val="en-US"/>
              </w:rPr>
              <w:t xml:space="preserve">Figure 1 </w:t>
            </w:r>
            <w:r w:rsidRPr="003C35A0">
              <w:rPr>
                <w:bCs/>
                <w:sz w:val="18"/>
                <w:szCs w:val="18"/>
                <w:lang w:val="en-US"/>
              </w:rPr>
              <w:t xml:space="preserve">shows </w:t>
            </w:r>
            <w:r w:rsidRPr="003C35A0">
              <w:rPr>
                <w:sz w:val="18"/>
                <w:szCs w:val="18"/>
                <w:lang w:val="en-US"/>
              </w:rPr>
              <w:t>inclusion and exclusion criteria. We included patients with a diagnosis of renal or ureteral stones and who had a Current Procedural Terminology (</w:t>
            </w:r>
            <w:r w:rsidRPr="003C35A0">
              <w:rPr>
                <w:b/>
                <w:sz w:val="18"/>
                <w:szCs w:val="18"/>
                <w:lang w:val="en-US"/>
              </w:rPr>
              <w:t>CPT</w:t>
            </w:r>
            <w:r w:rsidRPr="003C35A0">
              <w:rPr>
                <w:sz w:val="18"/>
                <w:szCs w:val="18"/>
                <w:lang w:val="en-US"/>
              </w:rPr>
              <w:t>) code matching URS, ESWL, or PCNL procedures. For each patient, we considered only the first surgery within the study period. For patients with procedure codes for multiple procedures on the same date, we assigned them to PCNL if one of their procedures was a PCNL and assigned them to URS if they underwent a URS and ESWL. We excluded patients with a prior diagnosis or procedure for upper tract urothelial carcinoma or a prior stone surgery 12 months prior to the index surgery date. Follow up was conducted for 30 days after admission. We chose 2019 to be the final cohort year to ensure that patient selection was not affected by the COVID-19 pandemic.</w:t>
            </w:r>
          </w:p>
        </w:tc>
      </w:tr>
    </w:tbl>
    <w:p w14:paraId="1B1FF40F" w14:textId="77777777" w:rsidR="00191A23" w:rsidRPr="003C35A0" w:rsidRDefault="00191A23" w:rsidP="00D97695">
      <w:pPr>
        <w:spacing w:line="276" w:lineRule="auto"/>
        <w:rPr>
          <w:sz w:val="18"/>
          <w:szCs w:val="18"/>
        </w:rPr>
      </w:pPr>
      <w:bookmarkStart w:id="40" w:name="bold22"/>
      <w:bookmarkStart w:id="41" w:name="italic22"/>
      <w:bookmarkEnd w:id="38"/>
      <w:bookmarkEnd w:id="39"/>
      <w:r w:rsidRPr="003C35A0">
        <w:rPr>
          <w:sz w:val="18"/>
          <w:szCs w:val="18"/>
        </w:rPr>
        <w:t xml:space="preserve">Continued on next page </w:t>
      </w:r>
      <w:r w:rsidRPr="003C35A0">
        <w:rPr>
          <w:sz w:val="18"/>
          <w:szCs w:val="18"/>
        </w:rPr>
        <w:br w:type="page"/>
      </w:r>
    </w:p>
    <w:tbl>
      <w:tblPr>
        <w:tblW w:w="15230" w:type="dxa"/>
        <w:tblBorders>
          <w:insideH w:val="single" w:sz="4" w:space="0" w:color="auto"/>
          <w:insideV w:val="single" w:sz="4" w:space="0" w:color="auto"/>
        </w:tblBorders>
        <w:tblLook w:val="0000" w:firstRow="0" w:lastRow="0" w:firstColumn="0" w:lastColumn="0" w:noHBand="0" w:noVBand="0"/>
      </w:tblPr>
      <w:tblGrid>
        <w:gridCol w:w="2025"/>
        <w:gridCol w:w="92"/>
        <w:gridCol w:w="685"/>
        <w:gridCol w:w="121"/>
        <w:gridCol w:w="3458"/>
        <w:gridCol w:w="387"/>
        <w:gridCol w:w="922"/>
        <w:gridCol w:w="239"/>
        <w:gridCol w:w="7062"/>
        <w:gridCol w:w="239"/>
      </w:tblGrid>
      <w:tr w:rsidR="00191A23" w:rsidRPr="003C35A0" w14:paraId="1C4A37B0" w14:textId="77777777" w:rsidTr="000C0319">
        <w:tc>
          <w:tcPr>
            <w:tcW w:w="2025" w:type="dxa"/>
          </w:tcPr>
          <w:p w14:paraId="33E291E8" w14:textId="77777777" w:rsidR="00191A23" w:rsidRPr="003C35A0" w:rsidRDefault="00191A23" w:rsidP="00D97695">
            <w:pPr>
              <w:tabs>
                <w:tab w:val="left" w:pos="5400"/>
              </w:tabs>
              <w:spacing w:line="276" w:lineRule="auto"/>
              <w:rPr>
                <w:bCs/>
                <w:sz w:val="18"/>
                <w:szCs w:val="18"/>
              </w:rPr>
            </w:pPr>
            <w:r w:rsidRPr="003C35A0">
              <w:rPr>
                <w:bCs/>
                <w:sz w:val="18"/>
                <w:szCs w:val="18"/>
              </w:rPr>
              <w:lastRenderedPageBreak/>
              <w:t>Quantitative</w:t>
            </w:r>
            <w:bookmarkStart w:id="42" w:name="bold23"/>
            <w:bookmarkStart w:id="43" w:name="italic23"/>
            <w:bookmarkEnd w:id="40"/>
            <w:bookmarkEnd w:id="41"/>
            <w:r w:rsidRPr="003C35A0">
              <w:rPr>
                <w:bCs/>
                <w:sz w:val="18"/>
                <w:szCs w:val="18"/>
              </w:rPr>
              <w:t xml:space="preserve"> variables</w:t>
            </w:r>
            <w:bookmarkEnd w:id="42"/>
            <w:bookmarkEnd w:id="43"/>
          </w:p>
        </w:tc>
        <w:tc>
          <w:tcPr>
            <w:tcW w:w="777" w:type="dxa"/>
            <w:gridSpan w:val="2"/>
          </w:tcPr>
          <w:p w14:paraId="16043C70" w14:textId="77777777" w:rsidR="00191A23" w:rsidRPr="003C35A0" w:rsidRDefault="00191A23" w:rsidP="00D97695">
            <w:pPr>
              <w:tabs>
                <w:tab w:val="left" w:pos="5400"/>
              </w:tabs>
              <w:spacing w:line="276" w:lineRule="auto"/>
              <w:jc w:val="center"/>
              <w:rPr>
                <w:sz w:val="18"/>
                <w:szCs w:val="18"/>
              </w:rPr>
            </w:pPr>
            <w:r w:rsidRPr="003C35A0">
              <w:rPr>
                <w:sz w:val="18"/>
                <w:szCs w:val="18"/>
              </w:rPr>
              <w:t>11</w:t>
            </w:r>
          </w:p>
        </w:tc>
        <w:tc>
          <w:tcPr>
            <w:tcW w:w="3579" w:type="dxa"/>
            <w:gridSpan w:val="2"/>
          </w:tcPr>
          <w:p w14:paraId="3B8F4F48" w14:textId="77777777" w:rsidR="00191A23" w:rsidRPr="003C35A0" w:rsidRDefault="00191A23" w:rsidP="00D97695">
            <w:pPr>
              <w:tabs>
                <w:tab w:val="left" w:pos="5400"/>
              </w:tabs>
              <w:spacing w:line="276" w:lineRule="auto"/>
              <w:rPr>
                <w:sz w:val="18"/>
                <w:szCs w:val="18"/>
              </w:rPr>
            </w:pPr>
            <w:r w:rsidRPr="003C35A0">
              <w:rPr>
                <w:sz w:val="18"/>
                <w:szCs w:val="18"/>
              </w:rPr>
              <w:t>Explain how quantitative variables were handled in the analyses. If applicable, describe which groupings were chosen and why</w:t>
            </w:r>
          </w:p>
        </w:tc>
        <w:tc>
          <w:tcPr>
            <w:tcW w:w="1548" w:type="dxa"/>
            <w:gridSpan w:val="3"/>
          </w:tcPr>
          <w:p w14:paraId="03E158A6" w14:textId="3408B712" w:rsidR="00191A23" w:rsidRPr="003C35A0" w:rsidRDefault="00AE220E" w:rsidP="001046C4">
            <w:pPr>
              <w:tabs>
                <w:tab w:val="left" w:pos="5400"/>
              </w:tabs>
              <w:spacing w:line="276" w:lineRule="auto"/>
              <w:jc w:val="center"/>
              <w:rPr>
                <w:sz w:val="18"/>
                <w:szCs w:val="18"/>
              </w:rPr>
            </w:pPr>
            <w:r w:rsidRPr="003C35A0">
              <w:rPr>
                <w:sz w:val="18"/>
                <w:szCs w:val="18"/>
              </w:rPr>
              <w:t>8</w:t>
            </w:r>
          </w:p>
        </w:tc>
        <w:tc>
          <w:tcPr>
            <w:tcW w:w="7301" w:type="dxa"/>
            <w:gridSpan w:val="2"/>
          </w:tcPr>
          <w:p w14:paraId="77128376" w14:textId="0A04D60E" w:rsidR="00191A23" w:rsidRPr="003C35A0" w:rsidRDefault="00AE220E" w:rsidP="00D97695">
            <w:pPr>
              <w:tabs>
                <w:tab w:val="left" w:pos="5400"/>
              </w:tabs>
              <w:spacing w:line="276" w:lineRule="auto"/>
              <w:rPr>
                <w:rFonts w:eastAsia="Arial"/>
                <w:sz w:val="18"/>
                <w:szCs w:val="18"/>
                <w:lang w:val="en-US"/>
              </w:rPr>
            </w:pPr>
            <w:r w:rsidRPr="003C35A0">
              <w:rPr>
                <w:rFonts w:eastAsia="Arial"/>
                <w:sz w:val="18"/>
                <w:szCs w:val="18"/>
                <w:lang w:val="en-US"/>
              </w:rPr>
              <w:t xml:space="preserve">We examined age as a continuous variable, reporting </w:t>
            </w:r>
            <w:proofErr w:type="spellStart"/>
            <w:r w:rsidRPr="003C35A0">
              <w:rPr>
                <w:rFonts w:eastAsia="Arial"/>
                <w:sz w:val="18"/>
                <w:szCs w:val="18"/>
                <w:lang w:val="en-US"/>
              </w:rPr>
              <w:t>aORs</w:t>
            </w:r>
            <w:proofErr w:type="spellEnd"/>
            <w:r w:rsidRPr="003C35A0">
              <w:rPr>
                <w:rFonts w:eastAsia="Arial"/>
                <w:sz w:val="18"/>
                <w:szCs w:val="18"/>
                <w:lang w:val="en-US"/>
              </w:rPr>
              <w:t xml:space="preserve"> per a 5-year increase.</w:t>
            </w:r>
          </w:p>
        </w:tc>
      </w:tr>
      <w:tr w:rsidR="00191A23" w:rsidRPr="003C35A0" w14:paraId="0032A542" w14:textId="77777777" w:rsidTr="000C0319">
        <w:tc>
          <w:tcPr>
            <w:tcW w:w="2025" w:type="dxa"/>
          </w:tcPr>
          <w:p w14:paraId="66470B1D" w14:textId="35CEF4D7" w:rsidR="00191A23" w:rsidRPr="003C35A0" w:rsidRDefault="00191A23" w:rsidP="00D97695">
            <w:pPr>
              <w:tabs>
                <w:tab w:val="left" w:pos="5400"/>
              </w:tabs>
              <w:spacing w:line="276" w:lineRule="auto"/>
              <w:rPr>
                <w:sz w:val="18"/>
                <w:szCs w:val="18"/>
              </w:rPr>
            </w:pPr>
            <w:bookmarkStart w:id="44" w:name="italic24"/>
            <w:r w:rsidRPr="003C35A0">
              <w:rPr>
                <w:sz w:val="18"/>
                <w:szCs w:val="18"/>
              </w:rPr>
              <w:t>Statistical</w:t>
            </w:r>
            <w:bookmarkStart w:id="45" w:name="italic25"/>
            <w:bookmarkEnd w:id="44"/>
            <w:r w:rsidRPr="003C35A0">
              <w:rPr>
                <w:sz w:val="18"/>
                <w:szCs w:val="18"/>
              </w:rPr>
              <w:t xml:space="preserve"> methods</w:t>
            </w:r>
            <w:bookmarkEnd w:id="45"/>
          </w:p>
        </w:tc>
        <w:tc>
          <w:tcPr>
            <w:tcW w:w="777" w:type="dxa"/>
            <w:gridSpan w:val="2"/>
          </w:tcPr>
          <w:p w14:paraId="4E824FDF" w14:textId="77777777" w:rsidR="00191A23" w:rsidRPr="003C35A0" w:rsidRDefault="00191A23" w:rsidP="00D97695">
            <w:pPr>
              <w:tabs>
                <w:tab w:val="left" w:pos="5400"/>
              </w:tabs>
              <w:spacing w:line="276" w:lineRule="auto"/>
              <w:jc w:val="center"/>
              <w:rPr>
                <w:sz w:val="18"/>
                <w:szCs w:val="18"/>
              </w:rPr>
            </w:pPr>
            <w:r w:rsidRPr="003C35A0">
              <w:rPr>
                <w:sz w:val="18"/>
                <w:szCs w:val="18"/>
              </w:rPr>
              <w:t>12</w:t>
            </w:r>
          </w:p>
        </w:tc>
        <w:tc>
          <w:tcPr>
            <w:tcW w:w="3579" w:type="dxa"/>
            <w:gridSpan w:val="2"/>
          </w:tcPr>
          <w:p w14:paraId="783EECE8"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a</w:t>
            </w:r>
            <w:r w:rsidRPr="003C35A0">
              <w:rPr>
                <w:sz w:val="18"/>
                <w:szCs w:val="18"/>
              </w:rPr>
              <w:t>) Describe all statistical methods, including those used to control for confounding</w:t>
            </w:r>
          </w:p>
        </w:tc>
        <w:tc>
          <w:tcPr>
            <w:tcW w:w="1548" w:type="dxa"/>
            <w:gridSpan w:val="3"/>
          </w:tcPr>
          <w:p w14:paraId="21138AC0" w14:textId="559612E1" w:rsidR="00191A23" w:rsidRPr="003C35A0" w:rsidRDefault="007E6F84" w:rsidP="001046C4">
            <w:pPr>
              <w:tabs>
                <w:tab w:val="left" w:pos="5400"/>
              </w:tabs>
              <w:spacing w:line="276" w:lineRule="auto"/>
              <w:jc w:val="center"/>
              <w:rPr>
                <w:sz w:val="18"/>
                <w:szCs w:val="18"/>
              </w:rPr>
            </w:pPr>
            <w:r w:rsidRPr="003C35A0">
              <w:rPr>
                <w:sz w:val="18"/>
                <w:szCs w:val="18"/>
              </w:rPr>
              <w:t>7</w:t>
            </w:r>
            <w:r w:rsidR="00B519C0" w:rsidRPr="003C35A0">
              <w:rPr>
                <w:sz w:val="18"/>
                <w:szCs w:val="18"/>
              </w:rPr>
              <w:t>-</w:t>
            </w:r>
            <w:r w:rsidR="004A059C" w:rsidRPr="003C35A0">
              <w:rPr>
                <w:sz w:val="18"/>
                <w:szCs w:val="18"/>
              </w:rPr>
              <w:t>8</w:t>
            </w:r>
          </w:p>
        </w:tc>
        <w:tc>
          <w:tcPr>
            <w:tcW w:w="7301" w:type="dxa"/>
            <w:gridSpan w:val="2"/>
          </w:tcPr>
          <w:p w14:paraId="08CE4E8D" w14:textId="77777777" w:rsidR="004A059C" w:rsidRPr="003C35A0" w:rsidRDefault="004A059C" w:rsidP="004A059C">
            <w:pPr>
              <w:tabs>
                <w:tab w:val="left" w:pos="5400"/>
              </w:tabs>
              <w:spacing w:line="276" w:lineRule="auto"/>
              <w:rPr>
                <w:sz w:val="18"/>
                <w:szCs w:val="18"/>
                <w:lang w:val="en-US"/>
              </w:rPr>
            </w:pPr>
            <w:r w:rsidRPr="003C35A0">
              <w:rPr>
                <w:sz w:val="18"/>
                <w:szCs w:val="18"/>
                <w:lang w:val="en-US"/>
              </w:rPr>
              <w:t>Univariable and multivariable logistic regression models were constructed to analyze association between patient factors and outcomes, with reporting of adjusted odds ratios (</w:t>
            </w:r>
            <w:proofErr w:type="spellStart"/>
            <w:r w:rsidRPr="003C35A0">
              <w:rPr>
                <w:b/>
                <w:sz w:val="18"/>
                <w:szCs w:val="18"/>
                <w:lang w:val="en-US"/>
              </w:rPr>
              <w:t>aOR</w:t>
            </w:r>
            <w:proofErr w:type="spellEnd"/>
            <w:r w:rsidRPr="003C35A0">
              <w:rPr>
                <w:sz w:val="18"/>
                <w:szCs w:val="18"/>
                <w:lang w:val="en-US"/>
              </w:rPr>
              <w:t>) and 95% confidence interval (</w:t>
            </w:r>
            <w:r w:rsidRPr="003C35A0">
              <w:rPr>
                <w:b/>
                <w:sz w:val="18"/>
                <w:szCs w:val="18"/>
                <w:lang w:val="en-US"/>
              </w:rPr>
              <w:t>CI</w:t>
            </w:r>
            <w:r w:rsidRPr="003C35A0">
              <w:rPr>
                <w:sz w:val="18"/>
                <w:szCs w:val="18"/>
                <w:lang w:val="en-US"/>
              </w:rPr>
              <w:t xml:space="preserve">). Demographic and clinical data were included as covariates in multivariable modeling. We examined age as a continuous variable, reporting </w:t>
            </w:r>
            <w:proofErr w:type="spellStart"/>
            <w:r w:rsidRPr="003C35A0">
              <w:rPr>
                <w:sz w:val="18"/>
                <w:szCs w:val="18"/>
                <w:lang w:val="en-US"/>
              </w:rPr>
              <w:t>aORs</w:t>
            </w:r>
            <w:proofErr w:type="spellEnd"/>
            <w:r w:rsidRPr="003C35A0">
              <w:rPr>
                <w:sz w:val="18"/>
                <w:szCs w:val="18"/>
                <w:lang w:val="en-US"/>
              </w:rPr>
              <w:t xml:space="preserve"> per a 5-year increase. We also examined clinical outcomes for each procedure separately. We set a two-sided statistical significance threshold of </w:t>
            </w:r>
            <w:r w:rsidRPr="003C35A0">
              <w:rPr>
                <w:sz w:val="18"/>
                <w:szCs w:val="18"/>
                <w:lang w:val="en-US"/>
              </w:rPr>
              <w:sym w:font="Symbol" w:char="F061"/>
            </w:r>
            <w:r w:rsidRPr="003C35A0">
              <w:rPr>
                <w:sz w:val="18"/>
                <w:szCs w:val="18"/>
                <w:lang w:val="en-US"/>
              </w:rPr>
              <w:t>=0.05. Analysis was performed using SAS Enterprise Guide 8.3 in the VA Informatics and Computing Infrastructure Platform.</w:t>
            </w:r>
          </w:p>
          <w:p w14:paraId="05BEB501" w14:textId="7AFE4C9E" w:rsidR="00191A23" w:rsidRPr="003C35A0" w:rsidRDefault="00191A23" w:rsidP="00A0343B">
            <w:pPr>
              <w:tabs>
                <w:tab w:val="left" w:pos="5400"/>
              </w:tabs>
              <w:spacing w:line="276" w:lineRule="auto"/>
              <w:rPr>
                <w:sz w:val="18"/>
                <w:szCs w:val="18"/>
                <w:lang w:val="en-US"/>
              </w:rPr>
            </w:pPr>
          </w:p>
        </w:tc>
      </w:tr>
      <w:tr w:rsidR="00191A23" w:rsidRPr="003C35A0" w14:paraId="500CBD88" w14:textId="77777777" w:rsidTr="000C0319">
        <w:tc>
          <w:tcPr>
            <w:tcW w:w="2025" w:type="dxa"/>
            <w:vMerge w:val="restart"/>
          </w:tcPr>
          <w:p w14:paraId="31FA89CD" w14:textId="77777777" w:rsidR="00191A23" w:rsidRPr="003C35A0" w:rsidRDefault="00191A23" w:rsidP="00D97695">
            <w:pPr>
              <w:tabs>
                <w:tab w:val="left" w:pos="5400"/>
              </w:tabs>
              <w:spacing w:line="276" w:lineRule="auto"/>
              <w:rPr>
                <w:bCs/>
                <w:sz w:val="18"/>
                <w:szCs w:val="18"/>
              </w:rPr>
            </w:pPr>
            <w:bookmarkStart w:id="46" w:name="bold24" w:colFirst="0" w:colLast="0"/>
            <w:bookmarkStart w:id="47" w:name="italic26" w:colFirst="0" w:colLast="0"/>
          </w:p>
        </w:tc>
        <w:tc>
          <w:tcPr>
            <w:tcW w:w="777" w:type="dxa"/>
            <w:gridSpan w:val="2"/>
            <w:vMerge w:val="restart"/>
          </w:tcPr>
          <w:p w14:paraId="7385597C"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5DC6D45E"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b</w:t>
            </w:r>
            <w:r w:rsidRPr="003C35A0">
              <w:rPr>
                <w:sz w:val="18"/>
                <w:szCs w:val="18"/>
              </w:rPr>
              <w:t>) Describe any methods used to examine subgroups and interactions</w:t>
            </w:r>
          </w:p>
        </w:tc>
        <w:tc>
          <w:tcPr>
            <w:tcW w:w="1548" w:type="dxa"/>
            <w:gridSpan w:val="3"/>
          </w:tcPr>
          <w:p w14:paraId="2FCE10C3" w14:textId="2CFD05F8" w:rsidR="00191A23" w:rsidRPr="003C35A0" w:rsidRDefault="000818E1" w:rsidP="001046C4">
            <w:pPr>
              <w:tabs>
                <w:tab w:val="left" w:pos="5400"/>
              </w:tabs>
              <w:spacing w:line="276" w:lineRule="auto"/>
              <w:jc w:val="center"/>
              <w:rPr>
                <w:sz w:val="18"/>
                <w:szCs w:val="18"/>
              </w:rPr>
            </w:pPr>
            <w:r w:rsidRPr="003C35A0">
              <w:rPr>
                <w:sz w:val="18"/>
                <w:szCs w:val="18"/>
              </w:rPr>
              <w:t>8</w:t>
            </w:r>
          </w:p>
        </w:tc>
        <w:tc>
          <w:tcPr>
            <w:tcW w:w="7301" w:type="dxa"/>
            <w:gridSpan w:val="2"/>
          </w:tcPr>
          <w:p w14:paraId="0F65D0ED" w14:textId="3D7AF2C3" w:rsidR="00191A23" w:rsidRPr="003C35A0" w:rsidRDefault="004A059C" w:rsidP="00A0343B">
            <w:pPr>
              <w:spacing w:line="240" w:lineRule="auto"/>
              <w:jc w:val="both"/>
              <w:rPr>
                <w:sz w:val="18"/>
                <w:szCs w:val="18"/>
              </w:rPr>
            </w:pPr>
            <w:r w:rsidRPr="003C35A0">
              <w:rPr>
                <w:sz w:val="18"/>
                <w:szCs w:val="18"/>
                <w:lang w:val="en-US"/>
              </w:rPr>
              <w:t>We also examined clinical outcomes for each procedure separately.</w:t>
            </w:r>
          </w:p>
        </w:tc>
      </w:tr>
      <w:tr w:rsidR="00191A23" w:rsidRPr="003C35A0" w14:paraId="45BC60E7" w14:textId="77777777" w:rsidTr="000C0319">
        <w:tc>
          <w:tcPr>
            <w:tcW w:w="2025" w:type="dxa"/>
            <w:vMerge/>
          </w:tcPr>
          <w:p w14:paraId="13CFF568" w14:textId="77777777" w:rsidR="00191A23" w:rsidRPr="003C35A0" w:rsidRDefault="00191A23" w:rsidP="00D97695">
            <w:pPr>
              <w:tabs>
                <w:tab w:val="left" w:pos="5400"/>
              </w:tabs>
              <w:spacing w:line="276" w:lineRule="auto"/>
              <w:rPr>
                <w:bCs/>
                <w:sz w:val="18"/>
                <w:szCs w:val="18"/>
              </w:rPr>
            </w:pPr>
            <w:bookmarkStart w:id="48" w:name="bold25" w:colFirst="0" w:colLast="0"/>
            <w:bookmarkStart w:id="49" w:name="italic27" w:colFirst="0" w:colLast="0"/>
            <w:bookmarkEnd w:id="46"/>
            <w:bookmarkEnd w:id="47"/>
          </w:p>
        </w:tc>
        <w:tc>
          <w:tcPr>
            <w:tcW w:w="777" w:type="dxa"/>
            <w:gridSpan w:val="2"/>
            <w:vMerge/>
          </w:tcPr>
          <w:p w14:paraId="2C0658F2"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0A8EFE4E"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c</w:t>
            </w:r>
            <w:r w:rsidRPr="003C35A0">
              <w:rPr>
                <w:sz w:val="18"/>
                <w:szCs w:val="18"/>
              </w:rPr>
              <w:t>) Explain how missing data were addressed</w:t>
            </w:r>
          </w:p>
        </w:tc>
        <w:tc>
          <w:tcPr>
            <w:tcW w:w="1548" w:type="dxa"/>
            <w:gridSpan w:val="3"/>
          </w:tcPr>
          <w:p w14:paraId="2ABEA744" w14:textId="2644C601" w:rsidR="00191A23" w:rsidRPr="003C35A0" w:rsidRDefault="008A6CCE" w:rsidP="00D97695">
            <w:pPr>
              <w:tabs>
                <w:tab w:val="left" w:pos="5400"/>
              </w:tabs>
              <w:spacing w:line="276" w:lineRule="auto"/>
              <w:rPr>
                <w:sz w:val="18"/>
                <w:szCs w:val="18"/>
              </w:rPr>
            </w:pPr>
            <w:r w:rsidRPr="003C35A0">
              <w:rPr>
                <w:sz w:val="18"/>
                <w:szCs w:val="18"/>
              </w:rPr>
              <w:t xml:space="preserve">           8</w:t>
            </w:r>
          </w:p>
        </w:tc>
        <w:tc>
          <w:tcPr>
            <w:tcW w:w="7301" w:type="dxa"/>
            <w:gridSpan w:val="2"/>
          </w:tcPr>
          <w:p w14:paraId="6F23A6A1" w14:textId="450E317E" w:rsidR="005B6FED" w:rsidRPr="003C35A0" w:rsidRDefault="008A6CCE" w:rsidP="00D97695">
            <w:pPr>
              <w:tabs>
                <w:tab w:val="left" w:pos="5400"/>
              </w:tabs>
              <w:spacing w:line="276" w:lineRule="auto"/>
              <w:rPr>
                <w:sz w:val="18"/>
                <w:szCs w:val="18"/>
              </w:rPr>
            </w:pPr>
            <w:r w:rsidRPr="003C35A0">
              <w:rPr>
                <w:sz w:val="18"/>
                <w:szCs w:val="18"/>
                <w:lang w:val="en-US"/>
              </w:rPr>
              <w:t xml:space="preserve">Missing data was not imputed and is described in </w:t>
            </w:r>
            <w:r w:rsidRPr="003C35A0">
              <w:rPr>
                <w:b/>
                <w:sz w:val="18"/>
                <w:szCs w:val="18"/>
                <w:lang w:val="en-US"/>
              </w:rPr>
              <w:t>Table 1</w:t>
            </w:r>
          </w:p>
        </w:tc>
      </w:tr>
      <w:tr w:rsidR="00191A23" w:rsidRPr="003C35A0" w14:paraId="687B5C80" w14:textId="77777777" w:rsidTr="000C0319">
        <w:tc>
          <w:tcPr>
            <w:tcW w:w="2025" w:type="dxa"/>
            <w:vMerge/>
          </w:tcPr>
          <w:p w14:paraId="66DE65D7" w14:textId="77777777" w:rsidR="00191A23" w:rsidRPr="003C35A0" w:rsidRDefault="00191A23" w:rsidP="00D97695">
            <w:pPr>
              <w:tabs>
                <w:tab w:val="left" w:pos="5400"/>
              </w:tabs>
              <w:spacing w:line="276" w:lineRule="auto"/>
              <w:rPr>
                <w:bCs/>
                <w:sz w:val="18"/>
                <w:szCs w:val="18"/>
              </w:rPr>
            </w:pPr>
            <w:bookmarkStart w:id="50" w:name="bold26" w:colFirst="0" w:colLast="0"/>
            <w:bookmarkStart w:id="51" w:name="italic28" w:colFirst="0" w:colLast="0"/>
            <w:bookmarkEnd w:id="48"/>
            <w:bookmarkEnd w:id="49"/>
          </w:p>
        </w:tc>
        <w:tc>
          <w:tcPr>
            <w:tcW w:w="777" w:type="dxa"/>
            <w:gridSpan w:val="2"/>
            <w:vMerge/>
          </w:tcPr>
          <w:p w14:paraId="7CF5E6D5"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788A0B52" w14:textId="2F55CE39"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d</w:t>
            </w:r>
            <w:r w:rsidRPr="003C35A0">
              <w:rPr>
                <w:sz w:val="18"/>
                <w:szCs w:val="18"/>
              </w:rPr>
              <w:t xml:space="preserve">) </w:t>
            </w:r>
            <w:r w:rsidRPr="003C35A0">
              <w:rPr>
                <w:bCs/>
                <w:i/>
                <w:sz w:val="18"/>
                <w:szCs w:val="18"/>
              </w:rPr>
              <w:t>Cohort study</w:t>
            </w:r>
            <w:r w:rsidRPr="003C35A0">
              <w:rPr>
                <w:sz w:val="18"/>
                <w:szCs w:val="18"/>
              </w:rPr>
              <w:t>—If applicable, explain how loss to follow-up was addressed</w:t>
            </w:r>
          </w:p>
        </w:tc>
        <w:tc>
          <w:tcPr>
            <w:tcW w:w="1548" w:type="dxa"/>
            <w:gridSpan w:val="3"/>
          </w:tcPr>
          <w:p w14:paraId="62E1435F" w14:textId="6106EBCF" w:rsidR="00191A23" w:rsidRPr="003C35A0" w:rsidRDefault="005A06CF" w:rsidP="001046C4">
            <w:pPr>
              <w:tabs>
                <w:tab w:val="left" w:pos="5400"/>
              </w:tabs>
              <w:spacing w:line="276" w:lineRule="auto"/>
              <w:jc w:val="center"/>
              <w:rPr>
                <w:sz w:val="18"/>
                <w:szCs w:val="18"/>
              </w:rPr>
            </w:pPr>
            <w:r w:rsidRPr="003C35A0">
              <w:rPr>
                <w:sz w:val="18"/>
                <w:szCs w:val="18"/>
              </w:rPr>
              <w:t>NA</w:t>
            </w:r>
          </w:p>
        </w:tc>
        <w:tc>
          <w:tcPr>
            <w:tcW w:w="7301" w:type="dxa"/>
            <w:gridSpan w:val="2"/>
          </w:tcPr>
          <w:p w14:paraId="76E273A4" w14:textId="1E673BE4" w:rsidR="00191A23" w:rsidRPr="003C35A0" w:rsidRDefault="005A06CF" w:rsidP="000818E1">
            <w:pPr>
              <w:tabs>
                <w:tab w:val="left" w:pos="5400"/>
              </w:tabs>
              <w:spacing w:line="240" w:lineRule="auto"/>
              <w:rPr>
                <w:sz w:val="18"/>
                <w:szCs w:val="18"/>
              </w:rPr>
            </w:pPr>
            <w:r w:rsidRPr="003C35A0">
              <w:rPr>
                <w:sz w:val="18"/>
                <w:szCs w:val="18"/>
              </w:rPr>
              <w:t>NA</w:t>
            </w:r>
          </w:p>
        </w:tc>
      </w:tr>
      <w:tr w:rsidR="00191A23" w:rsidRPr="003C35A0" w14:paraId="31799909" w14:textId="77777777" w:rsidTr="000C0319">
        <w:tc>
          <w:tcPr>
            <w:tcW w:w="2025" w:type="dxa"/>
            <w:vMerge/>
          </w:tcPr>
          <w:p w14:paraId="5F989980" w14:textId="77777777" w:rsidR="00191A23" w:rsidRPr="003C35A0" w:rsidRDefault="00191A23" w:rsidP="00D97695">
            <w:pPr>
              <w:tabs>
                <w:tab w:val="left" w:pos="5400"/>
              </w:tabs>
              <w:spacing w:line="276" w:lineRule="auto"/>
              <w:rPr>
                <w:bCs/>
                <w:sz w:val="18"/>
                <w:szCs w:val="18"/>
              </w:rPr>
            </w:pPr>
            <w:bookmarkStart w:id="52" w:name="bold27" w:colFirst="0" w:colLast="0"/>
            <w:bookmarkStart w:id="53" w:name="italic29" w:colFirst="0" w:colLast="0"/>
            <w:bookmarkEnd w:id="50"/>
            <w:bookmarkEnd w:id="51"/>
          </w:p>
        </w:tc>
        <w:tc>
          <w:tcPr>
            <w:tcW w:w="777" w:type="dxa"/>
            <w:gridSpan w:val="2"/>
            <w:vMerge/>
          </w:tcPr>
          <w:p w14:paraId="7C45BF21"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1AC249F4"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u w:val="single"/>
              </w:rPr>
              <w:t>e</w:t>
            </w:r>
            <w:r w:rsidRPr="003C35A0">
              <w:rPr>
                <w:sz w:val="18"/>
                <w:szCs w:val="18"/>
              </w:rPr>
              <w:t>) Describe any sensitivity analyses</w:t>
            </w:r>
          </w:p>
        </w:tc>
        <w:tc>
          <w:tcPr>
            <w:tcW w:w="1548" w:type="dxa"/>
            <w:gridSpan w:val="3"/>
          </w:tcPr>
          <w:p w14:paraId="2A9BDDF3" w14:textId="01961298" w:rsidR="00191A23" w:rsidRPr="003C35A0" w:rsidRDefault="005E4052" w:rsidP="001046C4">
            <w:pPr>
              <w:tabs>
                <w:tab w:val="left" w:pos="5400"/>
              </w:tabs>
              <w:spacing w:line="276" w:lineRule="auto"/>
              <w:jc w:val="center"/>
              <w:rPr>
                <w:sz w:val="18"/>
                <w:szCs w:val="18"/>
              </w:rPr>
            </w:pPr>
            <w:r w:rsidRPr="003C35A0">
              <w:rPr>
                <w:sz w:val="18"/>
                <w:szCs w:val="18"/>
              </w:rPr>
              <w:t>NA</w:t>
            </w:r>
          </w:p>
        </w:tc>
        <w:tc>
          <w:tcPr>
            <w:tcW w:w="7301" w:type="dxa"/>
            <w:gridSpan w:val="2"/>
          </w:tcPr>
          <w:p w14:paraId="389E719E" w14:textId="26B26475" w:rsidR="00191A23" w:rsidRPr="003C35A0" w:rsidRDefault="008A6CCE" w:rsidP="000818E1">
            <w:pPr>
              <w:tabs>
                <w:tab w:val="left" w:pos="5400"/>
              </w:tabs>
              <w:spacing w:line="240" w:lineRule="auto"/>
              <w:rPr>
                <w:rFonts w:eastAsia="Arial"/>
                <w:sz w:val="18"/>
                <w:szCs w:val="18"/>
                <w:lang w:val="en-US"/>
              </w:rPr>
            </w:pPr>
            <w:r w:rsidRPr="003C35A0">
              <w:rPr>
                <w:rFonts w:eastAsia="Arial"/>
                <w:sz w:val="18"/>
                <w:szCs w:val="18"/>
                <w:lang w:val="en-US"/>
              </w:rPr>
              <w:t>NA</w:t>
            </w:r>
          </w:p>
        </w:tc>
      </w:tr>
      <w:bookmarkEnd w:id="52"/>
      <w:bookmarkEnd w:id="53"/>
      <w:tr w:rsidR="0004674C" w:rsidRPr="003C35A0" w14:paraId="4CD872C5" w14:textId="77777777" w:rsidTr="000C0319">
        <w:trPr>
          <w:gridAfter w:val="9"/>
          <w:wAfter w:w="13205" w:type="dxa"/>
        </w:trPr>
        <w:tc>
          <w:tcPr>
            <w:tcW w:w="2025" w:type="dxa"/>
          </w:tcPr>
          <w:p w14:paraId="20F0B18F" w14:textId="77777777" w:rsidR="0004674C" w:rsidRPr="003C35A0" w:rsidRDefault="0004674C" w:rsidP="00D97695">
            <w:pPr>
              <w:pStyle w:val="TableSubHead"/>
              <w:tabs>
                <w:tab w:val="left" w:pos="5400"/>
              </w:tabs>
              <w:spacing w:line="276" w:lineRule="auto"/>
              <w:rPr>
                <w:sz w:val="18"/>
                <w:szCs w:val="18"/>
              </w:rPr>
            </w:pPr>
            <w:r w:rsidRPr="003C35A0">
              <w:rPr>
                <w:sz w:val="18"/>
                <w:szCs w:val="18"/>
              </w:rPr>
              <w:t>Results</w:t>
            </w:r>
          </w:p>
        </w:tc>
      </w:tr>
      <w:tr w:rsidR="00191A23" w:rsidRPr="003C35A0" w14:paraId="008FBDA2" w14:textId="77777777" w:rsidTr="000C0319">
        <w:tc>
          <w:tcPr>
            <w:tcW w:w="2025" w:type="dxa"/>
            <w:vMerge w:val="restart"/>
          </w:tcPr>
          <w:p w14:paraId="26B7D5C5" w14:textId="69B571DA" w:rsidR="00191A23" w:rsidRPr="003C35A0" w:rsidRDefault="00191A23" w:rsidP="00D97695">
            <w:pPr>
              <w:tabs>
                <w:tab w:val="left" w:pos="5400"/>
              </w:tabs>
              <w:spacing w:line="276" w:lineRule="auto"/>
              <w:rPr>
                <w:bCs/>
                <w:sz w:val="18"/>
                <w:szCs w:val="18"/>
              </w:rPr>
            </w:pPr>
            <w:bookmarkStart w:id="54" w:name="bold29"/>
            <w:bookmarkStart w:id="55" w:name="italic31"/>
            <w:r w:rsidRPr="003C35A0">
              <w:rPr>
                <w:bCs/>
                <w:sz w:val="18"/>
                <w:szCs w:val="18"/>
              </w:rPr>
              <w:t>Participants</w:t>
            </w:r>
            <w:bookmarkEnd w:id="54"/>
            <w:bookmarkEnd w:id="55"/>
          </w:p>
        </w:tc>
        <w:tc>
          <w:tcPr>
            <w:tcW w:w="777" w:type="dxa"/>
            <w:gridSpan w:val="2"/>
            <w:vMerge w:val="restart"/>
          </w:tcPr>
          <w:p w14:paraId="7590B71D" w14:textId="77777777" w:rsidR="00191A23" w:rsidRPr="003C35A0" w:rsidRDefault="00191A23" w:rsidP="00D97695">
            <w:pPr>
              <w:tabs>
                <w:tab w:val="left" w:pos="5400"/>
              </w:tabs>
              <w:spacing w:line="276" w:lineRule="auto"/>
              <w:jc w:val="center"/>
              <w:rPr>
                <w:sz w:val="18"/>
                <w:szCs w:val="18"/>
              </w:rPr>
            </w:pPr>
            <w:r w:rsidRPr="003C35A0">
              <w:rPr>
                <w:sz w:val="18"/>
                <w:szCs w:val="18"/>
              </w:rPr>
              <w:t>13</w:t>
            </w:r>
            <w:bookmarkStart w:id="56" w:name="bold30"/>
            <w:r w:rsidRPr="003C35A0">
              <w:rPr>
                <w:bCs/>
                <w:sz w:val="18"/>
                <w:szCs w:val="18"/>
              </w:rPr>
              <w:t>*</w:t>
            </w:r>
            <w:bookmarkEnd w:id="56"/>
          </w:p>
        </w:tc>
        <w:tc>
          <w:tcPr>
            <w:tcW w:w="3579" w:type="dxa"/>
            <w:gridSpan w:val="2"/>
          </w:tcPr>
          <w:p w14:paraId="4BCDB77D" w14:textId="77777777" w:rsidR="00191A23" w:rsidRPr="003C35A0" w:rsidRDefault="00191A23" w:rsidP="00D97695">
            <w:pPr>
              <w:tabs>
                <w:tab w:val="left" w:pos="5400"/>
              </w:tabs>
              <w:spacing w:line="276" w:lineRule="auto"/>
              <w:rPr>
                <w:sz w:val="18"/>
                <w:szCs w:val="18"/>
              </w:rPr>
            </w:pPr>
            <w:r w:rsidRPr="003C35A0">
              <w:rPr>
                <w:sz w:val="18"/>
                <w:szCs w:val="18"/>
              </w:rPr>
              <w:t>(a) Report numbers of individuals at each stage of study—</w:t>
            </w:r>
            <w:proofErr w:type="spellStart"/>
            <w:r w:rsidRPr="003C35A0">
              <w:rPr>
                <w:sz w:val="18"/>
                <w:szCs w:val="18"/>
              </w:rPr>
              <w:t>eg</w:t>
            </w:r>
            <w:proofErr w:type="spellEnd"/>
            <w:r w:rsidRPr="003C35A0">
              <w:rPr>
                <w:sz w:val="18"/>
                <w:szCs w:val="18"/>
              </w:rPr>
              <w:t xml:space="preserve"> numbers potentially eligible, examined for eligibility, confirmed eligible, included in the study, completing follow-up, and analysed</w:t>
            </w:r>
          </w:p>
        </w:tc>
        <w:tc>
          <w:tcPr>
            <w:tcW w:w="1548" w:type="dxa"/>
            <w:gridSpan w:val="3"/>
          </w:tcPr>
          <w:p w14:paraId="2E051C3D" w14:textId="56B0C8BC" w:rsidR="00191A23" w:rsidRPr="003C35A0" w:rsidRDefault="005E4052" w:rsidP="001046C4">
            <w:pPr>
              <w:tabs>
                <w:tab w:val="left" w:pos="5400"/>
              </w:tabs>
              <w:spacing w:line="276" w:lineRule="auto"/>
              <w:jc w:val="center"/>
              <w:rPr>
                <w:sz w:val="18"/>
                <w:szCs w:val="18"/>
              </w:rPr>
            </w:pPr>
            <w:r w:rsidRPr="003C35A0">
              <w:rPr>
                <w:sz w:val="18"/>
                <w:szCs w:val="18"/>
              </w:rPr>
              <w:t>16</w:t>
            </w:r>
          </w:p>
        </w:tc>
        <w:tc>
          <w:tcPr>
            <w:tcW w:w="7301" w:type="dxa"/>
            <w:gridSpan w:val="2"/>
          </w:tcPr>
          <w:p w14:paraId="1519243C" w14:textId="25BD483E" w:rsidR="00191A23" w:rsidRPr="003C35A0" w:rsidRDefault="008A6CCE" w:rsidP="00D97695">
            <w:pPr>
              <w:tabs>
                <w:tab w:val="left" w:pos="5400"/>
              </w:tabs>
              <w:spacing w:line="276" w:lineRule="auto"/>
              <w:rPr>
                <w:sz w:val="18"/>
                <w:szCs w:val="18"/>
              </w:rPr>
            </w:pPr>
            <w:r w:rsidRPr="003C35A0">
              <w:rPr>
                <w:rFonts w:eastAsia="Arial"/>
                <w:sz w:val="18"/>
                <w:szCs w:val="18"/>
                <w:lang w:val="en-US"/>
              </w:rPr>
              <w:t>Figure 1. Cohort Diagram</w:t>
            </w:r>
          </w:p>
        </w:tc>
      </w:tr>
      <w:tr w:rsidR="00191A23" w:rsidRPr="003C35A0" w14:paraId="7F832362" w14:textId="77777777" w:rsidTr="000C0319">
        <w:tc>
          <w:tcPr>
            <w:tcW w:w="2025" w:type="dxa"/>
            <w:vMerge/>
          </w:tcPr>
          <w:p w14:paraId="256AAD4B" w14:textId="77777777" w:rsidR="00191A23" w:rsidRPr="003C35A0" w:rsidRDefault="00191A23" w:rsidP="00D97695">
            <w:pPr>
              <w:tabs>
                <w:tab w:val="left" w:pos="5400"/>
              </w:tabs>
              <w:spacing w:line="276" w:lineRule="auto"/>
              <w:rPr>
                <w:bCs/>
                <w:sz w:val="18"/>
                <w:szCs w:val="18"/>
              </w:rPr>
            </w:pPr>
            <w:bookmarkStart w:id="57" w:name="bold31" w:colFirst="0" w:colLast="0"/>
            <w:bookmarkStart w:id="58" w:name="italic32" w:colFirst="0" w:colLast="0"/>
          </w:p>
        </w:tc>
        <w:tc>
          <w:tcPr>
            <w:tcW w:w="777" w:type="dxa"/>
            <w:gridSpan w:val="2"/>
            <w:vMerge/>
          </w:tcPr>
          <w:p w14:paraId="0886EDFE"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3B64DCCA" w14:textId="77777777" w:rsidR="00191A23" w:rsidRPr="003C35A0" w:rsidRDefault="00191A23" w:rsidP="00D97695">
            <w:pPr>
              <w:tabs>
                <w:tab w:val="left" w:pos="5400"/>
              </w:tabs>
              <w:spacing w:line="276" w:lineRule="auto"/>
              <w:rPr>
                <w:sz w:val="18"/>
                <w:szCs w:val="18"/>
              </w:rPr>
            </w:pPr>
            <w:r w:rsidRPr="003C35A0">
              <w:rPr>
                <w:sz w:val="18"/>
                <w:szCs w:val="18"/>
              </w:rPr>
              <w:t>(b) Give reasons for non-participation at each stage</w:t>
            </w:r>
          </w:p>
        </w:tc>
        <w:tc>
          <w:tcPr>
            <w:tcW w:w="1548" w:type="dxa"/>
            <w:gridSpan w:val="3"/>
          </w:tcPr>
          <w:p w14:paraId="2776F35C" w14:textId="7738B978" w:rsidR="00191A23" w:rsidRPr="003C35A0" w:rsidRDefault="005E4052" w:rsidP="001046C4">
            <w:pPr>
              <w:tabs>
                <w:tab w:val="left" w:pos="5400"/>
              </w:tabs>
              <w:spacing w:line="276" w:lineRule="auto"/>
              <w:jc w:val="center"/>
              <w:rPr>
                <w:sz w:val="18"/>
                <w:szCs w:val="18"/>
              </w:rPr>
            </w:pPr>
            <w:r w:rsidRPr="003C35A0">
              <w:rPr>
                <w:sz w:val="18"/>
                <w:szCs w:val="18"/>
              </w:rPr>
              <w:t>16</w:t>
            </w:r>
          </w:p>
        </w:tc>
        <w:tc>
          <w:tcPr>
            <w:tcW w:w="7301" w:type="dxa"/>
            <w:gridSpan w:val="2"/>
          </w:tcPr>
          <w:p w14:paraId="1962D49C" w14:textId="0F5CF4A4" w:rsidR="00191A23" w:rsidRPr="003C35A0" w:rsidRDefault="008A6CCE" w:rsidP="00D97695">
            <w:pPr>
              <w:tabs>
                <w:tab w:val="left" w:pos="5400"/>
              </w:tabs>
              <w:spacing w:line="276" w:lineRule="auto"/>
              <w:rPr>
                <w:rFonts w:eastAsia="Arial"/>
                <w:b/>
                <w:sz w:val="18"/>
                <w:szCs w:val="18"/>
                <w:lang w:val="en-US"/>
              </w:rPr>
            </w:pPr>
            <w:r w:rsidRPr="003C35A0">
              <w:rPr>
                <w:rFonts w:eastAsia="Arial"/>
                <w:sz w:val="18"/>
                <w:szCs w:val="18"/>
                <w:lang w:val="en-US"/>
              </w:rPr>
              <w:t>Figure 1. Cohort Diagram</w:t>
            </w:r>
          </w:p>
        </w:tc>
      </w:tr>
      <w:tr w:rsidR="00191A23" w:rsidRPr="003C35A0" w14:paraId="1525DB21" w14:textId="77777777" w:rsidTr="000C0319">
        <w:tc>
          <w:tcPr>
            <w:tcW w:w="2025" w:type="dxa"/>
            <w:vMerge/>
          </w:tcPr>
          <w:p w14:paraId="64F16813" w14:textId="77777777" w:rsidR="00191A23" w:rsidRPr="003C35A0" w:rsidRDefault="00191A23" w:rsidP="00D97695">
            <w:pPr>
              <w:tabs>
                <w:tab w:val="left" w:pos="5400"/>
              </w:tabs>
              <w:spacing w:line="276" w:lineRule="auto"/>
              <w:rPr>
                <w:bCs/>
                <w:sz w:val="18"/>
                <w:szCs w:val="18"/>
              </w:rPr>
            </w:pPr>
            <w:bookmarkStart w:id="59" w:name="bold32" w:colFirst="0" w:colLast="0"/>
            <w:bookmarkStart w:id="60" w:name="italic33" w:colFirst="0" w:colLast="0"/>
            <w:bookmarkEnd w:id="57"/>
            <w:bookmarkEnd w:id="58"/>
          </w:p>
        </w:tc>
        <w:tc>
          <w:tcPr>
            <w:tcW w:w="777" w:type="dxa"/>
            <w:gridSpan w:val="2"/>
            <w:vMerge/>
          </w:tcPr>
          <w:p w14:paraId="1C329C50"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5CA362C2" w14:textId="77777777" w:rsidR="00191A23" w:rsidRPr="003C35A0" w:rsidRDefault="00191A23" w:rsidP="00D97695">
            <w:pPr>
              <w:tabs>
                <w:tab w:val="left" w:pos="5400"/>
              </w:tabs>
              <w:spacing w:line="276" w:lineRule="auto"/>
              <w:rPr>
                <w:sz w:val="18"/>
                <w:szCs w:val="18"/>
              </w:rPr>
            </w:pPr>
            <w:bookmarkStart w:id="61" w:name="OLE_LINK4"/>
            <w:r w:rsidRPr="003C35A0">
              <w:rPr>
                <w:sz w:val="18"/>
                <w:szCs w:val="18"/>
              </w:rPr>
              <w:t>(c) Consider use of a flow diagram</w:t>
            </w:r>
            <w:bookmarkEnd w:id="61"/>
          </w:p>
        </w:tc>
        <w:tc>
          <w:tcPr>
            <w:tcW w:w="1548" w:type="dxa"/>
            <w:gridSpan w:val="3"/>
          </w:tcPr>
          <w:p w14:paraId="03108113" w14:textId="61A7F979" w:rsidR="00191A23" w:rsidRPr="003C35A0" w:rsidRDefault="005E4052" w:rsidP="001046C4">
            <w:pPr>
              <w:tabs>
                <w:tab w:val="left" w:pos="5400"/>
              </w:tabs>
              <w:spacing w:line="276" w:lineRule="auto"/>
              <w:jc w:val="center"/>
              <w:rPr>
                <w:sz w:val="18"/>
                <w:szCs w:val="18"/>
              </w:rPr>
            </w:pPr>
            <w:r w:rsidRPr="003C35A0">
              <w:rPr>
                <w:sz w:val="18"/>
                <w:szCs w:val="18"/>
              </w:rPr>
              <w:t>16</w:t>
            </w:r>
          </w:p>
        </w:tc>
        <w:tc>
          <w:tcPr>
            <w:tcW w:w="7301" w:type="dxa"/>
            <w:gridSpan w:val="2"/>
          </w:tcPr>
          <w:p w14:paraId="2B346C27" w14:textId="3242077E" w:rsidR="00191A23" w:rsidRPr="003C35A0" w:rsidRDefault="008A6CCE" w:rsidP="008A6CCE">
            <w:pPr>
              <w:rPr>
                <w:rFonts w:eastAsia="Helvetica"/>
                <w:sz w:val="18"/>
                <w:szCs w:val="18"/>
              </w:rPr>
            </w:pPr>
            <w:r w:rsidRPr="003C35A0">
              <w:rPr>
                <w:rFonts w:eastAsia="Helvetica"/>
                <w:sz w:val="18"/>
                <w:szCs w:val="18"/>
              </w:rPr>
              <w:t>Figure 1. Cohort Diagram</w:t>
            </w:r>
          </w:p>
        </w:tc>
      </w:tr>
      <w:tr w:rsidR="00191A23" w:rsidRPr="003C35A0" w14:paraId="7727FBCB" w14:textId="77777777" w:rsidTr="000C0319">
        <w:tc>
          <w:tcPr>
            <w:tcW w:w="2025" w:type="dxa"/>
            <w:vMerge w:val="restart"/>
          </w:tcPr>
          <w:p w14:paraId="68544BFD" w14:textId="2DC528A8" w:rsidR="00191A23" w:rsidRPr="003C35A0" w:rsidRDefault="00191A23" w:rsidP="00D97695">
            <w:pPr>
              <w:tabs>
                <w:tab w:val="left" w:pos="5400"/>
              </w:tabs>
              <w:spacing w:line="276" w:lineRule="auto"/>
              <w:rPr>
                <w:bCs/>
                <w:sz w:val="18"/>
                <w:szCs w:val="18"/>
              </w:rPr>
            </w:pPr>
            <w:bookmarkStart w:id="62" w:name="bold33"/>
            <w:bookmarkStart w:id="63" w:name="italic34"/>
            <w:bookmarkEnd w:id="59"/>
            <w:bookmarkEnd w:id="60"/>
            <w:r w:rsidRPr="003C35A0">
              <w:rPr>
                <w:bCs/>
                <w:sz w:val="18"/>
                <w:szCs w:val="18"/>
              </w:rPr>
              <w:t xml:space="preserve">Descriptive </w:t>
            </w:r>
            <w:bookmarkStart w:id="64" w:name="bold34"/>
            <w:bookmarkStart w:id="65" w:name="italic35"/>
            <w:bookmarkEnd w:id="62"/>
            <w:bookmarkEnd w:id="63"/>
            <w:r w:rsidRPr="003C35A0">
              <w:rPr>
                <w:bCs/>
                <w:sz w:val="18"/>
                <w:szCs w:val="18"/>
              </w:rPr>
              <w:t>data</w:t>
            </w:r>
            <w:bookmarkEnd w:id="64"/>
            <w:bookmarkEnd w:id="65"/>
          </w:p>
        </w:tc>
        <w:tc>
          <w:tcPr>
            <w:tcW w:w="777" w:type="dxa"/>
            <w:gridSpan w:val="2"/>
            <w:vMerge w:val="restart"/>
          </w:tcPr>
          <w:p w14:paraId="04F4224C" w14:textId="77777777" w:rsidR="00191A23" w:rsidRPr="003C35A0" w:rsidRDefault="00191A23" w:rsidP="00D97695">
            <w:pPr>
              <w:tabs>
                <w:tab w:val="left" w:pos="5400"/>
              </w:tabs>
              <w:spacing w:line="276" w:lineRule="auto"/>
              <w:jc w:val="center"/>
              <w:rPr>
                <w:sz w:val="18"/>
                <w:szCs w:val="18"/>
              </w:rPr>
            </w:pPr>
            <w:r w:rsidRPr="003C35A0">
              <w:rPr>
                <w:sz w:val="18"/>
                <w:szCs w:val="18"/>
              </w:rPr>
              <w:t>14</w:t>
            </w:r>
            <w:bookmarkStart w:id="66" w:name="bold35"/>
            <w:r w:rsidRPr="003C35A0">
              <w:rPr>
                <w:bCs/>
                <w:sz w:val="18"/>
                <w:szCs w:val="18"/>
              </w:rPr>
              <w:t>*</w:t>
            </w:r>
            <w:bookmarkEnd w:id="66"/>
          </w:p>
        </w:tc>
        <w:tc>
          <w:tcPr>
            <w:tcW w:w="3579" w:type="dxa"/>
            <w:gridSpan w:val="2"/>
          </w:tcPr>
          <w:p w14:paraId="24D47AFA" w14:textId="77777777" w:rsidR="00191A23" w:rsidRPr="003C35A0" w:rsidRDefault="00191A23" w:rsidP="00D97695">
            <w:pPr>
              <w:tabs>
                <w:tab w:val="left" w:pos="5400"/>
              </w:tabs>
              <w:spacing w:line="276" w:lineRule="auto"/>
              <w:rPr>
                <w:sz w:val="18"/>
                <w:szCs w:val="18"/>
              </w:rPr>
            </w:pPr>
            <w:r w:rsidRPr="003C35A0">
              <w:rPr>
                <w:sz w:val="18"/>
                <w:szCs w:val="18"/>
              </w:rPr>
              <w:t>(a) Give characteristics of study participants (</w:t>
            </w:r>
            <w:proofErr w:type="spellStart"/>
            <w:r w:rsidRPr="003C35A0">
              <w:rPr>
                <w:sz w:val="18"/>
                <w:szCs w:val="18"/>
              </w:rPr>
              <w:t>eg</w:t>
            </w:r>
            <w:proofErr w:type="spellEnd"/>
            <w:r w:rsidRPr="003C35A0">
              <w:rPr>
                <w:sz w:val="18"/>
                <w:szCs w:val="18"/>
              </w:rPr>
              <w:t xml:space="preserve"> demographic, clinical, social) and information on exposures and potential confounders</w:t>
            </w:r>
          </w:p>
        </w:tc>
        <w:tc>
          <w:tcPr>
            <w:tcW w:w="1548" w:type="dxa"/>
            <w:gridSpan w:val="3"/>
          </w:tcPr>
          <w:p w14:paraId="067E9999" w14:textId="22F76C38" w:rsidR="00191A23" w:rsidRPr="003C35A0" w:rsidRDefault="005E4052" w:rsidP="001046C4">
            <w:pPr>
              <w:tabs>
                <w:tab w:val="left" w:pos="5400"/>
              </w:tabs>
              <w:spacing w:line="276" w:lineRule="auto"/>
              <w:jc w:val="center"/>
              <w:rPr>
                <w:sz w:val="18"/>
                <w:szCs w:val="18"/>
              </w:rPr>
            </w:pPr>
            <w:r w:rsidRPr="003C35A0">
              <w:rPr>
                <w:sz w:val="18"/>
                <w:szCs w:val="18"/>
              </w:rPr>
              <w:t>8</w:t>
            </w:r>
          </w:p>
        </w:tc>
        <w:tc>
          <w:tcPr>
            <w:tcW w:w="7301" w:type="dxa"/>
            <w:gridSpan w:val="2"/>
          </w:tcPr>
          <w:p w14:paraId="26B288AB" w14:textId="77777777" w:rsidR="008A6CCE" w:rsidRPr="003C35A0" w:rsidRDefault="008A6CCE" w:rsidP="008A6CCE">
            <w:pPr>
              <w:tabs>
                <w:tab w:val="left" w:pos="5400"/>
              </w:tabs>
              <w:spacing w:line="276" w:lineRule="auto"/>
              <w:rPr>
                <w:bCs/>
                <w:sz w:val="18"/>
                <w:szCs w:val="18"/>
                <w:lang w:val="en-US"/>
              </w:rPr>
            </w:pPr>
            <w:r w:rsidRPr="003C35A0">
              <w:rPr>
                <w:bCs/>
                <w:sz w:val="18"/>
                <w:szCs w:val="18"/>
                <w:lang w:val="en-US"/>
              </w:rPr>
              <w:t>We examined a cohort of 50,519 unique patients who underwent procedures for USD (</w:t>
            </w:r>
            <w:r w:rsidRPr="003C35A0">
              <w:rPr>
                <w:b/>
                <w:bCs/>
                <w:sz w:val="18"/>
                <w:szCs w:val="18"/>
                <w:lang w:val="en-US"/>
              </w:rPr>
              <w:t>Figure 1)</w:t>
            </w:r>
            <w:r w:rsidRPr="003C35A0">
              <w:rPr>
                <w:bCs/>
                <w:sz w:val="18"/>
                <w:szCs w:val="18"/>
                <w:lang w:val="en-US"/>
              </w:rPr>
              <w:t>. The number of patients (percentages) for each procedure were the following: 41,216 (81.6%) for URS, 5,741 (11.4%) for ESWL, and 3,562 (7.1%) for PCNL. A total of 47,473 (94.0%) patients were male, and the mean age at surgery was 62.4</w:t>
            </w:r>
            <w:r w:rsidRPr="003C35A0">
              <w:rPr>
                <w:bCs/>
                <w:sz w:val="18"/>
                <w:szCs w:val="18"/>
                <w:lang w:val="en-US"/>
              </w:rPr>
              <w:sym w:font="Symbol" w:char="F0B1"/>
            </w:r>
            <w:r w:rsidRPr="003C35A0">
              <w:rPr>
                <w:bCs/>
                <w:sz w:val="18"/>
                <w:szCs w:val="18"/>
                <w:lang w:val="en-US"/>
              </w:rPr>
              <w:t>13.2 years. (</w:t>
            </w:r>
            <w:r w:rsidRPr="003C35A0">
              <w:rPr>
                <w:b/>
                <w:bCs/>
                <w:sz w:val="18"/>
                <w:szCs w:val="18"/>
                <w:lang w:val="en-US"/>
              </w:rPr>
              <w:t>Table 1</w:t>
            </w:r>
            <w:r w:rsidRPr="003C35A0">
              <w:rPr>
                <w:bCs/>
                <w:sz w:val="18"/>
                <w:szCs w:val="18"/>
                <w:lang w:val="en-US"/>
              </w:rPr>
              <w:t>). The average Charlson Comorbidity Index was 1.9</w:t>
            </w:r>
            <w:r w:rsidRPr="003C35A0">
              <w:rPr>
                <w:bCs/>
                <w:sz w:val="18"/>
                <w:szCs w:val="18"/>
                <w:lang w:val="en-US"/>
              </w:rPr>
              <w:sym w:font="Symbol" w:char="F0B1"/>
            </w:r>
            <w:r w:rsidRPr="003C35A0">
              <w:rPr>
                <w:bCs/>
                <w:sz w:val="18"/>
                <w:szCs w:val="18"/>
                <w:lang w:val="en-US"/>
              </w:rPr>
              <w:t>2.1, and the most commonly listed comorbidity was hypertension (67.4%) followed by diabetes (35.5%) (</w:t>
            </w:r>
            <w:r w:rsidRPr="003C35A0">
              <w:rPr>
                <w:b/>
                <w:bCs/>
                <w:sz w:val="18"/>
                <w:szCs w:val="18"/>
                <w:lang w:val="en-US"/>
              </w:rPr>
              <w:t>Table 1</w:t>
            </w:r>
            <w:r w:rsidRPr="003C35A0">
              <w:rPr>
                <w:bCs/>
                <w:sz w:val="18"/>
                <w:szCs w:val="18"/>
                <w:lang w:val="en-US"/>
              </w:rPr>
              <w:t>).</w:t>
            </w:r>
          </w:p>
          <w:p w14:paraId="361008CF" w14:textId="77777777" w:rsidR="008A6CCE" w:rsidRPr="003C35A0" w:rsidRDefault="008A6CCE" w:rsidP="008A6CCE">
            <w:pPr>
              <w:tabs>
                <w:tab w:val="left" w:pos="5400"/>
              </w:tabs>
              <w:spacing w:line="276" w:lineRule="auto"/>
              <w:rPr>
                <w:bCs/>
                <w:sz w:val="18"/>
                <w:szCs w:val="18"/>
                <w:lang w:val="en-US"/>
              </w:rPr>
            </w:pPr>
          </w:p>
          <w:p w14:paraId="2A31C916" w14:textId="56207407" w:rsidR="008A6CCE" w:rsidRPr="003C35A0" w:rsidRDefault="008A6CCE" w:rsidP="008A6CCE">
            <w:pPr>
              <w:tabs>
                <w:tab w:val="left" w:pos="5400"/>
              </w:tabs>
              <w:spacing w:line="276" w:lineRule="auto"/>
              <w:rPr>
                <w:b/>
                <w:bCs/>
                <w:sz w:val="18"/>
                <w:szCs w:val="18"/>
                <w:lang w:val="en-US"/>
              </w:rPr>
            </w:pPr>
            <w:r w:rsidRPr="003C35A0">
              <w:rPr>
                <w:bCs/>
                <w:sz w:val="18"/>
                <w:szCs w:val="18"/>
                <w:lang w:val="en-US"/>
              </w:rPr>
              <w:t>URS was the most common surgical approach for USD among all age groups (</w:t>
            </w:r>
            <w:r w:rsidRPr="003C35A0">
              <w:rPr>
                <w:b/>
                <w:bCs/>
                <w:sz w:val="18"/>
                <w:szCs w:val="18"/>
                <w:lang w:val="en-US"/>
              </w:rPr>
              <w:t>Figure 2</w:t>
            </w:r>
            <w:r w:rsidRPr="003C35A0">
              <w:rPr>
                <w:bCs/>
                <w:sz w:val="18"/>
                <w:szCs w:val="18"/>
                <w:lang w:val="en-US"/>
              </w:rPr>
              <w:t xml:space="preserve">). From 2010 to 2019, there was an increase in the number of URS performed as a patient’s first stone procedure from 3,097 (71.4%) to 5,085 (89.1%) per year while there was a decrease in the number of ESWL procedures from 860 (19.8%) to 290 (5.1%) and in the number of PCNL procedures from 381 (8.8%) to 335 (5.9%) per year. Age of patients undergoing surgical management of USD are illustrated in </w:t>
            </w:r>
            <w:r w:rsidRPr="003C35A0">
              <w:rPr>
                <w:b/>
                <w:bCs/>
                <w:sz w:val="18"/>
                <w:szCs w:val="18"/>
                <w:lang w:val="en-US"/>
              </w:rPr>
              <w:t>Supplementary Figure 1.</w:t>
            </w:r>
          </w:p>
          <w:p w14:paraId="41D72EB7" w14:textId="704874B7" w:rsidR="007C46B4" w:rsidRPr="003C35A0" w:rsidRDefault="007C46B4" w:rsidP="005C3189">
            <w:pPr>
              <w:tabs>
                <w:tab w:val="left" w:pos="5400"/>
              </w:tabs>
              <w:spacing w:line="276" w:lineRule="auto"/>
              <w:rPr>
                <w:bCs/>
                <w:sz w:val="18"/>
                <w:szCs w:val="18"/>
              </w:rPr>
            </w:pPr>
          </w:p>
        </w:tc>
      </w:tr>
      <w:tr w:rsidR="00191A23" w:rsidRPr="003C35A0" w14:paraId="6366E28A" w14:textId="77777777" w:rsidTr="000C0319">
        <w:tc>
          <w:tcPr>
            <w:tcW w:w="2025" w:type="dxa"/>
            <w:vMerge/>
          </w:tcPr>
          <w:p w14:paraId="53F3885E" w14:textId="77777777" w:rsidR="00191A23" w:rsidRPr="003C35A0" w:rsidRDefault="00191A23" w:rsidP="00D97695">
            <w:pPr>
              <w:tabs>
                <w:tab w:val="left" w:pos="5400"/>
              </w:tabs>
              <w:spacing w:line="276" w:lineRule="auto"/>
              <w:rPr>
                <w:bCs/>
                <w:sz w:val="18"/>
                <w:szCs w:val="18"/>
              </w:rPr>
            </w:pPr>
            <w:bookmarkStart w:id="67" w:name="bold36" w:colFirst="0" w:colLast="0"/>
            <w:bookmarkStart w:id="68" w:name="italic36" w:colFirst="0" w:colLast="0"/>
          </w:p>
        </w:tc>
        <w:tc>
          <w:tcPr>
            <w:tcW w:w="777" w:type="dxa"/>
            <w:gridSpan w:val="2"/>
            <w:vMerge/>
          </w:tcPr>
          <w:p w14:paraId="40C34E19"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1F97E7A8" w14:textId="77777777" w:rsidR="00191A23" w:rsidRPr="003C35A0" w:rsidRDefault="00191A23" w:rsidP="00D97695">
            <w:pPr>
              <w:tabs>
                <w:tab w:val="left" w:pos="5400"/>
              </w:tabs>
              <w:spacing w:line="276" w:lineRule="auto"/>
              <w:rPr>
                <w:sz w:val="18"/>
                <w:szCs w:val="18"/>
              </w:rPr>
            </w:pPr>
            <w:r w:rsidRPr="003C35A0">
              <w:rPr>
                <w:sz w:val="18"/>
                <w:szCs w:val="18"/>
              </w:rPr>
              <w:t>(b) Indicate number of participants with missing data for each variable of interest</w:t>
            </w:r>
          </w:p>
        </w:tc>
        <w:tc>
          <w:tcPr>
            <w:tcW w:w="1548" w:type="dxa"/>
            <w:gridSpan w:val="3"/>
          </w:tcPr>
          <w:p w14:paraId="219ED1F4" w14:textId="2FEC4ECD" w:rsidR="00191A23" w:rsidRPr="003C35A0" w:rsidRDefault="008A6CCE" w:rsidP="001046C4">
            <w:pPr>
              <w:tabs>
                <w:tab w:val="left" w:pos="5400"/>
              </w:tabs>
              <w:spacing w:line="276" w:lineRule="auto"/>
              <w:jc w:val="center"/>
              <w:rPr>
                <w:sz w:val="18"/>
                <w:szCs w:val="18"/>
              </w:rPr>
            </w:pPr>
            <w:r w:rsidRPr="003C35A0">
              <w:rPr>
                <w:sz w:val="18"/>
                <w:szCs w:val="18"/>
              </w:rPr>
              <w:t>18</w:t>
            </w:r>
            <w:r w:rsidR="005E4052" w:rsidRPr="003C35A0">
              <w:rPr>
                <w:sz w:val="18"/>
                <w:szCs w:val="18"/>
              </w:rPr>
              <w:t>-19</w:t>
            </w:r>
          </w:p>
        </w:tc>
        <w:tc>
          <w:tcPr>
            <w:tcW w:w="7301" w:type="dxa"/>
            <w:gridSpan w:val="2"/>
          </w:tcPr>
          <w:p w14:paraId="64E940C6" w14:textId="4B30A83D" w:rsidR="00191A23" w:rsidRPr="003C35A0" w:rsidRDefault="008A6CCE" w:rsidP="00D97695">
            <w:pPr>
              <w:tabs>
                <w:tab w:val="left" w:pos="5400"/>
              </w:tabs>
              <w:spacing w:line="276" w:lineRule="auto"/>
              <w:rPr>
                <w:sz w:val="18"/>
                <w:szCs w:val="18"/>
              </w:rPr>
            </w:pPr>
            <w:r w:rsidRPr="003C35A0">
              <w:rPr>
                <w:sz w:val="18"/>
                <w:szCs w:val="18"/>
              </w:rPr>
              <w:t>Table 1. Patient Characteristics</w:t>
            </w:r>
          </w:p>
        </w:tc>
      </w:tr>
      <w:tr w:rsidR="00191A23" w:rsidRPr="003C35A0" w14:paraId="3F51F400" w14:textId="77777777" w:rsidTr="000C0319">
        <w:tc>
          <w:tcPr>
            <w:tcW w:w="2025" w:type="dxa"/>
            <w:vMerge/>
          </w:tcPr>
          <w:p w14:paraId="7D0DB693" w14:textId="77777777" w:rsidR="00191A23" w:rsidRPr="003C35A0" w:rsidRDefault="00191A23" w:rsidP="00D97695">
            <w:pPr>
              <w:tabs>
                <w:tab w:val="left" w:pos="5400"/>
              </w:tabs>
              <w:spacing w:line="276" w:lineRule="auto"/>
              <w:rPr>
                <w:bCs/>
                <w:sz w:val="18"/>
                <w:szCs w:val="18"/>
              </w:rPr>
            </w:pPr>
            <w:bookmarkStart w:id="69" w:name="bold37" w:colFirst="0" w:colLast="0"/>
            <w:bookmarkStart w:id="70" w:name="italic37" w:colFirst="0" w:colLast="0"/>
            <w:bookmarkEnd w:id="67"/>
            <w:bookmarkEnd w:id="68"/>
          </w:p>
        </w:tc>
        <w:tc>
          <w:tcPr>
            <w:tcW w:w="777" w:type="dxa"/>
            <w:gridSpan w:val="2"/>
            <w:vMerge/>
          </w:tcPr>
          <w:p w14:paraId="12221B91"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41884E63" w14:textId="77777777" w:rsidR="00191A23" w:rsidRPr="003C35A0" w:rsidRDefault="00191A23" w:rsidP="00D97695">
            <w:pPr>
              <w:tabs>
                <w:tab w:val="left" w:pos="5400"/>
              </w:tabs>
              <w:spacing w:line="276" w:lineRule="auto"/>
              <w:rPr>
                <w:sz w:val="18"/>
                <w:szCs w:val="18"/>
              </w:rPr>
            </w:pPr>
            <w:r w:rsidRPr="003C35A0">
              <w:rPr>
                <w:sz w:val="18"/>
                <w:szCs w:val="18"/>
              </w:rPr>
              <w:t xml:space="preserve">(c) </w:t>
            </w:r>
            <w:r w:rsidRPr="003C35A0">
              <w:rPr>
                <w:i/>
                <w:sz w:val="18"/>
                <w:szCs w:val="18"/>
              </w:rPr>
              <w:t>Cohort study</w:t>
            </w:r>
            <w:r w:rsidRPr="003C35A0">
              <w:rPr>
                <w:sz w:val="18"/>
                <w:szCs w:val="18"/>
              </w:rPr>
              <w:t>—Summarise follow-up time (</w:t>
            </w:r>
            <w:proofErr w:type="spellStart"/>
            <w:r w:rsidRPr="003C35A0">
              <w:rPr>
                <w:sz w:val="18"/>
                <w:szCs w:val="18"/>
              </w:rPr>
              <w:t>eg</w:t>
            </w:r>
            <w:proofErr w:type="spellEnd"/>
            <w:r w:rsidRPr="003C35A0">
              <w:rPr>
                <w:sz w:val="18"/>
                <w:szCs w:val="18"/>
              </w:rPr>
              <w:t>, average and total amount)</w:t>
            </w:r>
          </w:p>
        </w:tc>
        <w:tc>
          <w:tcPr>
            <w:tcW w:w="1548" w:type="dxa"/>
            <w:gridSpan w:val="3"/>
          </w:tcPr>
          <w:p w14:paraId="2533F519" w14:textId="5D51D04D" w:rsidR="00191A23" w:rsidRPr="003C35A0" w:rsidRDefault="00A002FE" w:rsidP="001046C4">
            <w:pPr>
              <w:tabs>
                <w:tab w:val="left" w:pos="5400"/>
              </w:tabs>
              <w:spacing w:line="276" w:lineRule="auto"/>
              <w:jc w:val="center"/>
              <w:rPr>
                <w:sz w:val="18"/>
                <w:szCs w:val="18"/>
              </w:rPr>
            </w:pPr>
            <w:r w:rsidRPr="003C35A0">
              <w:rPr>
                <w:sz w:val="18"/>
                <w:szCs w:val="18"/>
              </w:rPr>
              <w:t>NA</w:t>
            </w:r>
          </w:p>
        </w:tc>
        <w:tc>
          <w:tcPr>
            <w:tcW w:w="7301" w:type="dxa"/>
            <w:gridSpan w:val="2"/>
          </w:tcPr>
          <w:p w14:paraId="554E7E59" w14:textId="6D89241A" w:rsidR="00191A23" w:rsidRPr="003C35A0" w:rsidRDefault="00A002FE" w:rsidP="00D97695">
            <w:pPr>
              <w:tabs>
                <w:tab w:val="left" w:pos="5400"/>
              </w:tabs>
              <w:spacing w:line="276" w:lineRule="auto"/>
              <w:rPr>
                <w:sz w:val="18"/>
                <w:szCs w:val="18"/>
              </w:rPr>
            </w:pPr>
            <w:r w:rsidRPr="003C35A0">
              <w:rPr>
                <w:sz w:val="18"/>
                <w:szCs w:val="18"/>
              </w:rPr>
              <w:t>NA</w:t>
            </w:r>
          </w:p>
        </w:tc>
      </w:tr>
      <w:tr w:rsidR="00191A23" w:rsidRPr="003C35A0" w14:paraId="765A0E0F" w14:textId="77777777" w:rsidTr="000C0319">
        <w:trPr>
          <w:trHeight w:val="295"/>
        </w:trPr>
        <w:tc>
          <w:tcPr>
            <w:tcW w:w="2025" w:type="dxa"/>
          </w:tcPr>
          <w:p w14:paraId="460A6B68" w14:textId="77777777" w:rsidR="00191A23" w:rsidRPr="003C35A0" w:rsidRDefault="00191A23" w:rsidP="00D97695">
            <w:pPr>
              <w:tabs>
                <w:tab w:val="left" w:pos="5400"/>
              </w:tabs>
              <w:spacing w:line="276" w:lineRule="auto"/>
              <w:rPr>
                <w:bCs/>
                <w:sz w:val="18"/>
                <w:szCs w:val="18"/>
              </w:rPr>
            </w:pPr>
            <w:bookmarkStart w:id="71" w:name="bold38" w:colFirst="0" w:colLast="0"/>
            <w:bookmarkStart w:id="72" w:name="italic38" w:colFirst="0" w:colLast="0"/>
            <w:bookmarkEnd w:id="69"/>
            <w:bookmarkEnd w:id="70"/>
            <w:r w:rsidRPr="003C35A0">
              <w:rPr>
                <w:bCs/>
                <w:sz w:val="18"/>
                <w:szCs w:val="18"/>
              </w:rPr>
              <w:t>Outcome data</w:t>
            </w:r>
          </w:p>
        </w:tc>
        <w:tc>
          <w:tcPr>
            <w:tcW w:w="777" w:type="dxa"/>
            <w:gridSpan w:val="2"/>
          </w:tcPr>
          <w:p w14:paraId="18C75298" w14:textId="77777777" w:rsidR="00191A23" w:rsidRPr="003C35A0" w:rsidRDefault="00191A23" w:rsidP="00D97695">
            <w:pPr>
              <w:tabs>
                <w:tab w:val="left" w:pos="5400"/>
              </w:tabs>
              <w:spacing w:line="276" w:lineRule="auto"/>
              <w:jc w:val="center"/>
              <w:rPr>
                <w:sz w:val="18"/>
                <w:szCs w:val="18"/>
              </w:rPr>
            </w:pPr>
            <w:r w:rsidRPr="003C35A0">
              <w:rPr>
                <w:sz w:val="18"/>
                <w:szCs w:val="18"/>
              </w:rPr>
              <w:t>15</w:t>
            </w:r>
            <w:bookmarkStart w:id="73" w:name="bold39"/>
            <w:r w:rsidRPr="003C35A0">
              <w:rPr>
                <w:bCs/>
                <w:sz w:val="18"/>
                <w:szCs w:val="18"/>
              </w:rPr>
              <w:t>*</w:t>
            </w:r>
            <w:bookmarkEnd w:id="73"/>
          </w:p>
        </w:tc>
        <w:tc>
          <w:tcPr>
            <w:tcW w:w="3579" w:type="dxa"/>
            <w:gridSpan w:val="2"/>
          </w:tcPr>
          <w:p w14:paraId="31B85495" w14:textId="77777777" w:rsidR="00191A23" w:rsidRPr="003C35A0" w:rsidRDefault="00191A23" w:rsidP="00D97695">
            <w:pPr>
              <w:tabs>
                <w:tab w:val="left" w:pos="5400"/>
              </w:tabs>
              <w:spacing w:line="276" w:lineRule="auto"/>
              <w:rPr>
                <w:sz w:val="18"/>
                <w:szCs w:val="18"/>
              </w:rPr>
            </w:pPr>
            <w:r w:rsidRPr="003C35A0">
              <w:rPr>
                <w:i/>
                <w:sz w:val="18"/>
                <w:szCs w:val="18"/>
              </w:rPr>
              <w:t>Cohort study</w:t>
            </w:r>
            <w:r w:rsidRPr="003C35A0">
              <w:rPr>
                <w:sz w:val="18"/>
                <w:szCs w:val="18"/>
              </w:rPr>
              <w:t>—Report numbers of outcome events or summary measures over time</w:t>
            </w:r>
          </w:p>
        </w:tc>
        <w:tc>
          <w:tcPr>
            <w:tcW w:w="1548" w:type="dxa"/>
            <w:gridSpan w:val="3"/>
          </w:tcPr>
          <w:p w14:paraId="079196EC" w14:textId="7947A3BC" w:rsidR="00191A23" w:rsidRPr="003C35A0" w:rsidRDefault="005E4052" w:rsidP="001046C4">
            <w:pPr>
              <w:tabs>
                <w:tab w:val="left" w:pos="5400"/>
              </w:tabs>
              <w:spacing w:line="276" w:lineRule="auto"/>
              <w:jc w:val="center"/>
              <w:rPr>
                <w:sz w:val="18"/>
                <w:szCs w:val="18"/>
              </w:rPr>
            </w:pPr>
            <w:r w:rsidRPr="003C35A0">
              <w:rPr>
                <w:sz w:val="18"/>
                <w:szCs w:val="18"/>
              </w:rPr>
              <w:t>8</w:t>
            </w:r>
          </w:p>
        </w:tc>
        <w:tc>
          <w:tcPr>
            <w:tcW w:w="7301" w:type="dxa"/>
            <w:gridSpan w:val="2"/>
          </w:tcPr>
          <w:p w14:paraId="2827BE64" w14:textId="77777777" w:rsidR="008A6CCE" w:rsidRPr="003C35A0" w:rsidRDefault="008A6CCE" w:rsidP="008A6CCE">
            <w:pPr>
              <w:tabs>
                <w:tab w:val="left" w:pos="5400"/>
              </w:tabs>
              <w:spacing w:line="276" w:lineRule="auto"/>
              <w:rPr>
                <w:sz w:val="18"/>
                <w:szCs w:val="18"/>
                <w:lang w:val="en-US"/>
              </w:rPr>
            </w:pPr>
            <w:r w:rsidRPr="003C35A0">
              <w:rPr>
                <w:sz w:val="18"/>
                <w:szCs w:val="18"/>
                <w:lang w:val="en-US"/>
              </w:rPr>
              <w:t>Within 30 days of surgery, 1,834 (3.6%) patients were diagnosed with post-operative sepsis and 4,288 (8.5%) patients had a hospital readmission. Additionally, there were 137 (0.3%) deaths within 30 days of surgery (</w:t>
            </w:r>
            <w:r w:rsidRPr="003C35A0">
              <w:rPr>
                <w:b/>
                <w:bCs/>
                <w:sz w:val="18"/>
                <w:szCs w:val="18"/>
                <w:lang w:val="en-US"/>
              </w:rPr>
              <w:t>Table 1</w:t>
            </w:r>
            <w:r w:rsidRPr="003C35A0">
              <w:rPr>
                <w:sz w:val="18"/>
                <w:szCs w:val="18"/>
                <w:lang w:val="en-US"/>
              </w:rPr>
              <w:t xml:space="preserve">). </w:t>
            </w:r>
          </w:p>
          <w:p w14:paraId="77579773" w14:textId="498255F0" w:rsidR="00191A23" w:rsidRPr="003C35A0" w:rsidRDefault="00191A23" w:rsidP="00D97695">
            <w:pPr>
              <w:tabs>
                <w:tab w:val="left" w:pos="5400"/>
              </w:tabs>
              <w:spacing w:line="276" w:lineRule="auto"/>
              <w:rPr>
                <w:sz w:val="18"/>
                <w:szCs w:val="18"/>
                <w:lang w:val="en-US"/>
              </w:rPr>
            </w:pPr>
          </w:p>
        </w:tc>
      </w:tr>
      <w:tr w:rsidR="00191A23" w:rsidRPr="003C35A0" w14:paraId="1B87559A" w14:textId="77777777" w:rsidTr="000C0319">
        <w:tc>
          <w:tcPr>
            <w:tcW w:w="2025" w:type="dxa"/>
            <w:vMerge w:val="restart"/>
          </w:tcPr>
          <w:p w14:paraId="2B91992D" w14:textId="77777777" w:rsidR="00191A23" w:rsidRPr="003C35A0" w:rsidRDefault="00191A23" w:rsidP="00D97695">
            <w:pPr>
              <w:tabs>
                <w:tab w:val="left" w:pos="5400"/>
              </w:tabs>
              <w:spacing w:line="276" w:lineRule="auto"/>
              <w:rPr>
                <w:bCs/>
                <w:sz w:val="18"/>
                <w:szCs w:val="18"/>
              </w:rPr>
            </w:pPr>
            <w:bookmarkStart w:id="74" w:name="italic40" w:colFirst="0" w:colLast="0"/>
            <w:bookmarkStart w:id="75" w:name="bold41" w:colFirst="0" w:colLast="0"/>
            <w:bookmarkEnd w:id="71"/>
            <w:bookmarkEnd w:id="72"/>
            <w:r w:rsidRPr="003C35A0">
              <w:rPr>
                <w:bCs/>
                <w:sz w:val="18"/>
                <w:szCs w:val="18"/>
              </w:rPr>
              <w:t>Main results</w:t>
            </w:r>
          </w:p>
        </w:tc>
        <w:tc>
          <w:tcPr>
            <w:tcW w:w="777" w:type="dxa"/>
            <w:gridSpan w:val="2"/>
            <w:vMerge w:val="restart"/>
          </w:tcPr>
          <w:p w14:paraId="0BAE2087" w14:textId="77777777" w:rsidR="00191A23" w:rsidRPr="003C35A0" w:rsidRDefault="00191A23" w:rsidP="00D97695">
            <w:pPr>
              <w:tabs>
                <w:tab w:val="left" w:pos="5400"/>
              </w:tabs>
              <w:spacing w:line="276" w:lineRule="auto"/>
              <w:jc w:val="center"/>
              <w:rPr>
                <w:sz w:val="18"/>
                <w:szCs w:val="18"/>
              </w:rPr>
            </w:pPr>
            <w:r w:rsidRPr="003C35A0">
              <w:rPr>
                <w:sz w:val="18"/>
                <w:szCs w:val="18"/>
              </w:rPr>
              <w:t>16</w:t>
            </w:r>
          </w:p>
        </w:tc>
        <w:tc>
          <w:tcPr>
            <w:tcW w:w="3579" w:type="dxa"/>
            <w:gridSpan w:val="2"/>
          </w:tcPr>
          <w:p w14:paraId="322291F7"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a</w:t>
            </w:r>
            <w:r w:rsidRPr="003C35A0">
              <w:rPr>
                <w:sz w:val="18"/>
                <w:szCs w:val="18"/>
              </w:rPr>
              <w:t>) Give unadjusted estimates and, if applicable, confounder-adjusted estimates and their precision (</w:t>
            </w:r>
            <w:proofErr w:type="spellStart"/>
            <w:r w:rsidRPr="003C35A0">
              <w:rPr>
                <w:sz w:val="18"/>
                <w:szCs w:val="18"/>
              </w:rPr>
              <w:t>eg</w:t>
            </w:r>
            <w:proofErr w:type="spellEnd"/>
            <w:r w:rsidRPr="003C35A0">
              <w:rPr>
                <w:sz w:val="18"/>
                <w:szCs w:val="18"/>
              </w:rPr>
              <w:t>, 95% confidence interval). Make clear which confounders were adjusted for and why they were included</w:t>
            </w:r>
          </w:p>
        </w:tc>
        <w:tc>
          <w:tcPr>
            <w:tcW w:w="1548" w:type="dxa"/>
            <w:gridSpan w:val="3"/>
          </w:tcPr>
          <w:p w14:paraId="73469009" w14:textId="5DA15AE7" w:rsidR="00191A23" w:rsidRPr="003C35A0" w:rsidRDefault="005E4052" w:rsidP="001046C4">
            <w:pPr>
              <w:tabs>
                <w:tab w:val="left" w:pos="5400"/>
              </w:tabs>
              <w:spacing w:line="276" w:lineRule="auto"/>
              <w:jc w:val="center"/>
              <w:rPr>
                <w:sz w:val="18"/>
                <w:szCs w:val="18"/>
              </w:rPr>
            </w:pPr>
            <w:r w:rsidRPr="003C35A0">
              <w:rPr>
                <w:sz w:val="18"/>
                <w:szCs w:val="18"/>
              </w:rPr>
              <w:t>9</w:t>
            </w:r>
          </w:p>
        </w:tc>
        <w:tc>
          <w:tcPr>
            <w:tcW w:w="7301" w:type="dxa"/>
            <w:gridSpan w:val="2"/>
          </w:tcPr>
          <w:p w14:paraId="2E079DAC" w14:textId="77777777" w:rsidR="008A6CCE" w:rsidRPr="003C35A0" w:rsidRDefault="008A6CCE" w:rsidP="008A6CCE">
            <w:pPr>
              <w:tabs>
                <w:tab w:val="left" w:pos="5400"/>
              </w:tabs>
              <w:spacing w:line="276" w:lineRule="auto"/>
              <w:rPr>
                <w:rFonts w:eastAsia="Arial"/>
                <w:b/>
                <w:sz w:val="18"/>
                <w:szCs w:val="18"/>
                <w:lang w:val="en-US"/>
              </w:rPr>
            </w:pPr>
            <w:r w:rsidRPr="003C35A0">
              <w:rPr>
                <w:rFonts w:eastAsia="Arial"/>
                <w:sz w:val="18"/>
                <w:szCs w:val="18"/>
                <w:lang w:val="en-US"/>
              </w:rPr>
              <w:t>In multivariable analysis, URS and PCNL were associated with higher odds of nearly all adverse clinical outcomes when compared with ESWL (</w:t>
            </w:r>
            <w:r w:rsidRPr="003C35A0">
              <w:rPr>
                <w:rFonts w:eastAsia="Arial"/>
                <w:b/>
                <w:sz w:val="18"/>
                <w:szCs w:val="18"/>
                <w:lang w:val="en-US"/>
              </w:rPr>
              <w:t>Table 2</w:t>
            </w:r>
            <w:r w:rsidRPr="003C35A0">
              <w:rPr>
                <w:rFonts w:eastAsia="Arial"/>
                <w:sz w:val="18"/>
                <w:szCs w:val="18"/>
                <w:lang w:val="en-US"/>
              </w:rPr>
              <w:t>). Increasing age was significantly associated with sepsis (</w:t>
            </w:r>
            <w:proofErr w:type="spellStart"/>
            <w:r w:rsidRPr="003C35A0">
              <w:rPr>
                <w:rFonts w:eastAsia="Arial"/>
                <w:sz w:val="18"/>
                <w:szCs w:val="18"/>
                <w:lang w:val="en-US"/>
              </w:rPr>
              <w:t>aOR</w:t>
            </w:r>
            <w:proofErr w:type="spellEnd"/>
            <w:r w:rsidRPr="003C35A0">
              <w:rPr>
                <w:rFonts w:eastAsia="Arial"/>
                <w:sz w:val="18"/>
                <w:szCs w:val="18"/>
                <w:lang w:val="en-US"/>
              </w:rPr>
              <w:t xml:space="preserve"> per 5-year increase 1.02; 95% CI 1.00-1.05), hospital readmission (</w:t>
            </w:r>
            <w:proofErr w:type="spellStart"/>
            <w:r w:rsidRPr="003C35A0">
              <w:rPr>
                <w:rFonts w:eastAsia="Arial"/>
                <w:sz w:val="18"/>
                <w:szCs w:val="18"/>
                <w:lang w:val="en-US"/>
              </w:rPr>
              <w:t>aOR</w:t>
            </w:r>
            <w:proofErr w:type="spellEnd"/>
            <w:r w:rsidRPr="003C35A0">
              <w:rPr>
                <w:rFonts w:eastAsia="Arial"/>
                <w:sz w:val="18"/>
                <w:szCs w:val="18"/>
                <w:lang w:val="en-US"/>
              </w:rPr>
              <w:t xml:space="preserve"> 1.02, 95% CI 1.01-1.04), and death (</w:t>
            </w:r>
            <w:proofErr w:type="spellStart"/>
            <w:r w:rsidRPr="003C35A0">
              <w:rPr>
                <w:rFonts w:eastAsia="Arial"/>
                <w:sz w:val="18"/>
                <w:szCs w:val="18"/>
                <w:lang w:val="en-US"/>
              </w:rPr>
              <w:t>aOR</w:t>
            </w:r>
            <w:proofErr w:type="spellEnd"/>
            <w:r w:rsidRPr="003C35A0">
              <w:rPr>
                <w:rFonts w:eastAsia="Arial"/>
                <w:sz w:val="18"/>
                <w:szCs w:val="18"/>
                <w:lang w:val="en-US"/>
              </w:rPr>
              <w:t xml:space="preserve"> 1.19; 95% CI 1.10-1.29) within 30 days</w:t>
            </w:r>
            <w:r w:rsidRPr="003C35A0" w:rsidDel="001C017D">
              <w:rPr>
                <w:rFonts w:eastAsia="Arial"/>
                <w:sz w:val="18"/>
                <w:szCs w:val="18"/>
                <w:lang w:val="en-US"/>
              </w:rPr>
              <w:t xml:space="preserve"> </w:t>
            </w:r>
            <w:r w:rsidRPr="003C35A0">
              <w:rPr>
                <w:rFonts w:eastAsia="Arial"/>
                <w:sz w:val="18"/>
                <w:szCs w:val="18"/>
                <w:lang w:val="en-US"/>
              </w:rPr>
              <w:t>(</w:t>
            </w:r>
            <w:r w:rsidRPr="003C35A0">
              <w:rPr>
                <w:rFonts w:eastAsia="Arial"/>
                <w:b/>
                <w:sz w:val="18"/>
                <w:szCs w:val="18"/>
                <w:lang w:val="en-US"/>
              </w:rPr>
              <w:t>Table 2</w:t>
            </w:r>
            <w:r w:rsidRPr="003C35A0">
              <w:rPr>
                <w:rFonts w:eastAsia="Arial"/>
                <w:sz w:val="18"/>
                <w:szCs w:val="18"/>
                <w:lang w:val="en-US"/>
              </w:rPr>
              <w:t>). We also found that more recent surgeries were associated with increased odds of sepsis (</w:t>
            </w:r>
            <w:proofErr w:type="spellStart"/>
            <w:r w:rsidRPr="003C35A0">
              <w:rPr>
                <w:rFonts w:eastAsia="Arial"/>
                <w:sz w:val="18"/>
                <w:szCs w:val="18"/>
                <w:lang w:val="en-US"/>
              </w:rPr>
              <w:t>aOR</w:t>
            </w:r>
            <w:proofErr w:type="spellEnd"/>
            <w:r w:rsidRPr="003C35A0">
              <w:rPr>
                <w:rFonts w:eastAsia="Arial"/>
                <w:sz w:val="18"/>
                <w:szCs w:val="18"/>
                <w:lang w:val="en-US"/>
              </w:rPr>
              <w:t xml:space="preserve"> 1.10 per year, 95% CI 1.08-1.12), but not with hospital readmission or death. All other covariates are reported in </w:t>
            </w:r>
            <w:r w:rsidRPr="003C35A0">
              <w:rPr>
                <w:rFonts w:eastAsia="Arial"/>
                <w:b/>
                <w:bCs/>
                <w:sz w:val="18"/>
                <w:szCs w:val="18"/>
                <w:lang w:val="en-US"/>
              </w:rPr>
              <w:t>Table 2</w:t>
            </w:r>
            <w:r w:rsidRPr="003C35A0">
              <w:rPr>
                <w:rFonts w:eastAsia="Arial"/>
                <w:sz w:val="18"/>
                <w:szCs w:val="18"/>
                <w:lang w:val="en-US"/>
              </w:rPr>
              <w:t>.</w:t>
            </w:r>
          </w:p>
          <w:p w14:paraId="227264DF" w14:textId="77777777" w:rsidR="005E4052" w:rsidRPr="003C35A0" w:rsidRDefault="005E4052" w:rsidP="005C3189">
            <w:pPr>
              <w:tabs>
                <w:tab w:val="left" w:pos="5400"/>
              </w:tabs>
              <w:spacing w:line="276" w:lineRule="auto"/>
              <w:rPr>
                <w:sz w:val="18"/>
                <w:szCs w:val="18"/>
              </w:rPr>
            </w:pPr>
          </w:p>
          <w:p w14:paraId="15EE09F5" w14:textId="77777777" w:rsidR="005E4052" w:rsidRPr="003C35A0" w:rsidRDefault="005E4052" w:rsidP="005C3189">
            <w:pPr>
              <w:tabs>
                <w:tab w:val="left" w:pos="5400"/>
              </w:tabs>
              <w:spacing w:line="276" w:lineRule="auto"/>
              <w:rPr>
                <w:sz w:val="18"/>
                <w:szCs w:val="18"/>
              </w:rPr>
            </w:pPr>
            <w:r w:rsidRPr="003C35A0">
              <w:rPr>
                <w:sz w:val="18"/>
                <w:szCs w:val="18"/>
              </w:rPr>
              <w:t xml:space="preserve">Methods: Demographic and clinical data were included as covariates in multivariable </w:t>
            </w:r>
            <w:proofErr w:type="spellStart"/>
            <w:r w:rsidRPr="003C35A0">
              <w:rPr>
                <w:sz w:val="18"/>
                <w:szCs w:val="18"/>
              </w:rPr>
              <w:t>modeling</w:t>
            </w:r>
            <w:proofErr w:type="spellEnd"/>
            <w:r w:rsidRPr="003C35A0">
              <w:rPr>
                <w:sz w:val="18"/>
                <w:szCs w:val="18"/>
              </w:rPr>
              <w:t>.</w:t>
            </w:r>
          </w:p>
          <w:p w14:paraId="003E71FE" w14:textId="77777777" w:rsidR="005E4052" w:rsidRPr="003C35A0" w:rsidRDefault="005E4052" w:rsidP="005C3189">
            <w:pPr>
              <w:tabs>
                <w:tab w:val="left" w:pos="5400"/>
              </w:tabs>
              <w:spacing w:line="276" w:lineRule="auto"/>
              <w:rPr>
                <w:sz w:val="18"/>
                <w:szCs w:val="18"/>
              </w:rPr>
            </w:pPr>
          </w:p>
          <w:p w14:paraId="7510AB44" w14:textId="12FEA9E4" w:rsidR="005E4052" w:rsidRPr="003C35A0" w:rsidRDefault="005E4052" w:rsidP="005C3189">
            <w:pPr>
              <w:tabs>
                <w:tab w:val="left" w:pos="5400"/>
              </w:tabs>
              <w:spacing w:line="276" w:lineRule="auto"/>
              <w:rPr>
                <w:sz w:val="18"/>
                <w:szCs w:val="18"/>
              </w:rPr>
            </w:pPr>
            <w:r w:rsidRPr="003C35A0">
              <w:rPr>
                <w:sz w:val="18"/>
                <w:szCs w:val="18"/>
              </w:rPr>
              <w:t>Tables: all covariates for each model are listed within the table</w:t>
            </w:r>
          </w:p>
        </w:tc>
      </w:tr>
      <w:tr w:rsidR="00191A23" w:rsidRPr="003C35A0" w14:paraId="030DA48D" w14:textId="77777777" w:rsidTr="000C0319">
        <w:tc>
          <w:tcPr>
            <w:tcW w:w="2025" w:type="dxa"/>
            <w:vMerge/>
          </w:tcPr>
          <w:p w14:paraId="31EBBF33" w14:textId="77777777" w:rsidR="00191A23" w:rsidRPr="003C35A0" w:rsidRDefault="00191A23" w:rsidP="00D97695">
            <w:pPr>
              <w:tabs>
                <w:tab w:val="left" w:pos="5400"/>
              </w:tabs>
              <w:spacing w:line="276" w:lineRule="auto"/>
              <w:rPr>
                <w:bCs/>
                <w:sz w:val="18"/>
                <w:szCs w:val="18"/>
              </w:rPr>
            </w:pPr>
            <w:bookmarkStart w:id="76" w:name="italic41" w:colFirst="0" w:colLast="0"/>
            <w:bookmarkStart w:id="77" w:name="bold42" w:colFirst="0" w:colLast="0"/>
            <w:bookmarkEnd w:id="74"/>
            <w:bookmarkEnd w:id="75"/>
          </w:p>
        </w:tc>
        <w:tc>
          <w:tcPr>
            <w:tcW w:w="777" w:type="dxa"/>
            <w:gridSpan w:val="2"/>
            <w:vMerge/>
          </w:tcPr>
          <w:p w14:paraId="3C12E197"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3B65446F"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b</w:t>
            </w:r>
            <w:r w:rsidRPr="003C35A0">
              <w:rPr>
                <w:sz w:val="18"/>
                <w:szCs w:val="18"/>
              </w:rPr>
              <w:t>) Report category boundaries when continuous variables were categorized</w:t>
            </w:r>
          </w:p>
        </w:tc>
        <w:tc>
          <w:tcPr>
            <w:tcW w:w="1548" w:type="dxa"/>
            <w:gridSpan w:val="3"/>
          </w:tcPr>
          <w:p w14:paraId="36FF235A" w14:textId="500BFFCC" w:rsidR="00191A23" w:rsidRPr="003C35A0" w:rsidRDefault="005E4052" w:rsidP="001046C4">
            <w:pPr>
              <w:tabs>
                <w:tab w:val="left" w:pos="5400"/>
              </w:tabs>
              <w:spacing w:line="276" w:lineRule="auto"/>
              <w:jc w:val="center"/>
              <w:rPr>
                <w:sz w:val="18"/>
                <w:szCs w:val="18"/>
              </w:rPr>
            </w:pPr>
            <w:r w:rsidRPr="003C35A0">
              <w:rPr>
                <w:sz w:val="18"/>
                <w:szCs w:val="18"/>
              </w:rPr>
              <w:t>NA</w:t>
            </w:r>
          </w:p>
        </w:tc>
        <w:tc>
          <w:tcPr>
            <w:tcW w:w="7301" w:type="dxa"/>
            <w:gridSpan w:val="2"/>
          </w:tcPr>
          <w:p w14:paraId="74FC030B" w14:textId="55D6E093" w:rsidR="00191A23" w:rsidRPr="003C35A0" w:rsidRDefault="00D925CB" w:rsidP="00D97695">
            <w:pPr>
              <w:tabs>
                <w:tab w:val="left" w:pos="5400"/>
              </w:tabs>
              <w:spacing w:line="276" w:lineRule="auto"/>
              <w:rPr>
                <w:sz w:val="18"/>
                <w:szCs w:val="18"/>
              </w:rPr>
            </w:pPr>
            <w:r w:rsidRPr="003C35A0">
              <w:rPr>
                <w:rFonts w:eastAsia="Arial"/>
                <w:sz w:val="18"/>
                <w:szCs w:val="18"/>
              </w:rPr>
              <w:t>NA</w:t>
            </w:r>
          </w:p>
        </w:tc>
      </w:tr>
      <w:tr w:rsidR="00191A23" w:rsidRPr="003C35A0" w14:paraId="6908B378" w14:textId="77777777" w:rsidTr="000C0319">
        <w:tc>
          <w:tcPr>
            <w:tcW w:w="2025" w:type="dxa"/>
            <w:vMerge/>
          </w:tcPr>
          <w:p w14:paraId="3D6E69E6" w14:textId="77777777" w:rsidR="00191A23" w:rsidRPr="003C35A0" w:rsidRDefault="00191A23" w:rsidP="00D97695">
            <w:pPr>
              <w:tabs>
                <w:tab w:val="left" w:pos="5400"/>
              </w:tabs>
              <w:spacing w:line="276" w:lineRule="auto"/>
              <w:rPr>
                <w:bCs/>
                <w:sz w:val="18"/>
                <w:szCs w:val="18"/>
              </w:rPr>
            </w:pPr>
            <w:bookmarkStart w:id="78" w:name="italic42" w:colFirst="0" w:colLast="0"/>
            <w:bookmarkStart w:id="79" w:name="bold43" w:colFirst="0" w:colLast="0"/>
            <w:bookmarkEnd w:id="76"/>
            <w:bookmarkEnd w:id="77"/>
          </w:p>
        </w:tc>
        <w:tc>
          <w:tcPr>
            <w:tcW w:w="777" w:type="dxa"/>
            <w:gridSpan w:val="2"/>
            <w:vMerge/>
          </w:tcPr>
          <w:p w14:paraId="4FE16AA2" w14:textId="77777777" w:rsidR="00191A23" w:rsidRPr="003C35A0" w:rsidRDefault="00191A23" w:rsidP="00D97695">
            <w:pPr>
              <w:tabs>
                <w:tab w:val="left" w:pos="5400"/>
              </w:tabs>
              <w:spacing w:line="276" w:lineRule="auto"/>
              <w:jc w:val="center"/>
              <w:rPr>
                <w:sz w:val="18"/>
                <w:szCs w:val="18"/>
              </w:rPr>
            </w:pPr>
          </w:p>
        </w:tc>
        <w:tc>
          <w:tcPr>
            <w:tcW w:w="3579" w:type="dxa"/>
            <w:gridSpan w:val="2"/>
          </w:tcPr>
          <w:p w14:paraId="15C49DAC" w14:textId="77777777" w:rsidR="00191A23" w:rsidRPr="003C35A0" w:rsidRDefault="00191A23" w:rsidP="00D97695">
            <w:pPr>
              <w:tabs>
                <w:tab w:val="left" w:pos="5400"/>
              </w:tabs>
              <w:spacing w:line="276" w:lineRule="auto"/>
              <w:rPr>
                <w:sz w:val="18"/>
                <w:szCs w:val="18"/>
              </w:rPr>
            </w:pPr>
            <w:r w:rsidRPr="003C35A0">
              <w:rPr>
                <w:sz w:val="18"/>
                <w:szCs w:val="18"/>
              </w:rPr>
              <w:t>(</w:t>
            </w:r>
            <w:r w:rsidRPr="003C35A0">
              <w:rPr>
                <w:i/>
                <w:sz w:val="18"/>
                <w:szCs w:val="18"/>
              </w:rPr>
              <w:t>c</w:t>
            </w:r>
            <w:r w:rsidRPr="003C35A0">
              <w:rPr>
                <w:sz w:val="18"/>
                <w:szCs w:val="18"/>
              </w:rPr>
              <w:t>) If relevant, consider translating estimates of relative risk into absolute risk for a meaningful time period</w:t>
            </w:r>
          </w:p>
        </w:tc>
        <w:tc>
          <w:tcPr>
            <w:tcW w:w="1548" w:type="dxa"/>
            <w:gridSpan w:val="3"/>
          </w:tcPr>
          <w:p w14:paraId="32E19AA3" w14:textId="18592DB7" w:rsidR="00191A23" w:rsidRPr="003C35A0" w:rsidRDefault="00B74F77" w:rsidP="001046C4">
            <w:pPr>
              <w:tabs>
                <w:tab w:val="left" w:pos="5400"/>
              </w:tabs>
              <w:spacing w:line="276" w:lineRule="auto"/>
              <w:jc w:val="center"/>
              <w:rPr>
                <w:sz w:val="18"/>
                <w:szCs w:val="18"/>
              </w:rPr>
            </w:pPr>
            <w:r w:rsidRPr="003C35A0">
              <w:rPr>
                <w:sz w:val="18"/>
                <w:szCs w:val="18"/>
              </w:rPr>
              <w:t>NA</w:t>
            </w:r>
          </w:p>
        </w:tc>
        <w:tc>
          <w:tcPr>
            <w:tcW w:w="7301" w:type="dxa"/>
            <w:gridSpan w:val="2"/>
          </w:tcPr>
          <w:p w14:paraId="13F6402D" w14:textId="3638DF3E" w:rsidR="00191A23" w:rsidRPr="003C35A0" w:rsidRDefault="00B74F77" w:rsidP="00D97695">
            <w:pPr>
              <w:tabs>
                <w:tab w:val="left" w:pos="5400"/>
              </w:tabs>
              <w:spacing w:line="276" w:lineRule="auto"/>
              <w:rPr>
                <w:sz w:val="18"/>
                <w:szCs w:val="18"/>
              </w:rPr>
            </w:pPr>
            <w:r w:rsidRPr="003C35A0">
              <w:rPr>
                <w:sz w:val="18"/>
                <w:szCs w:val="18"/>
              </w:rPr>
              <w:t>NA</w:t>
            </w:r>
          </w:p>
        </w:tc>
      </w:tr>
      <w:tr w:rsidR="00191A23" w:rsidRPr="003C35A0" w14:paraId="433EC752"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top w:val="nil"/>
              <w:left w:val="nil"/>
              <w:bottom w:val="single" w:sz="4" w:space="0" w:color="auto"/>
            </w:tcBorders>
          </w:tcPr>
          <w:p w14:paraId="7E6B0C22" w14:textId="4AB1E7C0" w:rsidR="00191A23" w:rsidRPr="003C35A0" w:rsidRDefault="00191A23" w:rsidP="00D97695">
            <w:pPr>
              <w:tabs>
                <w:tab w:val="left" w:pos="5400"/>
              </w:tabs>
              <w:spacing w:line="276" w:lineRule="auto"/>
              <w:rPr>
                <w:bCs/>
                <w:sz w:val="18"/>
                <w:szCs w:val="18"/>
              </w:rPr>
            </w:pPr>
            <w:bookmarkStart w:id="80" w:name="italic43"/>
            <w:bookmarkStart w:id="81" w:name="bold44"/>
            <w:bookmarkEnd w:id="78"/>
            <w:bookmarkEnd w:id="79"/>
            <w:r w:rsidRPr="003C35A0">
              <w:rPr>
                <w:sz w:val="18"/>
                <w:szCs w:val="18"/>
              </w:rPr>
              <w:br w:type="page"/>
            </w:r>
            <w:r w:rsidRPr="003C35A0">
              <w:rPr>
                <w:bCs/>
                <w:sz w:val="18"/>
                <w:szCs w:val="18"/>
              </w:rPr>
              <w:t>Other analyses</w:t>
            </w:r>
            <w:bookmarkEnd w:id="80"/>
            <w:bookmarkEnd w:id="81"/>
          </w:p>
        </w:tc>
        <w:tc>
          <w:tcPr>
            <w:tcW w:w="806" w:type="dxa"/>
            <w:gridSpan w:val="2"/>
            <w:tcBorders>
              <w:top w:val="nil"/>
              <w:bottom w:val="single" w:sz="4" w:space="0" w:color="auto"/>
            </w:tcBorders>
          </w:tcPr>
          <w:p w14:paraId="6BBD712E" w14:textId="77777777" w:rsidR="00191A23" w:rsidRPr="003C35A0" w:rsidRDefault="00191A23" w:rsidP="00D97695">
            <w:pPr>
              <w:tabs>
                <w:tab w:val="left" w:pos="5400"/>
              </w:tabs>
              <w:spacing w:line="276" w:lineRule="auto"/>
              <w:jc w:val="center"/>
              <w:rPr>
                <w:sz w:val="18"/>
                <w:szCs w:val="18"/>
              </w:rPr>
            </w:pPr>
            <w:r w:rsidRPr="003C35A0">
              <w:rPr>
                <w:sz w:val="18"/>
                <w:szCs w:val="18"/>
              </w:rPr>
              <w:t>17</w:t>
            </w:r>
          </w:p>
        </w:tc>
        <w:tc>
          <w:tcPr>
            <w:tcW w:w="3845" w:type="dxa"/>
            <w:gridSpan w:val="2"/>
            <w:tcBorders>
              <w:top w:val="nil"/>
              <w:bottom w:val="single" w:sz="4" w:space="0" w:color="auto"/>
            </w:tcBorders>
          </w:tcPr>
          <w:p w14:paraId="5DABE33A" w14:textId="77777777" w:rsidR="00191A23" w:rsidRPr="003C35A0" w:rsidRDefault="00191A23" w:rsidP="00D97695">
            <w:pPr>
              <w:tabs>
                <w:tab w:val="left" w:pos="5400"/>
              </w:tabs>
              <w:spacing w:line="276" w:lineRule="auto"/>
              <w:rPr>
                <w:sz w:val="18"/>
                <w:szCs w:val="18"/>
              </w:rPr>
            </w:pPr>
            <w:r w:rsidRPr="003C35A0">
              <w:rPr>
                <w:sz w:val="18"/>
                <w:szCs w:val="18"/>
              </w:rPr>
              <w:t>Report other analyses done—</w:t>
            </w:r>
            <w:proofErr w:type="spellStart"/>
            <w:r w:rsidRPr="003C35A0">
              <w:rPr>
                <w:sz w:val="18"/>
                <w:szCs w:val="18"/>
              </w:rPr>
              <w:t>eg</w:t>
            </w:r>
            <w:proofErr w:type="spellEnd"/>
            <w:r w:rsidRPr="003C35A0">
              <w:rPr>
                <w:sz w:val="18"/>
                <w:szCs w:val="18"/>
              </w:rPr>
              <w:t xml:space="preserve"> analyses of subgroups and interactions, and sensitivity analyses</w:t>
            </w:r>
          </w:p>
        </w:tc>
        <w:tc>
          <w:tcPr>
            <w:tcW w:w="922" w:type="dxa"/>
            <w:tcBorders>
              <w:top w:val="nil"/>
              <w:bottom w:val="single" w:sz="4" w:space="0" w:color="auto"/>
            </w:tcBorders>
          </w:tcPr>
          <w:p w14:paraId="2639091B" w14:textId="1A0EF4AC" w:rsidR="00191A23" w:rsidRPr="003C35A0" w:rsidRDefault="005E4052" w:rsidP="001046C4">
            <w:pPr>
              <w:tabs>
                <w:tab w:val="left" w:pos="5400"/>
              </w:tabs>
              <w:spacing w:line="276" w:lineRule="auto"/>
              <w:jc w:val="center"/>
              <w:rPr>
                <w:sz w:val="18"/>
                <w:szCs w:val="18"/>
              </w:rPr>
            </w:pPr>
            <w:r w:rsidRPr="003C35A0">
              <w:rPr>
                <w:sz w:val="18"/>
                <w:szCs w:val="18"/>
              </w:rPr>
              <w:t>9</w:t>
            </w:r>
          </w:p>
        </w:tc>
        <w:tc>
          <w:tcPr>
            <w:tcW w:w="7301" w:type="dxa"/>
            <w:gridSpan w:val="2"/>
            <w:tcBorders>
              <w:top w:val="nil"/>
              <w:bottom w:val="nil"/>
              <w:right w:val="nil"/>
            </w:tcBorders>
          </w:tcPr>
          <w:p w14:paraId="609756E7" w14:textId="77777777" w:rsidR="00D925CB" w:rsidRPr="003C35A0" w:rsidRDefault="00D925CB" w:rsidP="00D925CB">
            <w:pPr>
              <w:pBdr>
                <w:bottom w:val="single" w:sz="4" w:space="1" w:color="auto"/>
              </w:pBdr>
              <w:tabs>
                <w:tab w:val="left" w:pos="5400"/>
              </w:tabs>
              <w:spacing w:line="276" w:lineRule="auto"/>
              <w:rPr>
                <w:sz w:val="18"/>
                <w:szCs w:val="18"/>
                <w:lang w:val="en-US"/>
              </w:rPr>
            </w:pPr>
            <w:r w:rsidRPr="003C35A0">
              <w:rPr>
                <w:sz w:val="18"/>
                <w:szCs w:val="18"/>
                <w:lang w:val="en-US"/>
              </w:rPr>
              <w:t>Among URS cases, increasing age was associated with sepsis (</w:t>
            </w:r>
            <w:proofErr w:type="spellStart"/>
            <w:r w:rsidRPr="003C35A0">
              <w:rPr>
                <w:sz w:val="18"/>
                <w:szCs w:val="18"/>
                <w:lang w:val="en-US"/>
              </w:rPr>
              <w:t>aOR</w:t>
            </w:r>
            <w:proofErr w:type="spellEnd"/>
            <w:r w:rsidRPr="003C35A0">
              <w:rPr>
                <w:sz w:val="18"/>
                <w:szCs w:val="18"/>
                <w:lang w:val="en-US"/>
              </w:rPr>
              <w:t xml:space="preserve"> per 5-year increase 1.03; 95% CI 1.00-1.05), hospital readmission (</w:t>
            </w:r>
            <w:proofErr w:type="spellStart"/>
            <w:r w:rsidRPr="003C35A0">
              <w:rPr>
                <w:sz w:val="18"/>
                <w:szCs w:val="18"/>
                <w:lang w:val="en-US"/>
              </w:rPr>
              <w:t>aOR</w:t>
            </w:r>
            <w:proofErr w:type="spellEnd"/>
            <w:r w:rsidRPr="003C35A0">
              <w:rPr>
                <w:sz w:val="18"/>
                <w:szCs w:val="18"/>
                <w:lang w:val="en-US"/>
              </w:rPr>
              <w:t xml:space="preserve"> 1.03; 95% CI 1.01-1.05), and death within 30 days (</w:t>
            </w:r>
            <w:proofErr w:type="spellStart"/>
            <w:r w:rsidRPr="003C35A0">
              <w:rPr>
                <w:sz w:val="18"/>
                <w:szCs w:val="18"/>
                <w:lang w:val="en-US"/>
              </w:rPr>
              <w:t>aOR</w:t>
            </w:r>
            <w:proofErr w:type="spellEnd"/>
            <w:r w:rsidRPr="003C35A0">
              <w:rPr>
                <w:sz w:val="18"/>
                <w:szCs w:val="18"/>
                <w:lang w:val="en-US"/>
              </w:rPr>
              <w:t xml:space="preserve"> 1.19; 95% CI 1.09-1.30) (</w:t>
            </w:r>
            <w:r w:rsidRPr="003C35A0">
              <w:rPr>
                <w:b/>
                <w:sz w:val="18"/>
                <w:szCs w:val="18"/>
                <w:lang w:val="en-US"/>
              </w:rPr>
              <w:t>Table 3</w:t>
            </w:r>
            <w:r w:rsidRPr="003C35A0">
              <w:rPr>
                <w:sz w:val="18"/>
                <w:szCs w:val="18"/>
                <w:lang w:val="en-US"/>
              </w:rPr>
              <w:t>). For ESWL cases, no significant associations were found between age and hospital readmission, but lower odds of sepsis with age was observed (</w:t>
            </w:r>
            <w:proofErr w:type="spellStart"/>
            <w:r w:rsidRPr="003C35A0">
              <w:rPr>
                <w:sz w:val="18"/>
                <w:szCs w:val="18"/>
                <w:lang w:val="en-US"/>
              </w:rPr>
              <w:t>aOR</w:t>
            </w:r>
            <w:proofErr w:type="spellEnd"/>
            <w:r w:rsidRPr="003C35A0">
              <w:rPr>
                <w:sz w:val="18"/>
                <w:szCs w:val="18"/>
                <w:lang w:val="en-US"/>
              </w:rPr>
              <w:t xml:space="preserve"> 0.87 per 5-year increase; 95% CI 0.78-0.98) (</w:t>
            </w:r>
            <w:r w:rsidRPr="003C35A0">
              <w:rPr>
                <w:b/>
                <w:sz w:val="18"/>
                <w:szCs w:val="18"/>
                <w:lang w:val="en-US"/>
              </w:rPr>
              <w:t>Supplementary</w:t>
            </w:r>
            <w:r w:rsidRPr="003C35A0">
              <w:rPr>
                <w:sz w:val="18"/>
                <w:szCs w:val="18"/>
                <w:lang w:val="en-US"/>
              </w:rPr>
              <w:t xml:space="preserve"> </w:t>
            </w:r>
            <w:r w:rsidRPr="003C35A0">
              <w:rPr>
                <w:b/>
                <w:sz w:val="18"/>
                <w:szCs w:val="18"/>
                <w:lang w:val="en-US"/>
              </w:rPr>
              <w:t>Table 1</w:t>
            </w:r>
            <w:r w:rsidRPr="003C35A0">
              <w:rPr>
                <w:sz w:val="18"/>
                <w:szCs w:val="18"/>
                <w:lang w:val="en-US"/>
              </w:rPr>
              <w:t>). Death after ESWL was unable to be assessed in multivariable analysis due to low number of events (N=6), however no association between age and death after ESWL was found in univariable analysis (</w:t>
            </w:r>
            <w:r w:rsidRPr="003C35A0">
              <w:rPr>
                <w:b/>
                <w:sz w:val="18"/>
                <w:szCs w:val="18"/>
                <w:lang w:val="en-US"/>
              </w:rPr>
              <w:t>Supplementary Table 2</w:t>
            </w:r>
            <w:r w:rsidRPr="003C35A0">
              <w:rPr>
                <w:sz w:val="18"/>
                <w:szCs w:val="18"/>
                <w:lang w:val="en-US"/>
              </w:rPr>
              <w:t>). For PCNL cases, no significant associations were found between age and sepsis or hospital readmission. (</w:t>
            </w:r>
            <w:r w:rsidRPr="003C35A0">
              <w:rPr>
                <w:b/>
                <w:sz w:val="18"/>
                <w:szCs w:val="18"/>
                <w:lang w:val="en-US"/>
              </w:rPr>
              <w:t>Supplementary Table 3</w:t>
            </w:r>
            <w:r w:rsidRPr="003C35A0">
              <w:rPr>
                <w:sz w:val="18"/>
                <w:szCs w:val="18"/>
                <w:lang w:val="en-US"/>
              </w:rPr>
              <w:t>). Death after PCNL was also not assessed in multivariable analysis due to low number of events (N=16), however no association between age and death after PCNL was found in univariable analysis (</w:t>
            </w:r>
            <w:r w:rsidRPr="003C35A0">
              <w:rPr>
                <w:b/>
                <w:sz w:val="18"/>
                <w:szCs w:val="18"/>
                <w:lang w:val="en-US"/>
              </w:rPr>
              <w:t>Supplementary Table 4</w:t>
            </w:r>
            <w:r w:rsidRPr="003C35A0">
              <w:rPr>
                <w:sz w:val="18"/>
                <w:szCs w:val="18"/>
                <w:lang w:val="en-US"/>
              </w:rPr>
              <w:t>). No significant interaction was observed between age and year of surgery as a predictor for poor outcomes (</w:t>
            </w:r>
            <w:r w:rsidRPr="003C35A0">
              <w:rPr>
                <w:b/>
                <w:sz w:val="18"/>
                <w:szCs w:val="18"/>
                <w:lang w:val="en-US"/>
              </w:rPr>
              <w:t>Supplemental Table 5</w:t>
            </w:r>
            <w:r w:rsidRPr="003C35A0">
              <w:rPr>
                <w:sz w:val="18"/>
                <w:szCs w:val="18"/>
                <w:lang w:val="en-US"/>
              </w:rPr>
              <w:t>).</w:t>
            </w:r>
          </w:p>
          <w:p w14:paraId="751F0CE6" w14:textId="15BF2266" w:rsidR="00B74F77" w:rsidRPr="003C35A0" w:rsidRDefault="00B74F77" w:rsidP="000C0319">
            <w:pPr>
              <w:pBdr>
                <w:bottom w:val="single" w:sz="4" w:space="1" w:color="auto"/>
              </w:pBdr>
              <w:tabs>
                <w:tab w:val="left" w:pos="5400"/>
              </w:tabs>
              <w:spacing w:line="276" w:lineRule="auto"/>
              <w:rPr>
                <w:sz w:val="18"/>
                <w:szCs w:val="18"/>
                <w:lang w:val="en-US"/>
              </w:rPr>
            </w:pPr>
          </w:p>
        </w:tc>
      </w:tr>
      <w:tr w:rsidR="00976EE1" w:rsidRPr="003C35A0" w14:paraId="4A974037" w14:textId="77777777" w:rsidTr="000C0319">
        <w:tblPrEx>
          <w:tblBorders>
            <w:top w:val="single" w:sz="4" w:space="0" w:color="auto"/>
            <w:left w:val="single" w:sz="4" w:space="0" w:color="auto"/>
            <w:bottom w:val="single" w:sz="4" w:space="0" w:color="auto"/>
            <w:right w:val="single" w:sz="4" w:space="0" w:color="auto"/>
          </w:tblBorders>
        </w:tblPrEx>
        <w:trPr>
          <w:gridAfter w:val="8"/>
          <w:wAfter w:w="13113" w:type="dxa"/>
        </w:trPr>
        <w:tc>
          <w:tcPr>
            <w:tcW w:w="2117" w:type="dxa"/>
            <w:gridSpan w:val="2"/>
            <w:tcBorders>
              <w:top w:val="single" w:sz="4" w:space="0" w:color="auto"/>
              <w:left w:val="nil"/>
            </w:tcBorders>
          </w:tcPr>
          <w:p w14:paraId="5A7160B1" w14:textId="4E070EC2" w:rsidR="00976EE1" w:rsidRPr="003C35A0" w:rsidRDefault="00976EE1" w:rsidP="00D97695">
            <w:pPr>
              <w:pStyle w:val="TableSubHead"/>
              <w:tabs>
                <w:tab w:val="left" w:pos="5400"/>
              </w:tabs>
              <w:spacing w:line="276" w:lineRule="auto"/>
              <w:rPr>
                <w:sz w:val="18"/>
                <w:szCs w:val="18"/>
              </w:rPr>
            </w:pPr>
            <w:bookmarkStart w:id="82" w:name="italic44"/>
            <w:bookmarkStart w:id="83" w:name="bold45"/>
            <w:r w:rsidRPr="003C35A0">
              <w:rPr>
                <w:sz w:val="18"/>
                <w:szCs w:val="18"/>
              </w:rPr>
              <w:lastRenderedPageBreak/>
              <w:t>Discussion</w:t>
            </w:r>
            <w:bookmarkEnd w:id="82"/>
            <w:bookmarkEnd w:id="83"/>
          </w:p>
        </w:tc>
      </w:tr>
      <w:tr w:rsidR="00191A23" w:rsidRPr="003C35A0" w14:paraId="567E4BEA"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top w:val="nil"/>
              <w:left w:val="nil"/>
            </w:tcBorders>
          </w:tcPr>
          <w:p w14:paraId="2787569F" w14:textId="77777777" w:rsidR="00191A23" w:rsidRPr="003C35A0" w:rsidRDefault="00191A23" w:rsidP="00D97695">
            <w:pPr>
              <w:tabs>
                <w:tab w:val="left" w:pos="5400"/>
              </w:tabs>
              <w:spacing w:line="276" w:lineRule="auto"/>
              <w:rPr>
                <w:bCs/>
                <w:sz w:val="18"/>
                <w:szCs w:val="18"/>
              </w:rPr>
            </w:pPr>
            <w:bookmarkStart w:id="84" w:name="italic45" w:colFirst="0" w:colLast="0"/>
            <w:bookmarkStart w:id="85" w:name="bold46" w:colFirst="0" w:colLast="0"/>
            <w:r w:rsidRPr="003C35A0">
              <w:rPr>
                <w:bCs/>
                <w:sz w:val="18"/>
                <w:szCs w:val="18"/>
              </w:rPr>
              <w:t>Key results</w:t>
            </w:r>
          </w:p>
        </w:tc>
        <w:tc>
          <w:tcPr>
            <w:tcW w:w="806" w:type="dxa"/>
            <w:gridSpan w:val="2"/>
            <w:tcBorders>
              <w:top w:val="single" w:sz="4" w:space="0" w:color="auto"/>
            </w:tcBorders>
          </w:tcPr>
          <w:p w14:paraId="0E12E709" w14:textId="77777777" w:rsidR="00191A23" w:rsidRPr="003C35A0" w:rsidRDefault="00191A23" w:rsidP="00D97695">
            <w:pPr>
              <w:tabs>
                <w:tab w:val="left" w:pos="5400"/>
              </w:tabs>
              <w:spacing w:line="276" w:lineRule="auto"/>
              <w:jc w:val="center"/>
              <w:rPr>
                <w:sz w:val="18"/>
                <w:szCs w:val="18"/>
              </w:rPr>
            </w:pPr>
            <w:r w:rsidRPr="003C35A0">
              <w:rPr>
                <w:sz w:val="18"/>
                <w:szCs w:val="18"/>
              </w:rPr>
              <w:t>18</w:t>
            </w:r>
          </w:p>
        </w:tc>
        <w:tc>
          <w:tcPr>
            <w:tcW w:w="3845" w:type="dxa"/>
            <w:gridSpan w:val="2"/>
            <w:tcBorders>
              <w:top w:val="single" w:sz="4" w:space="0" w:color="auto"/>
            </w:tcBorders>
          </w:tcPr>
          <w:p w14:paraId="0635EC83" w14:textId="77777777" w:rsidR="00191A23" w:rsidRPr="003C35A0" w:rsidRDefault="00191A23" w:rsidP="00D97695">
            <w:pPr>
              <w:tabs>
                <w:tab w:val="left" w:pos="5400"/>
              </w:tabs>
              <w:spacing w:line="276" w:lineRule="auto"/>
              <w:rPr>
                <w:sz w:val="18"/>
                <w:szCs w:val="18"/>
              </w:rPr>
            </w:pPr>
            <w:r w:rsidRPr="003C35A0">
              <w:rPr>
                <w:sz w:val="18"/>
                <w:szCs w:val="18"/>
              </w:rPr>
              <w:t>Summarise key results with reference to study objectives</w:t>
            </w:r>
          </w:p>
        </w:tc>
        <w:tc>
          <w:tcPr>
            <w:tcW w:w="922" w:type="dxa"/>
            <w:tcBorders>
              <w:top w:val="single" w:sz="4" w:space="0" w:color="auto"/>
            </w:tcBorders>
          </w:tcPr>
          <w:p w14:paraId="5DBEFF75" w14:textId="4684BCB5" w:rsidR="00191A23" w:rsidRPr="003C35A0" w:rsidRDefault="00B74F77" w:rsidP="001046C4">
            <w:pPr>
              <w:tabs>
                <w:tab w:val="left" w:pos="5400"/>
              </w:tabs>
              <w:spacing w:line="276" w:lineRule="auto"/>
              <w:jc w:val="center"/>
              <w:rPr>
                <w:sz w:val="18"/>
                <w:szCs w:val="18"/>
              </w:rPr>
            </w:pPr>
            <w:r w:rsidRPr="003C35A0">
              <w:rPr>
                <w:sz w:val="18"/>
                <w:szCs w:val="18"/>
              </w:rPr>
              <w:t>1</w:t>
            </w:r>
            <w:r w:rsidR="005E4052" w:rsidRPr="003C35A0">
              <w:rPr>
                <w:sz w:val="18"/>
                <w:szCs w:val="18"/>
              </w:rPr>
              <w:t>0</w:t>
            </w:r>
          </w:p>
        </w:tc>
        <w:tc>
          <w:tcPr>
            <w:tcW w:w="7301" w:type="dxa"/>
            <w:gridSpan w:val="2"/>
            <w:tcBorders>
              <w:top w:val="single" w:sz="4" w:space="0" w:color="auto"/>
              <w:right w:val="nil"/>
            </w:tcBorders>
          </w:tcPr>
          <w:p w14:paraId="6DF13370" w14:textId="77777777" w:rsidR="005E4052" w:rsidRPr="003C35A0" w:rsidRDefault="005E4052" w:rsidP="005E4052">
            <w:pPr>
              <w:tabs>
                <w:tab w:val="left" w:pos="5400"/>
              </w:tabs>
              <w:spacing w:line="276" w:lineRule="auto"/>
              <w:rPr>
                <w:rFonts w:eastAsia="Arial"/>
                <w:sz w:val="18"/>
                <w:szCs w:val="18"/>
                <w:lang w:val="en-US"/>
              </w:rPr>
            </w:pPr>
            <w:r w:rsidRPr="003C35A0">
              <w:rPr>
                <w:rFonts w:eastAsia="Arial"/>
                <w:sz w:val="18"/>
                <w:szCs w:val="18"/>
                <w:lang w:val="en-US"/>
              </w:rPr>
              <w:t xml:space="preserve">In a large national cohort of Veterans undergoing USD surgery, we found that after adjusting for confounding variables, older age was significantly associated with sepsis, hospital readmission, and death within 30 days. Age was associated with poor outcomes only in the URS subgroup, and no age-related risk was observed with ESWL and PCNL. In our cohort, we reported the safety profile of URS, EWSL, and PCNL among an older patient population. While relatively few patients died within 30 days (0.3%), 3.6 % of patients developed sepsis and 8.5% were readmitted to the hospital within 30 days. </w:t>
            </w:r>
          </w:p>
          <w:p w14:paraId="035B093E" w14:textId="54557834" w:rsidR="00191A23" w:rsidRPr="003C35A0" w:rsidRDefault="00191A23" w:rsidP="00D97695">
            <w:pPr>
              <w:tabs>
                <w:tab w:val="left" w:pos="5400"/>
              </w:tabs>
              <w:spacing w:line="276" w:lineRule="auto"/>
              <w:rPr>
                <w:sz w:val="18"/>
                <w:szCs w:val="18"/>
              </w:rPr>
            </w:pPr>
          </w:p>
        </w:tc>
      </w:tr>
      <w:tr w:rsidR="00191A23" w:rsidRPr="003C35A0" w14:paraId="3A42A571"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left w:val="nil"/>
            </w:tcBorders>
          </w:tcPr>
          <w:p w14:paraId="46333948" w14:textId="77777777" w:rsidR="00191A23" w:rsidRPr="003C35A0" w:rsidRDefault="00191A23" w:rsidP="00D97695">
            <w:pPr>
              <w:tabs>
                <w:tab w:val="left" w:pos="5400"/>
              </w:tabs>
              <w:spacing w:line="276" w:lineRule="auto"/>
              <w:rPr>
                <w:bCs/>
                <w:sz w:val="18"/>
                <w:szCs w:val="18"/>
              </w:rPr>
            </w:pPr>
            <w:bookmarkStart w:id="86" w:name="italic46" w:colFirst="0" w:colLast="0"/>
            <w:bookmarkStart w:id="87" w:name="bold47" w:colFirst="0" w:colLast="0"/>
            <w:bookmarkEnd w:id="84"/>
            <w:bookmarkEnd w:id="85"/>
            <w:r w:rsidRPr="003C35A0">
              <w:rPr>
                <w:bCs/>
                <w:sz w:val="18"/>
                <w:szCs w:val="18"/>
              </w:rPr>
              <w:t>Limitations</w:t>
            </w:r>
          </w:p>
        </w:tc>
        <w:tc>
          <w:tcPr>
            <w:tcW w:w="806" w:type="dxa"/>
            <w:gridSpan w:val="2"/>
          </w:tcPr>
          <w:p w14:paraId="362960DD" w14:textId="77777777" w:rsidR="00191A23" w:rsidRPr="003C35A0" w:rsidRDefault="00191A23" w:rsidP="00D97695">
            <w:pPr>
              <w:tabs>
                <w:tab w:val="left" w:pos="5400"/>
              </w:tabs>
              <w:spacing w:line="276" w:lineRule="auto"/>
              <w:jc w:val="center"/>
              <w:rPr>
                <w:sz w:val="18"/>
                <w:szCs w:val="18"/>
              </w:rPr>
            </w:pPr>
            <w:r w:rsidRPr="003C35A0">
              <w:rPr>
                <w:sz w:val="18"/>
                <w:szCs w:val="18"/>
              </w:rPr>
              <w:t>19</w:t>
            </w:r>
          </w:p>
        </w:tc>
        <w:tc>
          <w:tcPr>
            <w:tcW w:w="3845" w:type="dxa"/>
            <w:gridSpan w:val="2"/>
          </w:tcPr>
          <w:p w14:paraId="6C75D2BA" w14:textId="77777777" w:rsidR="00191A23" w:rsidRPr="003C35A0" w:rsidRDefault="00191A23" w:rsidP="00D97695">
            <w:pPr>
              <w:tabs>
                <w:tab w:val="left" w:pos="5400"/>
              </w:tabs>
              <w:spacing w:line="276" w:lineRule="auto"/>
              <w:rPr>
                <w:sz w:val="18"/>
                <w:szCs w:val="18"/>
              </w:rPr>
            </w:pPr>
            <w:r w:rsidRPr="003C35A0">
              <w:rPr>
                <w:sz w:val="18"/>
                <w:szCs w:val="18"/>
              </w:rPr>
              <w:t>Discuss limitations of the study, taking into account sources of potential bias or imprecision. Discuss both direction and magnitude of any potential bias</w:t>
            </w:r>
          </w:p>
        </w:tc>
        <w:tc>
          <w:tcPr>
            <w:tcW w:w="922" w:type="dxa"/>
          </w:tcPr>
          <w:p w14:paraId="7F221E9B" w14:textId="4B4C7D75" w:rsidR="00191A23" w:rsidRPr="003C35A0" w:rsidRDefault="008244E6" w:rsidP="001046C4">
            <w:pPr>
              <w:tabs>
                <w:tab w:val="left" w:pos="5400"/>
              </w:tabs>
              <w:spacing w:line="276" w:lineRule="auto"/>
              <w:jc w:val="center"/>
              <w:rPr>
                <w:sz w:val="18"/>
                <w:szCs w:val="18"/>
              </w:rPr>
            </w:pPr>
            <w:r w:rsidRPr="003C35A0">
              <w:rPr>
                <w:sz w:val="18"/>
                <w:szCs w:val="18"/>
              </w:rPr>
              <w:t>1</w:t>
            </w:r>
            <w:r w:rsidR="005E4052" w:rsidRPr="003C35A0">
              <w:rPr>
                <w:sz w:val="18"/>
                <w:szCs w:val="18"/>
              </w:rPr>
              <w:t>2</w:t>
            </w:r>
          </w:p>
        </w:tc>
        <w:tc>
          <w:tcPr>
            <w:tcW w:w="7301" w:type="dxa"/>
            <w:gridSpan w:val="2"/>
            <w:tcBorders>
              <w:right w:val="nil"/>
            </w:tcBorders>
          </w:tcPr>
          <w:p w14:paraId="1B22BE11" w14:textId="77777777" w:rsidR="005E4052" w:rsidRPr="003C35A0" w:rsidRDefault="005E4052" w:rsidP="005E4052">
            <w:pPr>
              <w:tabs>
                <w:tab w:val="left" w:pos="5400"/>
              </w:tabs>
              <w:spacing w:line="276" w:lineRule="auto"/>
              <w:rPr>
                <w:rFonts w:eastAsia="Arial"/>
                <w:sz w:val="18"/>
                <w:szCs w:val="18"/>
                <w:lang w:val="en-US"/>
              </w:rPr>
            </w:pPr>
            <w:r w:rsidRPr="003C35A0">
              <w:rPr>
                <w:rFonts w:eastAsia="Arial"/>
                <w:sz w:val="18"/>
                <w:szCs w:val="18"/>
                <w:lang w:val="en-US"/>
              </w:rPr>
              <w:t xml:space="preserve">This study was limited by the retrospective nature and to only examine outcomes within 30 days of the index surgery. This study was also not able to capture stone characteristics (such as size or location), symptomatic presentations of the patients, or how long patients remained stone free. The study also could not discern relevant intraoperative details that may have influenced outcomes in patients of our cohort. As the study population was largely white male patients in the VA system, these results may not necessarily generalize to other groups of people. Lastly, while this analysis includes analysis of USD cases from chronic stone formers, this study excluded patients with recurrent episodes. Patients undergoing recurrent procedures may be at a higher risk of post-operative adverse events. </w:t>
            </w:r>
          </w:p>
          <w:p w14:paraId="5AFD1605" w14:textId="5EAFD8F3" w:rsidR="00191A23" w:rsidRPr="003C35A0" w:rsidRDefault="00191A23" w:rsidP="00D97695">
            <w:pPr>
              <w:tabs>
                <w:tab w:val="left" w:pos="5400"/>
              </w:tabs>
              <w:spacing w:line="276" w:lineRule="auto"/>
              <w:rPr>
                <w:sz w:val="18"/>
                <w:szCs w:val="18"/>
              </w:rPr>
            </w:pPr>
          </w:p>
        </w:tc>
      </w:tr>
      <w:tr w:rsidR="00191A23" w:rsidRPr="003C35A0" w14:paraId="18BE7413"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left w:val="nil"/>
            </w:tcBorders>
          </w:tcPr>
          <w:p w14:paraId="29D1C1E9" w14:textId="77777777" w:rsidR="00191A23" w:rsidRPr="003C35A0" w:rsidRDefault="00191A23" w:rsidP="00D97695">
            <w:pPr>
              <w:tabs>
                <w:tab w:val="left" w:pos="5400"/>
              </w:tabs>
              <w:spacing w:line="276" w:lineRule="auto"/>
              <w:rPr>
                <w:bCs/>
                <w:sz w:val="18"/>
                <w:szCs w:val="18"/>
              </w:rPr>
            </w:pPr>
            <w:bookmarkStart w:id="88" w:name="italic47" w:colFirst="0" w:colLast="0"/>
            <w:bookmarkStart w:id="89" w:name="bold48" w:colFirst="0" w:colLast="0"/>
            <w:bookmarkEnd w:id="86"/>
            <w:bookmarkEnd w:id="87"/>
            <w:r w:rsidRPr="003C35A0">
              <w:rPr>
                <w:bCs/>
                <w:sz w:val="18"/>
                <w:szCs w:val="18"/>
              </w:rPr>
              <w:t>Interpretation</w:t>
            </w:r>
          </w:p>
        </w:tc>
        <w:tc>
          <w:tcPr>
            <w:tcW w:w="806" w:type="dxa"/>
            <w:gridSpan w:val="2"/>
          </w:tcPr>
          <w:p w14:paraId="6F08C3A9" w14:textId="77777777" w:rsidR="00191A23" w:rsidRPr="003C35A0" w:rsidRDefault="00191A23" w:rsidP="00D97695">
            <w:pPr>
              <w:tabs>
                <w:tab w:val="left" w:pos="5400"/>
              </w:tabs>
              <w:spacing w:line="276" w:lineRule="auto"/>
              <w:jc w:val="center"/>
              <w:rPr>
                <w:sz w:val="18"/>
                <w:szCs w:val="18"/>
              </w:rPr>
            </w:pPr>
            <w:r w:rsidRPr="003C35A0">
              <w:rPr>
                <w:sz w:val="18"/>
                <w:szCs w:val="18"/>
              </w:rPr>
              <w:t>20</w:t>
            </w:r>
          </w:p>
        </w:tc>
        <w:tc>
          <w:tcPr>
            <w:tcW w:w="3845" w:type="dxa"/>
            <w:gridSpan w:val="2"/>
          </w:tcPr>
          <w:p w14:paraId="3E471731" w14:textId="77777777" w:rsidR="00191A23" w:rsidRPr="003C35A0" w:rsidRDefault="00191A23" w:rsidP="00D97695">
            <w:pPr>
              <w:tabs>
                <w:tab w:val="left" w:pos="5400"/>
              </w:tabs>
              <w:spacing w:line="276" w:lineRule="auto"/>
              <w:rPr>
                <w:sz w:val="18"/>
                <w:szCs w:val="18"/>
              </w:rPr>
            </w:pPr>
            <w:r w:rsidRPr="003C35A0">
              <w:rPr>
                <w:sz w:val="18"/>
                <w:szCs w:val="18"/>
              </w:rPr>
              <w:t>Give a cautious overall interpretation of results considering objectives, limitations, multiplicity of analyses, results from similar studies, and other relevant evidence</w:t>
            </w:r>
          </w:p>
        </w:tc>
        <w:tc>
          <w:tcPr>
            <w:tcW w:w="922" w:type="dxa"/>
          </w:tcPr>
          <w:p w14:paraId="485182C0" w14:textId="20F6D074" w:rsidR="00191A23" w:rsidRPr="003C35A0" w:rsidRDefault="000C0319" w:rsidP="001046C4">
            <w:pPr>
              <w:tabs>
                <w:tab w:val="left" w:pos="5400"/>
              </w:tabs>
              <w:spacing w:line="276" w:lineRule="auto"/>
              <w:jc w:val="center"/>
              <w:rPr>
                <w:sz w:val="18"/>
                <w:szCs w:val="18"/>
              </w:rPr>
            </w:pPr>
            <w:r w:rsidRPr="003C35A0">
              <w:rPr>
                <w:sz w:val="18"/>
                <w:szCs w:val="18"/>
              </w:rPr>
              <w:t>1</w:t>
            </w:r>
            <w:r w:rsidR="005E4052" w:rsidRPr="003C35A0">
              <w:rPr>
                <w:sz w:val="18"/>
                <w:szCs w:val="18"/>
              </w:rPr>
              <w:t>0-12</w:t>
            </w:r>
          </w:p>
        </w:tc>
        <w:tc>
          <w:tcPr>
            <w:tcW w:w="7301" w:type="dxa"/>
            <w:gridSpan w:val="2"/>
            <w:tcBorders>
              <w:right w:val="nil"/>
            </w:tcBorders>
          </w:tcPr>
          <w:p w14:paraId="237FFE57" w14:textId="77777777" w:rsidR="005E4052" w:rsidRPr="003C35A0" w:rsidRDefault="005E4052" w:rsidP="005E4052">
            <w:pPr>
              <w:tabs>
                <w:tab w:val="left" w:pos="5400"/>
              </w:tabs>
              <w:spacing w:line="276" w:lineRule="auto"/>
              <w:rPr>
                <w:sz w:val="18"/>
                <w:szCs w:val="18"/>
                <w:lang w:val="en-US"/>
              </w:rPr>
            </w:pPr>
            <w:r w:rsidRPr="003C35A0">
              <w:rPr>
                <w:sz w:val="18"/>
                <w:szCs w:val="18"/>
                <w:lang w:val="en-US"/>
              </w:rPr>
              <w:t>Patients 60 years and older with USD comprise nearly 12% of all stone formers, and the number of patients in this group is expected to rise as life expectancy increases.</w:t>
            </w:r>
            <w:r w:rsidRPr="003C35A0">
              <w:rPr>
                <w:sz w:val="18"/>
                <w:szCs w:val="18"/>
                <w:lang w:val="en-US"/>
              </w:rPr>
              <w:fldChar w:fldCharType="begin">
                <w:fldData xml:space="preserve">PEVuZE5vdGU+PENpdGU+PEF1dGhvcj5FbWlsaWFuaTwvQXV0aG9yPjxZZWFyPjIwMjE8L1llYXI+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PEVuZE5vdGU+PENpdGU+PEF1dGhvcj5FbWlsaWFuaTwvQXV0aG9yPjxZZWFyPjIwMjE8L1llYXI+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3</w:t>
            </w:r>
            <w:r w:rsidRPr="003C35A0">
              <w:rPr>
                <w:sz w:val="18"/>
                <w:szCs w:val="18"/>
                <w:lang w:val="en-US"/>
              </w:rPr>
              <w:fldChar w:fldCharType="end"/>
            </w:r>
            <w:r w:rsidRPr="003C35A0">
              <w:rPr>
                <w:sz w:val="18"/>
                <w:szCs w:val="18"/>
                <w:lang w:val="en-US"/>
              </w:rPr>
              <w:t xml:space="preserve"> Older patients with USD are likely to have multiple comorbidities that may complicate surgical intervention for stone removal. In this longitudinal cohort of Veterans, we found that URS was the most common surgical approach, and that the utilization of URS has been increasing over time. Our findings that older age was associated with adverse post-operative outcomes following URS are consistent with reports in the literature. Studies have identified that older patients undergoing URS experience longer operative times, more severe and more common intraoperative complications, longer convalescence, and more secondary interventions.</w:t>
            </w:r>
            <w:r w:rsidRPr="003C35A0">
              <w:rPr>
                <w:sz w:val="18"/>
                <w:szCs w:val="18"/>
                <w:lang w:val="en-US"/>
              </w:rPr>
              <w:fldChar w:fldCharType="begin">
                <w:fldData xml:space="preserve">PEVuZE5vdGU+PENpdGU+PEF1dGhvcj5DYWtpY2k8L0F1dGhvcj48WWVhcj4yMDE5PC9ZZWFyPjxS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PEVuZE5vdGU+PENpdGU+PEF1dGhvcj5DYWtpY2k8L0F1dGhvcj48WWVhcj4yMDE5PC9ZZWFyPjxS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3,7-10</w:t>
            </w:r>
            <w:r w:rsidRPr="003C35A0">
              <w:rPr>
                <w:sz w:val="18"/>
                <w:szCs w:val="18"/>
                <w:lang w:val="en-US"/>
              </w:rPr>
              <w:fldChar w:fldCharType="end"/>
            </w:r>
            <w:r w:rsidRPr="003C35A0">
              <w:rPr>
                <w:sz w:val="18"/>
                <w:szCs w:val="18"/>
                <w:lang w:val="en-US"/>
              </w:rPr>
              <w:t xml:space="preserve"> Our study revealed 3.8% of patients undergoing URS were diagnosed with sepsis within 30 days, similar to other studies reporting that 0.1-4.3% of patients developed sepsis following URS.</w:t>
            </w:r>
            <w:r w:rsidRPr="003C35A0">
              <w:rPr>
                <w:sz w:val="18"/>
                <w:szCs w:val="18"/>
                <w:lang w:val="en-US"/>
              </w:rPr>
              <w:fldChar w:fldCharType="begin">
                <w:fldData xml:space="preserve">PEVuZE5vdGU+PENpdGU+PEF1dGhvcj5QcmF0dGxleTwvQXV0aG9yPjxZZWFyPjIwMTg8L1llYXI+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=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PEVuZE5vdGU+PENpdGU+PEF1dGhvcj5QcmF0dGxleTwvQXV0aG9yPjxZZWFyPjIwMTg8L1llYXI+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=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11,12,25</w:t>
            </w:r>
            <w:r w:rsidRPr="003C35A0">
              <w:rPr>
                <w:sz w:val="18"/>
                <w:szCs w:val="18"/>
                <w:lang w:val="en-US"/>
              </w:rPr>
              <w:fldChar w:fldCharType="end"/>
            </w:r>
            <w:r w:rsidRPr="003C35A0">
              <w:rPr>
                <w:sz w:val="18"/>
                <w:szCs w:val="18"/>
                <w:lang w:val="en-US"/>
              </w:rPr>
              <w:t xml:space="preserve"> In patients who underwent URS, 1.6% of patients younger than 45 years old developed sepsis, 2.3% of patients aged 45-59 developed sepsis, 3.1% of patients aged 60-74 developed sepsis, and 5.7% of  patients aged </w:t>
            </w:r>
            <w:r w:rsidRPr="003C35A0">
              <w:rPr>
                <w:sz w:val="18"/>
                <w:szCs w:val="18"/>
                <w:lang w:val="en-US"/>
              </w:rPr>
              <w:sym w:font="Symbol" w:char="F0B3"/>
            </w:r>
            <w:r w:rsidRPr="003C35A0">
              <w:rPr>
                <w:sz w:val="18"/>
                <w:szCs w:val="18"/>
                <w:lang w:val="en-US"/>
              </w:rPr>
              <w:t>75 developed sepsis. While two single and multi-center studies have found few or no cases of complications following URS in their smaller cohorts,</w:t>
            </w:r>
            <w:r w:rsidRPr="003C35A0">
              <w:rPr>
                <w:sz w:val="18"/>
                <w:szCs w:val="18"/>
                <w:lang w:val="en-US"/>
              </w:rPr>
              <w:fldChar w:fldCharType="begin">
                <w:fldData xml:space="preserve">PEVuZE5vdGU+PENpdGU+PEF1dGhvcj5QcmF0dGxleTwvQXV0aG9yPjxZZWFyPjIwMTg8L1llYXI+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PEVuZE5vdGU+PENpdGU+PEF1dGhvcj5QcmF0dGxleTwvQXV0aG9yPjxZZWFyPjIwMTg8L1llYXI+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11,12</w:t>
            </w:r>
            <w:r w:rsidRPr="003C35A0">
              <w:rPr>
                <w:sz w:val="18"/>
                <w:szCs w:val="18"/>
                <w:lang w:val="en-US"/>
              </w:rPr>
              <w:fldChar w:fldCharType="end"/>
            </w:r>
            <w:r w:rsidRPr="003C35A0">
              <w:rPr>
                <w:sz w:val="18"/>
                <w:szCs w:val="18"/>
                <w:lang w:val="en-US"/>
              </w:rPr>
              <w:t xml:space="preserve"> we believe that our study of a large nationally distributed cohort of Veterans enabled us to detect significant associations between age and the risk of sepsis and other poor post-operative outcomes following URS. Ultimately, our findings add new details to pre-operative risk counseling, treatment selection, and pre-operative medical optimization when older patients and urologists decide whether to pursue surgical management of USD.</w:t>
            </w:r>
          </w:p>
          <w:p w14:paraId="004D27A7" w14:textId="77777777" w:rsidR="005E4052" w:rsidRPr="003C35A0" w:rsidRDefault="005E4052" w:rsidP="005E4052">
            <w:pPr>
              <w:tabs>
                <w:tab w:val="left" w:pos="5400"/>
              </w:tabs>
              <w:spacing w:line="276" w:lineRule="auto"/>
              <w:rPr>
                <w:sz w:val="18"/>
                <w:szCs w:val="18"/>
                <w:lang w:val="en-US"/>
              </w:rPr>
            </w:pPr>
            <w:r w:rsidRPr="003C35A0">
              <w:rPr>
                <w:sz w:val="18"/>
                <w:szCs w:val="18"/>
                <w:lang w:val="en-US"/>
              </w:rPr>
              <w:lastRenderedPageBreak/>
              <w:t>In our study, patients who received ESWL had fewer adverse events when compared with those who underwent URS and PCNL. While ESWL has been reported to have less morbidity it is likely that patients selected for ESWL differ from those requiring URS or PCNL.</w: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w:t>
            </w:r>
            <w:r w:rsidRPr="003C35A0">
              <w:rPr>
                <w:sz w:val="18"/>
                <w:szCs w:val="18"/>
                <w:lang w:val="en-US"/>
              </w:rPr>
              <w:fldChar w:fldCharType="end"/>
            </w:r>
            <w:r w:rsidRPr="003C35A0">
              <w:rPr>
                <w:sz w:val="18"/>
                <w:szCs w:val="18"/>
                <w:lang w:val="en-US"/>
              </w:rPr>
              <w:t xml:space="preserve"> Overall, increasing age was not an independent predictor of poor outcomes in patients undergoing ESWL. This finding is supported by a number of cohort studies, which found ESWL to be associated with lower rates of severe complications in older populations.</w:t>
            </w:r>
            <w:r w:rsidRPr="003C35A0">
              <w:rPr>
                <w:sz w:val="18"/>
                <w:szCs w:val="18"/>
                <w:lang w:val="en-US"/>
              </w:rPr>
              <w:fldChar w:fldCharType="begin">
                <w:fldData xml:space="preserve">PEVuZE5vdGU+PENpdGU+PEF1dGhvcj5DaGVuPC9BdXRob3I+PFllYXI+MjAxNzwvWWVhcj48UmVj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PEVuZE5vdGU+PENpdGU+PEF1dGhvcj5DaGVuPC9BdXRob3I+PFllYXI+MjAxNzwvWWVhcj48UmVj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13-16</w:t>
            </w:r>
            <w:r w:rsidRPr="003C35A0">
              <w:rPr>
                <w:sz w:val="18"/>
                <w:szCs w:val="18"/>
                <w:lang w:val="en-US"/>
              </w:rPr>
              <w:fldChar w:fldCharType="end"/>
            </w:r>
            <w:r w:rsidRPr="003C35A0">
              <w:rPr>
                <w:sz w:val="18"/>
                <w:szCs w:val="18"/>
                <w:lang w:val="en-US"/>
              </w:rPr>
              <w:t xml:space="preserve"> Although we found that PCNL had higher rates of ICU admission and hospital readmission compared to URS, increasing age was not associated with higher odds of poor outcomes. In current guidelines, PCNL is considered to have a higher stone-free rate, but greater morbidity compared with ESWL and URS.</w: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PEVuZE5vdGU+PENpdGU+PEF1dGhvcj5Bc3NpbW9zPC9BdXRob3I+PFllYXI+MjAxNjwvWWVhcj48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4</w:t>
            </w:r>
            <w:r w:rsidRPr="003C35A0">
              <w:rPr>
                <w:sz w:val="18"/>
                <w:szCs w:val="18"/>
                <w:lang w:val="en-US"/>
              </w:rPr>
              <w:fldChar w:fldCharType="end"/>
            </w:r>
            <w:r w:rsidRPr="003C35A0">
              <w:rPr>
                <w:sz w:val="18"/>
                <w:szCs w:val="18"/>
                <w:lang w:val="en-US"/>
              </w:rPr>
              <w:t xml:space="preserve"> In particular, prior studies have found that PCNL is associated with higher rates of more severe intraoperative and postoperative complications, postoperative blood transfusions, and readmission, especially in older patients.</w:t>
            </w:r>
            <w:r w:rsidRPr="003C35A0">
              <w:rPr>
                <w:sz w:val="18"/>
                <w:szCs w:val="18"/>
                <w:lang w:val="en-US"/>
              </w:rPr>
              <w:fldChar w:fldCharType="begin">
                <w:fldData xml:space="preserve">PEVuZE5vdGU+PENpdGU+PEF1dGhvcj5BYmVkYWxpPC9BdXRob3I+PFllYXI+MjAxOTwvWWVhcj48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PEVuZE5vdGU+PENpdGU+PEF1dGhvcj5BYmVkYWxpPC9BdXRob3I+PFllYXI+MjAxOTwvWWVhcj48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17,18,26</w:t>
            </w:r>
            <w:r w:rsidRPr="003C35A0">
              <w:rPr>
                <w:sz w:val="18"/>
                <w:szCs w:val="18"/>
                <w:lang w:val="en-US"/>
              </w:rPr>
              <w:fldChar w:fldCharType="end"/>
            </w:r>
            <w:r w:rsidRPr="003C35A0">
              <w:rPr>
                <w:sz w:val="18"/>
                <w:szCs w:val="18"/>
                <w:lang w:val="en-US"/>
              </w:rPr>
              <w:t xml:space="preserve"> However, a number of other studies have found no difference in major complication rates among older patients undergoing urologic procedures.</w:t>
            </w:r>
            <w:r w:rsidRPr="003C35A0">
              <w:rPr>
                <w:sz w:val="18"/>
                <w:szCs w:val="18"/>
                <w:lang w:val="en-US"/>
              </w:rPr>
              <w:fldChar w:fldCharType="begin">
                <w:fldData xml:space="preserve">PEVuZE5vdGU+PENpdGU+PEF1dGhvcj5CZXNpcm9nbHU8L0F1dGhvcj48WWVhcj4yMDIwPC9ZZWFy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PEVuZE5vdGU+PENpdGU+PEF1dGhvcj5CZXNpcm9nbHU8L0F1dGhvcj48WWVhcj4yMDIwPC9ZZWFy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19-23</w:t>
            </w:r>
            <w:r w:rsidRPr="003C35A0">
              <w:rPr>
                <w:sz w:val="18"/>
                <w:szCs w:val="18"/>
                <w:lang w:val="en-US"/>
              </w:rPr>
              <w:fldChar w:fldCharType="end"/>
            </w:r>
            <w:r w:rsidRPr="003C35A0">
              <w:rPr>
                <w:sz w:val="18"/>
                <w:szCs w:val="18"/>
                <w:lang w:val="en-US"/>
              </w:rPr>
              <w:t xml:space="preserve"> Our negative findings may have been subject to selection bias as PCNL, despite being more appropriate for surgically complex cases, may be less likely to be chosen for older patients with stone disease due to the higher risk of morbidity and mortality. In this study, URS was increasing utilized over the 10-year period, while the number of PCNL and ESWL procedures declined, suggesting ESWL and PCNL are increasingly being reserved for more select cases.</w:t>
            </w:r>
          </w:p>
          <w:p w14:paraId="2AF6CF31" w14:textId="77777777" w:rsidR="005E4052" w:rsidRPr="003C35A0" w:rsidRDefault="005E4052" w:rsidP="005E4052">
            <w:pPr>
              <w:tabs>
                <w:tab w:val="left" w:pos="5400"/>
              </w:tabs>
              <w:spacing w:line="276" w:lineRule="auto"/>
              <w:rPr>
                <w:sz w:val="18"/>
                <w:szCs w:val="18"/>
                <w:lang w:val="en-US"/>
              </w:rPr>
            </w:pPr>
            <w:r w:rsidRPr="003C35A0">
              <w:rPr>
                <w:sz w:val="18"/>
                <w:szCs w:val="18"/>
                <w:lang w:val="en-US"/>
              </w:rPr>
              <w:t>The use of surgical approaches for stone disease did not vary significantly by age, suggesting that in the Veterans Health Administration, urologists do not seem to be selecting operative approach based on age alone. We also found that more recent surgeries were significantly associated with higher odds of sepsis despite no change in hospital readmission or death by year. However, historical studies have shown that sepsis diagnoses are rising despite stable or declining measures of corresponding clinical markers and sepsis-related mortality, suggesting that the higher incidence of sepsis may be more related to more inclusive diagnostic coding practices.</w:t>
            </w:r>
            <w:r w:rsidRPr="003C35A0">
              <w:rPr>
                <w:sz w:val="18"/>
                <w:szCs w:val="18"/>
                <w:lang w:val="en-US"/>
              </w:rPr>
              <w:fldChar w:fldCharType="begin">
                <w:fldData xml:space="preserve">PEVuZE5vdGU+PENpdGU+PEF1dGhvcj5Hb2hpbDwvQXV0aG9yPjxZZWFyPjIwMTY8L1llYXI+PFJl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</w:fldData>
              </w:fldChar>
            </w:r>
            <w:r w:rsidRPr="003C35A0">
              <w:rPr>
                <w:sz w:val="18"/>
                <w:szCs w:val="18"/>
                <w:lang w:val="en-US"/>
              </w:rPr>
              <w:instrText xml:space="preserve"> ADDIN EN.CITE </w:instrText>
            </w:r>
            <w:r w:rsidRPr="003C35A0">
              <w:rPr>
                <w:sz w:val="18"/>
                <w:szCs w:val="18"/>
                <w:lang w:val="en-US"/>
              </w:rPr>
              <w:fldChar w:fldCharType="begin">
                <w:fldData xml:space="preserve">PEVuZE5vdGU+PENpdGU+PEF1dGhvcj5Hb2hpbDwvQXV0aG9yPjxZZWFyPjIwMTY8L1llYXI+PFJl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</w:fldData>
              </w:fldChar>
            </w:r>
            <w:r w:rsidRPr="003C35A0">
              <w:rPr>
                <w:sz w:val="18"/>
                <w:szCs w:val="18"/>
                <w:lang w:val="en-US"/>
              </w:rPr>
              <w:instrText xml:space="preserve"> ADDIN EN.CITE.DATA </w:instrText>
            </w:r>
            <w:r w:rsidRPr="003C35A0">
              <w:rPr>
                <w:sz w:val="18"/>
                <w:szCs w:val="18"/>
                <w:lang w:val="en-US"/>
              </w:rPr>
            </w:r>
            <w:r w:rsidRPr="003C35A0">
              <w:rPr>
                <w:sz w:val="18"/>
                <w:szCs w:val="18"/>
                <w:lang w:val="en-US"/>
              </w:rPr>
              <w:fldChar w:fldCharType="end"/>
            </w:r>
            <w:r w:rsidRPr="003C35A0">
              <w:rPr>
                <w:sz w:val="18"/>
                <w:szCs w:val="18"/>
                <w:lang w:val="en-US"/>
              </w:rPr>
            </w:r>
            <w:r w:rsidRPr="003C35A0">
              <w:rPr>
                <w:sz w:val="18"/>
                <w:szCs w:val="18"/>
                <w:lang w:val="en-US"/>
              </w:rPr>
              <w:fldChar w:fldCharType="separate"/>
            </w:r>
            <w:r w:rsidRPr="003C35A0">
              <w:rPr>
                <w:sz w:val="18"/>
                <w:szCs w:val="18"/>
                <w:vertAlign w:val="superscript"/>
                <w:lang w:val="en-US"/>
              </w:rPr>
              <w:t>27,28</w:t>
            </w:r>
            <w:r w:rsidRPr="003C35A0">
              <w:rPr>
                <w:sz w:val="18"/>
                <w:szCs w:val="18"/>
                <w:lang w:val="en-US"/>
              </w:rPr>
              <w:fldChar w:fldCharType="end"/>
            </w:r>
            <w:r w:rsidRPr="003C35A0">
              <w:rPr>
                <w:sz w:val="18"/>
                <w:szCs w:val="18"/>
                <w:lang w:val="en-US"/>
              </w:rPr>
              <w:t xml:space="preserve"> The strength of age as a risk factor for poor outcomes did not change over time despite a slight increase in the number of operations performed on older patients in our cohort, suggesting that quality of care for older patients has also remained stable in recent years.</w:t>
            </w:r>
          </w:p>
          <w:p w14:paraId="7A11D251" w14:textId="3E216DD9" w:rsidR="00191A23" w:rsidRPr="003C35A0" w:rsidRDefault="00191A23" w:rsidP="000C0319">
            <w:pPr>
              <w:tabs>
                <w:tab w:val="left" w:pos="5400"/>
              </w:tabs>
              <w:spacing w:line="276" w:lineRule="auto"/>
              <w:rPr>
                <w:sz w:val="18"/>
                <w:szCs w:val="18"/>
                <w:lang w:val="en-US"/>
              </w:rPr>
            </w:pPr>
          </w:p>
        </w:tc>
      </w:tr>
      <w:tr w:rsidR="00191A23" w:rsidRPr="003C35A0" w14:paraId="31825D29"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left w:val="nil"/>
            </w:tcBorders>
          </w:tcPr>
          <w:p w14:paraId="5D77C01D" w14:textId="77777777" w:rsidR="00191A23" w:rsidRPr="003C35A0" w:rsidRDefault="00191A23" w:rsidP="00D97695">
            <w:pPr>
              <w:tabs>
                <w:tab w:val="left" w:pos="5400"/>
              </w:tabs>
              <w:spacing w:line="276" w:lineRule="auto"/>
              <w:rPr>
                <w:bCs/>
                <w:sz w:val="18"/>
                <w:szCs w:val="18"/>
              </w:rPr>
            </w:pPr>
            <w:bookmarkStart w:id="90" w:name="italic48" w:colFirst="0" w:colLast="0"/>
            <w:bookmarkStart w:id="91" w:name="bold49" w:colFirst="0" w:colLast="0"/>
            <w:bookmarkEnd w:id="88"/>
            <w:bookmarkEnd w:id="89"/>
            <w:r w:rsidRPr="003C35A0">
              <w:rPr>
                <w:bCs/>
                <w:sz w:val="18"/>
                <w:szCs w:val="18"/>
              </w:rPr>
              <w:lastRenderedPageBreak/>
              <w:t>Generalisability</w:t>
            </w:r>
          </w:p>
        </w:tc>
        <w:tc>
          <w:tcPr>
            <w:tcW w:w="806" w:type="dxa"/>
            <w:gridSpan w:val="2"/>
          </w:tcPr>
          <w:p w14:paraId="5611EFC0" w14:textId="77777777" w:rsidR="00191A23" w:rsidRPr="003C35A0" w:rsidRDefault="00191A23" w:rsidP="00D97695">
            <w:pPr>
              <w:tabs>
                <w:tab w:val="left" w:pos="5400"/>
              </w:tabs>
              <w:spacing w:line="276" w:lineRule="auto"/>
              <w:jc w:val="center"/>
              <w:rPr>
                <w:sz w:val="18"/>
                <w:szCs w:val="18"/>
              </w:rPr>
            </w:pPr>
            <w:r w:rsidRPr="003C35A0">
              <w:rPr>
                <w:sz w:val="18"/>
                <w:szCs w:val="18"/>
              </w:rPr>
              <w:t>21</w:t>
            </w:r>
          </w:p>
        </w:tc>
        <w:tc>
          <w:tcPr>
            <w:tcW w:w="3845" w:type="dxa"/>
            <w:gridSpan w:val="2"/>
          </w:tcPr>
          <w:p w14:paraId="09278314" w14:textId="77777777" w:rsidR="00191A23" w:rsidRPr="003C35A0" w:rsidRDefault="00191A23" w:rsidP="00D97695">
            <w:pPr>
              <w:tabs>
                <w:tab w:val="left" w:pos="5400"/>
              </w:tabs>
              <w:spacing w:line="276" w:lineRule="auto"/>
              <w:rPr>
                <w:sz w:val="18"/>
                <w:szCs w:val="18"/>
              </w:rPr>
            </w:pPr>
            <w:r w:rsidRPr="003C35A0">
              <w:rPr>
                <w:sz w:val="18"/>
                <w:szCs w:val="18"/>
              </w:rPr>
              <w:t>Discuss the generalisability (external validity) of the study results</w:t>
            </w:r>
          </w:p>
        </w:tc>
        <w:tc>
          <w:tcPr>
            <w:tcW w:w="922" w:type="dxa"/>
          </w:tcPr>
          <w:p w14:paraId="4BDC4013" w14:textId="71F587A4" w:rsidR="00191A23" w:rsidRPr="003C35A0" w:rsidRDefault="000C0319" w:rsidP="001046C4">
            <w:pPr>
              <w:tabs>
                <w:tab w:val="left" w:pos="5400"/>
              </w:tabs>
              <w:spacing w:line="276" w:lineRule="auto"/>
              <w:jc w:val="center"/>
              <w:rPr>
                <w:sz w:val="18"/>
                <w:szCs w:val="18"/>
              </w:rPr>
            </w:pPr>
            <w:r w:rsidRPr="003C35A0">
              <w:rPr>
                <w:sz w:val="18"/>
                <w:szCs w:val="18"/>
              </w:rPr>
              <w:t>1</w:t>
            </w:r>
            <w:r w:rsidR="005E4052" w:rsidRPr="003C35A0">
              <w:rPr>
                <w:sz w:val="18"/>
                <w:szCs w:val="18"/>
              </w:rPr>
              <w:t>2-13</w:t>
            </w:r>
          </w:p>
        </w:tc>
        <w:tc>
          <w:tcPr>
            <w:tcW w:w="7301" w:type="dxa"/>
            <w:gridSpan w:val="2"/>
            <w:tcBorders>
              <w:right w:val="nil"/>
            </w:tcBorders>
          </w:tcPr>
          <w:p w14:paraId="3EE0EFAA" w14:textId="77777777" w:rsidR="005E4052" w:rsidRPr="003C35A0" w:rsidRDefault="005E4052" w:rsidP="005E4052">
            <w:pPr>
              <w:tabs>
                <w:tab w:val="left" w:pos="5400"/>
              </w:tabs>
              <w:spacing w:line="276" w:lineRule="auto"/>
              <w:rPr>
                <w:rFonts w:eastAsia="Arial"/>
                <w:sz w:val="18"/>
                <w:szCs w:val="18"/>
                <w:lang w:val="en-US"/>
              </w:rPr>
            </w:pPr>
            <w:r w:rsidRPr="003C35A0">
              <w:rPr>
                <w:rFonts w:eastAsia="Arial"/>
                <w:sz w:val="18"/>
                <w:szCs w:val="18"/>
                <w:lang w:val="en-US"/>
              </w:rPr>
              <w:t xml:space="preserve">This study has several strengths. We included a large cohort of older patients with USD from the largest integrated national healthcare system in the United States. We had access to inpatient and outpatient diagnostic claims along with laboratory results. This study also investigated a wide range of outcomes, which enabled an evaluation of how age modifies clinically relevant and patient-centered outcomes. </w:t>
            </w:r>
          </w:p>
          <w:p w14:paraId="5B930061" w14:textId="7986AE7D" w:rsidR="00191A23" w:rsidRPr="003C35A0" w:rsidRDefault="00191A23" w:rsidP="000C0319">
            <w:pPr>
              <w:tabs>
                <w:tab w:val="left" w:pos="5400"/>
              </w:tabs>
              <w:spacing w:line="276" w:lineRule="auto"/>
              <w:rPr>
                <w:sz w:val="18"/>
                <w:szCs w:val="18"/>
              </w:rPr>
            </w:pPr>
          </w:p>
        </w:tc>
      </w:tr>
      <w:tr w:rsidR="00191A23" w:rsidRPr="003C35A0" w14:paraId="40100B1F" w14:textId="77777777" w:rsidTr="000C0319">
        <w:tblPrEx>
          <w:tblBorders>
            <w:top w:val="single" w:sz="4" w:space="0" w:color="auto"/>
            <w:left w:val="single" w:sz="4" w:space="0" w:color="auto"/>
            <w:bottom w:val="single" w:sz="4" w:space="0" w:color="auto"/>
            <w:right w:val="single" w:sz="4" w:space="0" w:color="auto"/>
          </w:tblBorders>
        </w:tblPrEx>
        <w:trPr>
          <w:gridAfter w:val="6"/>
          <w:wAfter w:w="12307" w:type="dxa"/>
        </w:trPr>
        <w:tc>
          <w:tcPr>
            <w:tcW w:w="2117" w:type="dxa"/>
            <w:gridSpan w:val="2"/>
            <w:tcBorders>
              <w:left w:val="nil"/>
            </w:tcBorders>
          </w:tcPr>
          <w:p w14:paraId="713CB227" w14:textId="77777777" w:rsidR="00191A23" w:rsidRPr="003C35A0" w:rsidRDefault="00191A23" w:rsidP="00D97695">
            <w:pPr>
              <w:pStyle w:val="TableSubHead"/>
              <w:tabs>
                <w:tab w:val="left" w:pos="5400"/>
              </w:tabs>
              <w:spacing w:line="276" w:lineRule="auto"/>
              <w:rPr>
                <w:sz w:val="18"/>
                <w:szCs w:val="18"/>
              </w:rPr>
            </w:pPr>
            <w:bookmarkStart w:id="92" w:name="italic49"/>
            <w:bookmarkStart w:id="93" w:name="bold50"/>
            <w:bookmarkEnd w:id="90"/>
            <w:bookmarkEnd w:id="91"/>
            <w:r w:rsidRPr="003C35A0">
              <w:rPr>
                <w:sz w:val="18"/>
                <w:szCs w:val="18"/>
              </w:rPr>
              <w:t>Other information</w:t>
            </w:r>
          </w:p>
        </w:tc>
        <w:bookmarkEnd w:id="92"/>
        <w:bookmarkEnd w:id="93"/>
        <w:tc>
          <w:tcPr>
            <w:tcW w:w="806" w:type="dxa"/>
            <w:gridSpan w:val="2"/>
            <w:tcBorders>
              <w:right w:val="nil"/>
            </w:tcBorders>
          </w:tcPr>
          <w:p w14:paraId="408B6E37" w14:textId="77777777" w:rsidR="00191A23" w:rsidRPr="003C35A0" w:rsidRDefault="00191A23" w:rsidP="00D97695">
            <w:pPr>
              <w:pStyle w:val="TableSubHead"/>
              <w:tabs>
                <w:tab w:val="left" w:pos="5400"/>
              </w:tabs>
              <w:spacing w:line="276" w:lineRule="auto"/>
              <w:rPr>
                <w:sz w:val="18"/>
                <w:szCs w:val="18"/>
              </w:rPr>
            </w:pPr>
          </w:p>
        </w:tc>
      </w:tr>
      <w:tr w:rsidR="00191A23" w:rsidRPr="003C35A0" w14:paraId="2FCDFC32" w14:textId="77777777" w:rsidTr="000C0319">
        <w:tblPrEx>
          <w:tblBorders>
            <w:top w:val="single" w:sz="4" w:space="0" w:color="auto"/>
            <w:left w:val="single" w:sz="4" w:space="0" w:color="auto"/>
            <w:bottom w:val="single" w:sz="4" w:space="0" w:color="auto"/>
            <w:right w:val="single" w:sz="4" w:space="0" w:color="auto"/>
          </w:tblBorders>
        </w:tblPrEx>
        <w:trPr>
          <w:gridAfter w:val="1"/>
          <w:wAfter w:w="239" w:type="dxa"/>
        </w:trPr>
        <w:tc>
          <w:tcPr>
            <w:tcW w:w="2117" w:type="dxa"/>
            <w:gridSpan w:val="2"/>
            <w:tcBorders>
              <w:left w:val="nil"/>
              <w:bottom w:val="nil"/>
            </w:tcBorders>
          </w:tcPr>
          <w:p w14:paraId="4287879E" w14:textId="77777777" w:rsidR="00191A23" w:rsidRPr="003C35A0" w:rsidRDefault="00191A23" w:rsidP="00D97695">
            <w:pPr>
              <w:tabs>
                <w:tab w:val="left" w:pos="5400"/>
              </w:tabs>
              <w:spacing w:line="276" w:lineRule="auto"/>
              <w:rPr>
                <w:bCs/>
                <w:sz w:val="18"/>
                <w:szCs w:val="18"/>
              </w:rPr>
            </w:pPr>
            <w:bookmarkStart w:id="94" w:name="italic50" w:colFirst="0" w:colLast="0"/>
            <w:bookmarkStart w:id="95" w:name="bold51" w:colFirst="0" w:colLast="0"/>
            <w:r w:rsidRPr="003C35A0">
              <w:rPr>
                <w:bCs/>
                <w:sz w:val="18"/>
                <w:szCs w:val="18"/>
              </w:rPr>
              <w:t>Funding</w:t>
            </w:r>
          </w:p>
        </w:tc>
        <w:tc>
          <w:tcPr>
            <w:tcW w:w="806" w:type="dxa"/>
            <w:gridSpan w:val="2"/>
            <w:tcBorders>
              <w:bottom w:val="nil"/>
            </w:tcBorders>
          </w:tcPr>
          <w:p w14:paraId="646A8CB1" w14:textId="77777777" w:rsidR="00191A23" w:rsidRPr="003C35A0" w:rsidRDefault="00191A23" w:rsidP="00D97695">
            <w:pPr>
              <w:tabs>
                <w:tab w:val="left" w:pos="5400"/>
              </w:tabs>
              <w:spacing w:line="276" w:lineRule="auto"/>
              <w:jc w:val="center"/>
              <w:rPr>
                <w:sz w:val="18"/>
                <w:szCs w:val="18"/>
              </w:rPr>
            </w:pPr>
            <w:r w:rsidRPr="003C35A0">
              <w:rPr>
                <w:sz w:val="18"/>
                <w:szCs w:val="18"/>
              </w:rPr>
              <w:t>22</w:t>
            </w:r>
          </w:p>
        </w:tc>
        <w:tc>
          <w:tcPr>
            <w:tcW w:w="3845" w:type="dxa"/>
            <w:gridSpan w:val="2"/>
            <w:tcBorders>
              <w:bottom w:val="nil"/>
            </w:tcBorders>
          </w:tcPr>
          <w:p w14:paraId="66A44966" w14:textId="77777777" w:rsidR="00191A23" w:rsidRPr="003C35A0" w:rsidRDefault="00191A23" w:rsidP="00D97695">
            <w:pPr>
              <w:tabs>
                <w:tab w:val="left" w:pos="5400"/>
              </w:tabs>
              <w:spacing w:line="276" w:lineRule="auto"/>
              <w:rPr>
                <w:sz w:val="18"/>
                <w:szCs w:val="18"/>
              </w:rPr>
            </w:pPr>
            <w:r w:rsidRPr="003C35A0">
              <w:rPr>
                <w:sz w:val="18"/>
                <w:szCs w:val="18"/>
              </w:rPr>
              <w:t xml:space="preserve">Give the source of funding and the role of the funders for the present study and, if applicable, </w:t>
            </w:r>
            <w:r w:rsidRPr="003C35A0">
              <w:rPr>
                <w:sz w:val="18"/>
                <w:szCs w:val="18"/>
              </w:rPr>
              <w:lastRenderedPageBreak/>
              <w:t>for the original study on which the present article is based</w:t>
            </w:r>
          </w:p>
        </w:tc>
        <w:tc>
          <w:tcPr>
            <w:tcW w:w="922" w:type="dxa"/>
            <w:tcBorders>
              <w:bottom w:val="nil"/>
            </w:tcBorders>
          </w:tcPr>
          <w:p w14:paraId="47A0CBDC" w14:textId="155953EA" w:rsidR="00191A23" w:rsidRPr="003C35A0" w:rsidRDefault="000C0319" w:rsidP="001046C4">
            <w:pPr>
              <w:tabs>
                <w:tab w:val="left" w:pos="5400"/>
              </w:tabs>
              <w:spacing w:line="276" w:lineRule="auto"/>
              <w:jc w:val="center"/>
              <w:rPr>
                <w:sz w:val="18"/>
                <w:szCs w:val="18"/>
              </w:rPr>
            </w:pPr>
            <w:r w:rsidRPr="003C35A0">
              <w:rPr>
                <w:sz w:val="18"/>
                <w:szCs w:val="18"/>
              </w:rPr>
              <w:lastRenderedPageBreak/>
              <w:t>2</w:t>
            </w:r>
          </w:p>
        </w:tc>
        <w:tc>
          <w:tcPr>
            <w:tcW w:w="7301" w:type="dxa"/>
            <w:gridSpan w:val="2"/>
            <w:tcBorders>
              <w:bottom w:val="nil"/>
              <w:right w:val="nil"/>
            </w:tcBorders>
          </w:tcPr>
          <w:p w14:paraId="7EB98FC9" w14:textId="372B5B46" w:rsidR="00191A23" w:rsidRPr="003C35A0" w:rsidRDefault="005E4052" w:rsidP="000C0319">
            <w:pPr>
              <w:rPr>
                <w:b/>
                <w:sz w:val="18"/>
                <w:szCs w:val="18"/>
                <w:lang w:val="en-US" w:eastAsia="zh-CN"/>
              </w:rPr>
            </w:pPr>
            <w:r w:rsidRPr="003C35A0">
              <w:rPr>
                <w:bCs/>
                <w:sz w:val="18"/>
                <w:szCs w:val="18"/>
                <w:lang w:val="en-US" w:eastAsia="zh-CN"/>
              </w:rPr>
              <w:t>This study was supported by a VA Health Services Research &amp; Development Award (I01-HX003091 to AP/JL).</w:t>
            </w:r>
          </w:p>
        </w:tc>
      </w:tr>
      <w:bookmarkEnd w:id="94"/>
      <w:bookmarkEnd w:id="95"/>
    </w:tbl>
    <w:p w14:paraId="0C50CC7B" w14:textId="77777777" w:rsidR="002602FB" w:rsidRPr="003C35A0" w:rsidRDefault="002602FB" w:rsidP="00D97695">
      <w:pPr>
        <w:pStyle w:val="TableNote"/>
        <w:tabs>
          <w:tab w:val="left" w:pos="5400"/>
        </w:tabs>
        <w:spacing w:line="276" w:lineRule="auto"/>
        <w:rPr>
          <w:bCs/>
          <w:sz w:val="18"/>
          <w:szCs w:val="18"/>
        </w:rPr>
      </w:pPr>
    </w:p>
    <w:p w14:paraId="190D6CFE" w14:textId="71C74C40" w:rsidR="00AE2C57" w:rsidRPr="003C35A0" w:rsidRDefault="00D87AF7" w:rsidP="00D97695">
      <w:pPr>
        <w:pStyle w:val="TableNote"/>
        <w:tabs>
          <w:tab w:val="left" w:pos="5400"/>
        </w:tabs>
        <w:spacing w:line="276" w:lineRule="auto"/>
        <w:rPr>
          <w:sz w:val="18"/>
          <w:szCs w:val="18"/>
        </w:rPr>
      </w:pPr>
      <w:r w:rsidRPr="003C35A0">
        <w:rPr>
          <w:bCs/>
          <w:sz w:val="18"/>
          <w:szCs w:val="18"/>
        </w:rPr>
        <w:t>*</w:t>
      </w:r>
      <w:r w:rsidRPr="003C35A0">
        <w:rPr>
          <w:sz w:val="18"/>
          <w:szCs w:val="18"/>
        </w:rPr>
        <w:t xml:space="preserve">Give information separately for cases and controls in case-control studies and, if applicable, for exposed and unexposed groups in cohort and </w:t>
      </w:r>
      <w:r w:rsidR="004A32C8" w:rsidRPr="003C35A0">
        <w:rPr>
          <w:sz w:val="18"/>
          <w:szCs w:val="18"/>
        </w:rPr>
        <w:t>cross-sectional</w:t>
      </w:r>
      <w:r w:rsidRPr="003C35A0">
        <w:rPr>
          <w:sz w:val="18"/>
          <w:szCs w:val="18"/>
        </w:rPr>
        <w:t xml:space="preserve"> studies.</w:t>
      </w:r>
    </w:p>
    <w:p w14:paraId="7759D1A5" w14:textId="77777777" w:rsidR="000C0319" w:rsidRPr="003C35A0" w:rsidRDefault="000C0319" w:rsidP="00D97695">
      <w:pPr>
        <w:pStyle w:val="TableNote"/>
        <w:tabs>
          <w:tab w:val="left" w:pos="5400"/>
        </w:tabs>
        <w:spacing w:line="276" w:lineRule="auto"/>
        <w:rPr>
          <w:sz w:val="18"/>
          <w:szCs w:val="18"/>
        </w:rPr>
      </w:pPr>
    </w:p>
    <w:p w14:paraId="331B17F4" w14:textId="77777777" w:rsidR="00A42352" w:rsidRPr="003C35A0" w:rsidRDefault="002602FB" w:rsidP="00D97695">
      <w:pPr>
        <w:pStyle w:val="TableNote"/>
        <w:tabs>
          <w:tab w:val="left" w:pos="5400"/>
        </w:tabs>
        <w:spacing w:line="276" w:lineRule="auto"/>
        <w:rPr>
          <w:sz w:val="18"/>
          <w:szCs w:val="18"/>
        </w:rPr>
      </w:pPr>
      <w:r w:rsidRPr="003C35A0">
        <w:rPr>
          <w:b/>
          <w:sz w:val="18"/>
          <w:szCs w:val="18"/>
        </w:rPr>
        <w:t>Note:</w:t>
      </w:r>
      <w:r w:rsidRPr="003C35A0">
        <w:rPr>
          <w:sz w:val="18"/>
          <w:szCs w:val="18"/>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3C35A0">
        <w:rPr>
          <w:sz w:val="18"/>
          <w:szCs w:val="18"/>
        </w:rPr>
        <w:t>PLoS</w:t>
      </w:r>
      <w:proofErr w:type="spellEnd"/>
      <w:r w:rsidRPr="003C35A0">
        <w:rPr>
          <w:sz w:val="18"/>
          <w:szCs w:val="18"/>
        </w:rPr>
        <w:t xml:space="preserve"> Medicine at http://www.plosmedicine.org/, Annals of Internal Medicine at http://www.annals.org/, and Epidemiology at http://www.epidem.com/). Information on the STROBE Initiative is available at www.strobe-statement.org.</w:t>
      </w:r>
    </w:p>
    <w:sectPr w:rsidR="00A42352" w:rsidRPr="003C35A0" w:rsidSect="00191A23">
      <w:footerReference w:type="even" r:id="rId10"/>
      <w:footerReference w:type="default" r:id="rId11"/>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E822" w14:textId="77777777" w:rsidR="00C91B2C" w:rsidRDefault="00C91B2C">
      <w:r>
        <w:separator/>
      </w:r>
    </w:p>
  </w:endnote>
  <w:endnote w:type="continuationSeparator" w:id="0">
    <w:p w14:paraId="6DDF63E0" w14:textId="77777777" w:rsidR="00C91B2C" w:rsidRDefault="00C9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CED13" w14:textId="77777777" w:rsidR="00255F99" w:rsidRDefault="00255F99"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2FE525" w14:textId="77777777" w:rsidR="00255F99" w:rsidRDefault="00255F99"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03FD" w14:textId="530E06D8" w:rsidR="00255F99" w:rsidRDefault="00255F99"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F0DB0D" w14:textId="77777777" w:rsidR="00255F99" w:rsidRDefault="00255F99"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4447" w14:textId="77777777" w:rsidR="00C91B2C" w:rsidRDefault="00C91B2C">
      <w:r>
        <w:separator/>
      </w:r>
    </w:p>
  </w:footnote>
  <w:footnote w:type="continuationSeparator" w:id="0">
    <w:p w14:paraId="5432B5C3" w14:textId="77777777" w:rsidR="00C91B2C" w:rsidRDefault="00C91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450129020">
    <w:abstractNumId w:val="20"/>
  </w:num>
  <w:num w:numId="2" w16cid:durableId="1301610752">
    <w:abstractNumId w:val="11"/>
  </w:num>
  <w:num w:numId="3" w16cid:durableId="23990039">
    <w:abstractNumId w:val="18"/>
  </w:num>
  <w:num w:numId="4" w16cid:durableId="831602757">
    <w:abstractNumId w:val="16"/>
  </w:num>
  <w:num w:numId="5" w16cid:durableId="1010453296">
    <w:abstractNumId w:val="15"/>
  </w:num>
  <w:num w:numId="6" w16cid:durableId="681929622">
    <w:abstractNumId w:val="19"/>
  </w:num>
  <w:num w:numId="7" w16cid:durableId="1712614588">
    <w:abstractNumId w:val="10"/>
  </w:num>
  <w:num w:numId="8" w16cid:durableId="183591083">
    <w:abstractNumId w:val="13"/>
  </w:num>
  <w:num w:numId="9" w16cid:durableId="482967301">
    <w:abstractNumId w:val="9"/>
  </w:num>
  <w:num w:numId="10" w16cid:durableId="564337377">
    <w:abstractNumId w:val="14"/>
  </w:num>
  <w:num w:numId="11" w16cid:durableId="1385519578">
    <w:abstractNumId w:val="7"/>
  </w:num>
  <w:num w:numId="12" w16cid:durableId="1071387929">
    <w:abstractNumId w:val="6"/>
  </w:num>
  <w:num w:numId="13" w16cid:durableId="1118332128">
    <w:abstractNumId w:val="5"/>
  </w:num>
  <w:num w:numId="14" w16cid:durableId="601036954">
    <w:abstractNumId w:val="4"/>
  </w:num>
  <w:num w:numId="15" w16cid:durableId="1311902870">
    <w:abstractNumId w:val="8"/>
  </w:num>
  <w:num w:numId="16" w16cid:durableId="5712523">
    <w:abstractNumId w:val="3"/>
  </w:num>
  <w:num w:numId="17" w16cid:durableId="1521580644">
    <w:abstractNumId w:val="2"/>
  </w:num>
  <w:num w:numId="18" w16cid:durableId="1014645221">
    <w:abstractNumId w:val="1"/>
  </w:num>
  <w:num w:numId="19" w16cid:durableId="1924490292">
    <w:abstractNumId w:val="0"/>
  </w:num>
  <w:num w:numId="20" w16cid:durableId="2002274827">
    <w:abstractNumId w:val="12"/>
  </w:num>
  <w:num w:numId="21" w16cid:durableId="17295669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4674C"/>
    <w:rsid w:val="000818E1"/>
    <w:rsid w:val="00093E3A"/>
    <w:rsid w:val="000B6FD4"/>
    <w:rsid w:val="000C0319"/>
    <w:rsid w:val="000E3193"/>
    <w:rsid w:val="000E691B"/>
    <w:rsid w:val="000F26ED"/>
    <w:rsid w:val="00100841"/>
    <w:rsid w:val="001046C4"/>
    <w:rsid w:val="001054E3"/>
    <w:rsid w:val="00110BFB"/>
    <w:rsid w:val="001204E4"/>
    <w:rsid w:val="00134AAC"/>
    <w:rsid w:val="00171218"/>
    <w:rsid w:val="00172E9A"/>
    <w:rsid w:val="00191A23"/>
    <w:rsid w:val="0019428D"/>
    <w:rsid w:val="001A495C"/>
    <w:rsid w:val="001A75E9"/>
    <w:rsid w:val="001E02AD"/>
    <w:rsid w:val="001F1940"/>
    <w:rsid w:val="0021265E"/>
    <w:rsid w:val="00215E03"/>
    <w:rsid w:val="00224268"/>
    <w:rsid w:val="0022554A"/>
    <w:rsid w:val="00226A29"/>
    <w:rsid w:val="00235923"/>
    <w:rsid w:val="002552FD"/>
    <w:rsid w:val="00255F99"/>
    <w:rsid w:val="002602FB"/>
    <w:rsid w:val="002B385C"/>
    <w:rsid w:val="002C731D"/>
    <w:rsid w:val="002D06D0"/>
    <w:rsid w:val="002D1ABE"/>
    <w:rsid w:val="002D4445"/>
    <w:rsid w:val="002F1A87"/>
    <w:rsid w:val="00322154"/>
    <w:rsid w:val="00323B45"/>
    <w:rsid w:val="003354B7"/>
    <w:rsid w:val="00336AF2"/>
    <w:rsid w:val="003508EF"/>
    <w:rsid w:val="0035326B"/>
    <w:rsid w:val="00372129"/>
    <w:rsid w:val="00385050"/>
    <w:rsid w:val="003A3FDD"/>
    <w:rsid w:val="003B7AC0"/>
    <w:rsid w:val="003B7F71"/>
    <w:rsid w:val="003C35A0"/>
    <w:rsid w:val="00404D2C"/>
    <w:rsid w:val="004060E6"/>
    <w:rsid w:val="00407BEA"/>
    <w:rsid w:val="00423BD8"/>
    <w:rsid w:val="004243C8"/>
    <w:rsid w:val="0045419E"/>
    <w:rsid w:val="0045734B"/>
    <w:rsid w:val="00460C00"/>
    <w:rsid w:val="00465542"/>
    <w:rsid w:val="00472DF5"/>
    <w:rsid w:val="00495204"/>
    <w:rsid w:val="004A059C"/>
    <w:rsid w:val="004A31B3"/>
    <w:rsid w:val="004A32C8"/>
    <w:rsid w:val="004D09C2"/>
    <w:rsid w:val="004E1263"/>
    <w:rsid w:val="004F4665"/>
    <w:rsid w:val="005044A6"/>
    <w:rsid w:val="00517788"/>
    <w:rsid w:val="00552C04"/>
    <w:rsid w:val="00590F64"/>
    <w:rsid w:val="005923E5"/>
    <w:rsid w:val="005A06CF"/>
    <w:rsid w:val="005A4224"/>
    <w:rsid w:val="005B567D"/>
    <w:rsid w:val="005B6FED"/>
    <w:rsid w:val="005C3189"/>
    <w:rsid w:val="005D0CFC"/>
    <w:rsid w:val="005D19F4"/>
    <w:rsid w:val="005E4052"/>
    <w:rsid w:val="005F254A"/>
    <w:rsid w:val="006149D3"/>
    <w:rsid w:val="00647C07"/>
    <w:rsid w:val="0065657F"/>
    <w:rsid w:val="00666336"/>
    <w:rsid w:val="0067529D"/>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46B4"/>
    <w:rsid w:val="007C72F6"/>
    <w:rsid w:val="007D1558"/>
    <w:rsid w:val="007E6F84"/>
    <w:rsid w:val="007F7FA0"/>
    <w:rsid w:val="00816966"/>
    <w:rsid w:val="00817D26"/>
    <w:rsid w:val="00821CD4"/>
    <w:rsid w:val="008244E6"/>
    <w:rsid w:val="008423A7"/>
    <w:rsid w:val="008440CC"/>
    <w:rsid w:val="00857867"/>
    <w:rsid w:val="00862116"/>
    <w:rsid w:val="0089107E"/>
    <w:rsid w:val="00891604"/>
    <w:rsid w:val="008A6CCE"/>
    <w:rsid w:val="008C62B5"/>
    <w:rsid w:val="008D225B"/>
    <w:rsid w:val="009060B4"/>
    <w:rsid w:val="00921BF8"/>
    <w:rsid w:val="009367F9"/>
    <w:rsid w:val="009642BE"/>
    <w:rsid w:val="00976EE1"/>
    <w:rsid w:val="009872CC"/>
    <w:rsid w:val="009B10F1"/>
    <w:rsid w:val="009B368D"/>
    <w:rsid w:val="009C24D4"/>
    <w:rsid w:val="009E0429"/>
    <w:rsid w:val="009F5211"/>
    <w:rsid w:val="00A002FE"/>
    <w:rsid w:val="00A0343B"/>
    <w:rsid w:val="00A13C96"/>
    <w:rsid w:val="00A42352"/>
    <w:rsid w:val="00A527E4"/>
    <w:rsid w:val="00A5640D"/>
    <w:rsid w:val="00A729D6"/>
    <w:rsid w:val="00A938BF"/>
    <w:rsid w:val="00AB7A0E"/>
    <w:rsid w:val="00AB7BC4"/>
    <w:rsid w:val="00AE220E"/>
    <w:rsid w:val="00AE23EB"/>
    <w:rsid w:val="00AE2C57"/>
    <w:rsid w:val="00AF4615"/>
    <w:rsid w:val="00B433E1"/>
    <w:rsid w:val="00B50DF8"/>
    <w:rsid w:val="00B519C0"/>
    <w:rsid w:val="00B54EA0"/>
    <w:rsid w:val="00B60EFB"/>
    <w:rsid w:val="00B65034"/>
    <w:rsid w:val="00B65366"/>
    <w:rsid w:val="00B7189F"/>
    <w:rsid w:val="00B74F77"/>
    <w:rsid w:val="00B77807"/>
    <w:rsid w:val="00B940E9"/>
    <w:rsid w:val="00B97FB3"/>
    <w:rsid w:val="00BA1206"/>
    <w:rsid w:val="00BC7FE6"/>
    <w:rsid w:val="00BE3709"/>
    <w:rsid w:val="00C04E5C"/>
    <w:rsid w:val="00C13B57"/>
    <w:rsid w:val="00C309AC"/>
    <w:rsid w:val="00C54B8C"/>
    <w:rsid w:val="00C91B2C"/>
    <w:rsid w:val="00CA489B"/>
    <w:rsid w:val="00CB6CC8"/>
    <w:rsid w:val="00CC4C93"/>
    <w:rsid w:val="00D120D2"/>
    <w:rsid w:val="00D20D7C"/>
    <w:rsid w:val="00D26FCA"/>
    <w:rsid w:val="00D6407C"/>
    <w:rsid w:val="00D87AF7"/>
    <w:rsid w:val="00D925CB"/>
    <w:rsid w:val="00D97695"/>
    <w:rsid w:val="00DA120C"/>
    <w:rsid w:val="00DC4BEF"/>
    <w:rsid w:val="00E10628"/>
    <w:rsid w:val="00E144CD"/>
    <w:rsid w:val="00E2292B"/>
    <w:rsid w:val="00E25095"/>
    <w:rsid w:val="00E341E9"/>
    <w:rsid w:val="00E857F0"/>
    <w:rsid w:val="00EA6E28"/>
    <w:rsid w:val="00F0752A"/>
    <w:rsid w:val="00F378D0"/>
    <w:rsid w:val="00F53FB0"/>
    <w:rsid w:val="00F76A7F"/>
    <w:rsid w:val="00F838E1"/>
    <w:rsid w:val="00F842DC"/>
    <w:rsid w:val="00F854A4"/>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1971F2"/>
  <w15:docId w15:val="{E898DFCC-9DE6-6441-902C-52192EABB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link w:val="CommentTextChar"/>
    <w:uiPriority w:val="99"/>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uiPriority w:val="99"/>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character" w:customStyle="1" w:styleId="CommentTextChar">
    <w:name w:val="Comment Text Char"/>
    <w:basedOn w:val="DefaultParagraphFont"/>
    <w:link w:val="CommentText"/>
    <w:uiPriority w:val="99"/>
    <w:rsid w:val="005A06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80F94E0378E4DA547E397E4FF7444" ma:contentTypeVersion="8" ma:contentTypeDescription="Create a new document." ma:contentTypeScope="" ma:versionID="275da2bb11f9c631b842bcd41e478bdb">
  <xsd:schema xmlns:xsd="http://www.w3.org/2001/XMLSchema" xmlns:xs="http://www.w3.org/2001/XMLSchema" xmlns:p="http://schemas.microsoft.com/office/2006/metadata/properties" xmlns:ns3="a26ba5a4-dc13-4f1e-aecf-f7e657dee8a6" xmlns:ns4="0f87e38d-5a79-4823-9784-f16a8415b53b" targetNamespace="http://schemas.microsoft.com/office/2006/metadata/properties" ma:root="true" ma:fieldsID="07bd8ead2c9b45c1062431e165bf2287" ns3:_="" ns4:_="">
    <xsd:import namespace="a26ba5a4-dc13-4f1e-aecf-f7e657dee8a6"/>
    <xsd:import namespace="0f87e38d-5a79-4823-9784-f16a8415b53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ba5a4-dc13-4f1e-aecf-f7e657dee8a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87e38d-5a79-4823-9784-f16a8415b53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26ba5a4-dc13-4f1e-aecf-f7e657dee8a6" xsi:nil="true"/>
  </documentManagement>
</p:properties>
</file>

<file path=customXml/itemProps1.xml><?xml version="1.0" encoding="utf-8"?>
<ds:datastoreItem xmlns:ds="http://schemas.openxmlformats.org/officeDocument/2006/customXml" ds:itemID="{51080A2E-A041-4770-8854-F885F72EC771}">
  <ds:schemaRefs>
    <ds:schemaRef ds:uri="http://schemas.microsoft.com/sharepoint/v3/contenttype/forms"/>
  </ds:schemaRefs>
</ds:datastoreItem>
</file>

<file path=customXml/itemProps2.xml><?xml version="1.0" encoding="utf-8"?>
<ds:datastoreItem xmlns:ds="http://schemas.openxmlformats.org/officeDocument/2006/customXml" ds:itemID="{11C6CCB4-7053-4DFB-9082-C9DBBD2C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ba5a4-dc13-4f1e-aecf-f7e657dee8a6"/>
    <ds:schemaRef ds:uri="0f87e38d-5a79-4823-9784-f16a8415b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3FC19-A10A-40CE-9C8A-07EAE62F6B15}">
  <ds:schemaRefs>
    <ds:schemaRef ds:uri="http://schemas.microsoft.com/office/2006/metadata/properties"/>
    <ds:schemaRef ds:uri="http://schemas.microsoft.com/office/infopath/2007/PartnerControls"/>
    <ds:schemaRef ds:uri="a26ba5a4-dc13-4f1e-aecf-f7e657dee8a6"/>
  </ds:schemaRefs>
</ds:datastoreItem>
</file>

<file path=docProps/app.xml><?xml version="1.0" encoding="utf-8"?>
<Properties xmlns="http://schemas.openxmlformats.org/officeDocument/2006/extended-properties" xmlns:vt="http://schemas.openxmlformats.org/officeDocument/2006/docPropsVTypes">
  <Template>article.dot</Template>
  <TotalTime>35</TotalTime>
  <Pages>9</Pages>
  <Words>3999</Words>
  <Characters>22800</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Jeffery Hsu</cp:lastModifiedBy>
  <cp:revision>5</cp:revision>
  <cp:lastPrinted>2014-09-01T08:36:00Z</cp:lastPrinted>
  <dcterms:created xsi:type="dcterms:W3CDTF">2024-09-17T18:54:00Z</dcterms:created>
  <dcterms:modified xsi:type="dcterms:W3CDTF">2025-12-19T02:32:00Z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ContentTypeId">
    <vt:lpwstr>0x0101006C680F94E0378E4DA547E397E4FF7444</vt:lpwstr>
  </property>
  <property fmtid="{D5CDD505-2E9C-101B-9397-08002B2CF9AE}" pid="8" name="GrammarlyDocumentId">
    <vt:lpwstr>fc4a6d4f-0822-4e88-96d6-3560093165f8</vt:lpwstr>
  </property>
</Properties>
</file>