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50EA6" w14:textId="29981069" w:rsidR="00B30CB7" w:rsidRPr="00FE6379" w:rsidRDefault="003617A6" w:rsidP="00B30CB7">
      <w:pPr>
        <w:jc w:val="center"/>
        <w:rPr>
          <w:rFonts w:cstheme="majorBidi"/>
          <w:b/>
          <w:bCs/>
          <w:color w:val="000000" w:themeColor="text1"/>
          <w:sz w:val="20"/>
          <w:szCs w:val="20"/>
        </w:rPr>
      </w:pPr>
      <w:r>
        <w:rPr>
          <w:rFonts w:cstheme="majorBidi"/>
          <w:b/>
          <w:bCs/>
          <w:color w:val="000000" w:themeColor="text1"/>
          <w:sz w:val="20"/>
          <w:szCs w:val="20"/>
        </w:rPr>
        <w:t xml:space="preserve">Supplementary Table S1. </w:t>
      </w:r>
      <w:r>
        <w:rPr>
          <w:rFonts w:cstheme="majorBidi"/>
          <w:i/>
          <w:iCs/>
          <w:color w:val="000000" w:themeColor="text1"/>
          <w:sz w:val="20"/>
          <w:szCs w:val="20"/>
        </w:rPr>
        <w:t>PRISMA-ScR Checklist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2965"/>
        <w:gridCol w:w="3690"/>
        <w:gridCol w:w="3801"/>
      </w:tblGrid>
      <w:tr w:rsidR="00B30CB7" w:rsidRPr="00435133" w14:paraId="79DB5307" w14:textId="77777777" w:rsidTr="0086340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  <w:vAlign w:val="center"/>
            <w:hideMark/>
          </w:tcPr>
          <w:p w14:paraId="074FB805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jc w:val="center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PRISMA-ScR Item</w:t>
            </w:r>
          </w:p>
        </w:tc>
        <w:tc>
          <w:tcPr>
            <w:tcW w:w="3690" w:type="dxa"/>
            <w:vAlign w:val="center"/>
            <w:hideMark/>
          </w:tcPr>
          <w:p w14:paraId="185356C2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Checklist Description</w:t>
            </w:r>
          </w:p>
        </w:tc>
        <w:tc>
          <w:tcPr>
            <w:tcW w:w="3801" w:type="dxa"/>
            <w:vAlign w:val="center"/>
            <w:hideMark/>
          </w:tcPr>
          <w:p w14:paraId="50341A21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Where Addressed in the Paper</w:t>
            </w:r>
          </w:p>
        </w:tc>
      </w:tr>
      <w:tr w:rsidR="00B30CB7" w:rsidRPr="00435133" w14:paraId="18C973F7" w14:textId="77777777" w:rsidTr="007415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  <w:vAlign w:val="center"/>
            <w:hideMark/>
          </w:tcPr>
          <w:p w14:paraId="6E0D3B16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1. Title</w:t>
            </w:r>
          </w:p>
        </w:tc>
        <w:tc>
          <w:tcPr>
            <w:tcW w:w="3690" w:type="dxa"/>
            <w:vAlign w:val="center"/>
            <w:hideMark/>
          </w:tcPr>
          <w:p w14:paraId="0CA0AB77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Identify the report as a scoping review.</w:t>
            </w:r>
          </w:p>
        </w:tc>
        <w:tc>
          <w:tcPr>
            <w:tcW w:w="3801" w:type="dxa"/>
            <w:vAlign w:val="center"/>
            <w:hideMark/>
          </w:tcPr>
          <w:p w14:paraId="0ADE9A13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Title page.</w:t>
            </w:r>
          </w:p>
        </w:tc>
      </w:tr>
      <w:tr w:rsidR="00B30CB7" w:rsidRPr="00435133" w14:paraId="69F89299" w14:textId="77777777" w:rsidTr="007415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  <w:vAlign w:val="center"/>
            <w:hideMark/>
          </w:tcPr>
          <w:p w14:paraId="037292E4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2. Abstract</w:t>
            </w:r>
          </w:p>
        </w:tc>
        <w:tc>
          <w:tcPr>
            <w:tcW w:w="3690" w:type="dxa"/>
            <w:vAlign w:val="center"/>
            <w:hideMark/>
          </w:tcPr>
          <w:p w14:paraId="5D79E53B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Provide a structured summary including background, objectives, methods, results, and conclusions.</w:t>
            </w:r>
          </w:p>
        </w:tc>
        <w:tc>
          <w:tcPr>
            <w:tcW w:w="3801" w:type="dxa"/>
            <w:vAlign w:val="center"/>
            <w:hideMark/>
          </w:tcPr>
          <w:p w14:paraId="285BEF50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Abstract.</w:t>
            </w:r>
          </w:p>
        </w:tc>
      </w:tr>
      <w:tr w:rsidR="00B30CB7" w:rsidRPr="00435133" w14:paraId="7BAD5FFD" w14:textId="77777777" w:rsidTr="007415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  <w:vAlign w:val="center"/>
            <w:hideMark/>
          </w:tcPr>
          <w:p w14:paraId="001CDCD0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3. Rationale</w:t>
            </w:r>
          </w:p>
        </w:tc>
        <w:tc>
          <w:tcPr>
            <w:tcW w:w="3690" w:type="dxa"/>
            <w:vAlign w:val="center"/>
            <w:hideMark/>
          </w:tcPr>
          <w:p w14:paraId="6E4FDA3F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Describe why the review is needed and what gap it addresses.</w:t>
            </w:r>
          </w:p>
        </w:tc>
        <w:tc>
          <w:tcPr>
            <w:tcW w:w="3801" w:type="dxa"/>
            <w:vAlign w:val="center"/>
            <w:hideMark/>
          </w:tcPr>
          <w:p w14:paraId="0874960F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Introduction.</w:t>
            </w:r>
          </w:p>
        </w:tc>
      </w:tr>
      <w:tr w:rsidR="00B30CB7" w:rsidRPr="00435133" w14:paraId="537EB9CB" w14:textId="77777777" w:rsidTr="007415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  <w:vAlign w:val="center"/>
            <w:hideMark/>
          </w:tcPr>
          <w:p w14:paraId="454862FF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4. Objectives</w:t>
            </w:r>
          </w:p>
        </w:tc>
        <w:tc>
          <w:tcPr>
            <w:tcW w:w="3690" w:type="dxa"/>
            <w:vAlign w:val="center"/>
            <w:hideMark/>
          </w:tcPr>
          <w:p w14:paraId="050AB4AB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Provide clear research questions or objectives.</w:t>
            </w:r>
          </w:p>
        </w:tc>
        <w:tc>
          <w:tcPr>
            <w:tcW w:w="3801" w:type="dxa"/>
            <w:vAlign w:val="center"/>
            <w:hideMark/>
          </w:tcPr>
          <w:p w14:paraId="06C1CA68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End of Introduction.</w:t>
            </w:r>
          </w:p>
        </w:tc>
      </w:tr>
      <w:tr w:rsidR="00B30CB7" w:rsidRPr="00435133" w14:paraId="00C8E32C" w14:textId="77777777" w:rsidTr="007415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  <w:vAlign w:val="center"/>
            <w:hideMark/>
          </w:tcPr>
          <w:p w14:paraId="3FAA7B8F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5. Protocol and registration</w:t>
            </w:r>
          </w:p>
        </w:tc>
        <w:tc>
          <w:tcPr>
            <w:tcW w:w="3690" w:type="dxa"/>
            <w:vAlign w:val="center"/>
            <w:hideMark/>
          </w:tcPr>
          <w:p w14:paraId="0A52FC7D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Indicate whether a protocol exists or was registered.</w:t>
            </w:r>
          </w:p>
        </w:tc>
        <w:tc>
          <w:tcPr>
            <w:tcW w:w="3801" w:type="dxa"/>
            <w:vAlign w:val="center"/>
            <w:hideMark/>
          </w:tcPr>
          <w:p w14:paraId="2CACEB3A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Methodology - Study design and protocol.</w:t>
            </w:r>
          </w:p>
        </w:tc>
      </w:tr>
      <w:tr w:rsidR="00B30CB7" w:rsidRPr="00435133" w14:paraId="514419EC" w14:textId="77777777" w:rsidTr="007415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  <w:vAlign w:val="center"/>
            <w:hideMark/>
          </w:tcPr>
          <w:p w14:paraId="35BFACF5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6. Eligibility criteria</w:t>
            </w:r>
          </w:p>
        </w:tc>
        <w:tc>
          <w:tcPr>
            <w:tcW w:w="3690" w:type="dxa"/>
            <w:vAlign w:val="center"/>
            <w:hideMark/>
          </w:tcPr>
          <w:p w14:paraId="155AFFA9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Specify inclusion and exclusion criteria.</w:t>
            </w:r>
          </w:p>
        </w:tc>
        <w:tc>
          <w:tcPr>
            <w:tcW w:w="3801" w:type="dxa"/>
            <w:vAlign w:val="center"/>
            <w:hideMark/>
          </w:tcPr>
          <w:p w14:paraId="5F0EAE5D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Methodology - Eligibility criteria; Table 2.</w:t>
            </w:r>
          </w:p>
        </w:tc>
      </w:tr>
      <w:tr w:rsidR="00B30CB7" w:rsidRPr="00435133" w14:paraId="2F38AAD7" w14:textId="77777777" w:rsidTr="007415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  <w:vAlign w:val="center"/>
            <w:hideMark/>
          </w:tcPr>
          <w:p w14:paraId="3CA36167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7. Information sources</w:t>
            </w:r>
          </w:p>
        </w:tc>
        <w:tc>
          <w:tcPr>
            <w:tcW w:w="3690" w:type="dxa"/>
            <w:vAlign w:val="center"/>
            <w:hideMark/>
          </w:tcPr>
          <w:p w14:paraId="62DC911F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List all databases, platforms, and additional sources searched.</w:t>
            </w:r>
          </w:p>
        </w:tc>
        <w:tc>
          <w:tcPr>
            <w:tcW w:w="3801" w:type="dxa"/>
            <w:vAlign w:val="center"/>
            <w:hideMark/>
          </w:tcPr>
          <w:p w14:paraId="42B830E5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Methodology - Information sources.</w:t>
            </w:r>
          </w:p>
        </w:tc>
      </w:tr>
      <w:tr w:rsidR="00B30CB7" w:rsidRPr="00435133" w14:paraId="0F7C9B17" w14:textId="77777777" w:rsidTr="007415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  <w:vAlign w:val="center"/>
            <w:hideMark/>
          </w:tcPr>
          <w:p w14:paraId="2BFED84B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8. Search strategy</w:t>
            </w:r>
          </w:p>
        </w:tc>
        <w:tc>
          <w:tcPr>
            <w:tcW w:w="3690" w:type="dxa"/>
            <w:vAlign w:val="center"/>
            <w:hideMark/>
          </w:tcPr>
          <w:p w14:paraId="6ABC7515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Provide full search strategy used in at least one database.</w:t>
            </w:r>
          </w:p>
        </w:tc>
        <w:tc>
          <w:tcPr>
            <w:tcW w:w="3801" w:type="dxa"/>
            <w:vAlign w:val="center"/>
            <w:hideMark/>
          </w:tcPr>
          <w:p w14:paraId="5AE49D8A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Methodology - Search strategy; Appendix if required.</w:t>
            </w:r>
          </w:p>
        </w:tc>
      </w:tr>
      <w:tr w:rsidR="00B30CB7" w:rsidRPr="00435133" w14:paraId="55CC6BCC" w14:textId="77777777" w:rsidTr="007415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  <w:vAlign w:val="center"/>
            <w:hideMark/>
          </w:tcPr>
          <w:p w14:paraId="3A5680AC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9. Selection of sources</w:t>
            </w:r>
          </w:p>
        </w:tc>
        <w:tc>
          <w:tcPr>
            <w:tcW w:w="3690" w:type="dxa"/>
            <w:vAlign w:val="center"/>
            <w:hideMark/>
          </w:tcPr>
          <w:p w14:paraId="23930C9F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Describe the screening and selection process.</w:t>
            </w:r>
          </w:p>
        </w:tc>
        <w:tc>
          <w:tcPr>
            <w:tcW w:w="3801" w:type="dxa"/>
            <w:vAlign w:val="center"/>
            <w:hideMark/>
          </w:tcPr>
          <w:p w14:paraId="5B57E3D6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Methodology - Selection of sources; PRISMA diagram (Figure 1).</w:t>
            </w:r>
          </w:p>
        </w:tc>
      </w:tr>
      <w:tr w:rsidR="00B30CB7" w:rsidRPr="00435133" w14:paraId="2C4237BB" w14:textId="77777777" w:rsidTr="007415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  <w:vAlign w:val="center"/>
            <w:hideMark/>
          </w:tcPr>
          <w:p w14:paraId="1E504FE5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10. Data-charting process</w:t>
            </w:r>
          </w:p>
        </w:tc>
        <w:tc>
          <w:tcPr>
            <w:tcW w:w="3690" w:type="dxa"/>
            <w:vAlign w:val="center"/>
            <w:hideMark/>
          </w:tcPr>
          <w:p w14:paraId="0A15D56B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Describe how data were extracted, charted, and verified.</w:t>
            </w:r>
          </w:p>
        </w:tc>
        <w:tc>
          <w:tcPr>
            <w:tcW w:w="3801" w:type="dxa"/>
            <w:vAlign w:val="center"/>
            <w:hideMark/>
          </w:tcPr>
          <w:p w14:paraId="02A91974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Methodology - Data charting and extraction; Table 3.</w:t>
            </w:r>
          </w:p>
        </w:tc>
      </w:tr>
      <w:tr w:rsidR="00B30CB7" w:rsidRPr="00435133" w14:paraId="1AA2E1B3" w14:textId="77777777" w:rsidTr="007415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  <w:vAlign w:val="center"/>
            <w:hideMark/>
          </w:tcPr>
          <w:p w14:paraId="0360CA72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11. Data items</w:t>
            </w:r>
          </w:p>
        </w:tc>
        <w:tc>
          <w:tcPr>
            <w:tcW w:w="3690" w:type="dxa"/>
            <w:vAlign w:val="center"/>
            <w:hideMark/>
          </w:tcPr>
          <w:p w14:paraId="334322CC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sz w:val="16"/>
                <w:szCs w:val="16"/>
              </w:rPr>
            </w:pPr>
            <w:bookmarkStart w:id="0" w:name="_Int_vJnMP57p"/>
            <w:r>
              <w:rPr>
                <w:rFonts w:cstheme="majorBidi"/>
                <w:sz w:val="16"/>
                <w:szCs w:val="16"/>
              </w:rPr>
              <w:t>List and define all variables for which data were sought.</w:t>
            </w:r>
            <w:bookmarkEnd w:id="0"/>
          </w:p>
        </w:tc>
        <w:tc>
          <w:tcPr>
            <w:tcW w:w="3801" w:type="dxa"/>
            <w:vAlign w:val="center"/>
            <w:hideMark/>
          </w:tcPr>
          <w:p w14:paraId="319ACC78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Methodology - Data charting and extraction; Table 3.</w:t>
            </w:r>
          </w:p>
        </w:tc>
      </w:tr>
      <w:tr w:rsidR="00B30CB7" w:rsidRPr="00435133" w14:paraId="4BF147B3" w14:textId="77777777" w:rsidTr="007415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  <w:vAlign w:val="center"/>
            <w:hideMark/>
          </w:tcPr>
          <w:p w14:paraId="75B95C27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12. Critical appraisal (optional)</w:t>
            </w:r>
          </w:p>
        </w:tc>
        <w:tc>
          <w:tcPr>
            <w:tcW w:w="3690" w:type="dxa"/>
            <w:vAlign w:val="center"/>
            <w:hideMark/>
          </w:tcPr>
          <w:p w14:paraId="631132FC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If performed, describe methods used for evaluating quality.</w:t>
            </w:r>
          </w:p>
        </w:tc>
        <w:tc>
          <w:tcPr>
            <w:tcW w:w="3801" w:type="dxa"/>
            <w:vAlign w:val="center"/>
            <w:hideMark/>
          </w:tcPr>
          <w:p w14:paraId="25DDE044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Not applicable - Scoping review.</w:t>
            </w:r>
          </w:p>
        </w:tc>
      </w:tr>
      <w:tr w:rsidR="00B30CB7" w:rsidRPr="00435133" w14:paraId="57031B99" w14:textId="77777777" w:rsidTr="007415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  <w:vAlign w:val="center"/>
            <w:hideMark/>
          </w:tcPr>
          <w:p w14:paraId="0258844F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13. Synthesis of results</w:t>
            </w:r>
          </w:p>
        </w:tc>
        <w:tc>
          <w:tcPr>
            <w:tcW w:w="3690" w:type="dxa"/>
            <w:vAlign w:val="center"/>
            <w:hideMark/>
          </w:tcPr>
          <w:p w14:paraId="18D87BDB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Describe methods for handling and summarising the data.</w:t>
            </w:r>
          </w:p>
        </w:tc>
        <w:tc>
          <w:tcPr>
            <w:tcW w:w="3801" w:type="dxa"/>
            <w:vAlign w:val="center"/>
            <w:hideMark/>
          </w:tcPr>
          <w:p w14:paraId="44143A08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Methodology - Data analysis and synthesis.</w:t>
            </w:r>
          </w:p>
        </w:tc>
      </w:tr>
      <w:tr w:rsidR="00B30CB7" w:rsidRPr="00435133" w14:paraId="743BEC21" w14:textId="77777777" w:rsidTr="007415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  <w:vAlign w:val="center"/>
            <w:hideMark/>
          </w:tcPr>
          <w:p w14:paraId="2D469C7E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14. Summary of evidence</w:t>
            </w:r>
          </w:p>
        </w:tc>
        <w:tc>
          <w:tcPr>
            <w:tcW w:w="3690" w:type="dxa"/>
            <w:vAlign w:val="center"/>
            <w:hideMark/>
          </w:tcPr>
          <w:p w14:paraId="08EE546F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Present main findings and how they relate to the review questions.</w:t>
            </w:r>
          </w:p>
        </w:tc>
        <w:tc>
          <w:tcPr>
            <w:tcW w:w="3801" w:type="dxa"/>
            <w:vAlign w:val="center"/>
            <w:hideMark/>
          </w:tcPr>
          <w:p w14:paraId="3A29E4D1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Results; Summary of Findings.</w:t>
            </w:r>
          </w:p>
        </w:tc>
      </w:tr>
      <w:tr w:rsidR="00B30CB7" w:rsidRPr="00435133" w14:paraId="1B1B8F0A" w14:textId="77777777" w:rsidTr="007415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  <w:vAlign w:val="center"/>
            <w:hideMark/>
          </w:tcPr>
          <w:p w14:paraId="39DEB5C2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15. Limitations of the evidence</w:t>
            </w:r>
          </w:p>
        </w:tc>
        <w:tc>
          <w:tcPr>
            <w:tcW w:w="3690" w:type="dxa"/>
            <w:vAlign w:val="center"/>
            <w:hideMark/>
          </w:tcPr>
          <w:p w14:paraId="2FEFB269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Describe limitations of included studies and/or synthesis.</w:t>
            </w:r>
          </w:p>
        </w:tc>
        <w:tc>
          <w:tcPr>
            <w:tcW w:w="3801" w:type="dxa"/>
            <w:vAlign w:val="center"/>
            <w:hideMark/>
          </w:tcPr>
          <w:p w14:paraId="199C454E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Discussion - Methodological Challenges; Section 6 (Limitations).</w:t>
            </w:r>
          </w:p>
        </w:tc>
      </w:tr>
      <w:tr w:rsidR="00B30CB7" w:rsidRPr="00435133" w14:paraId="5FA4CFA8" w14:textId="77777777" w:rsidTr="007415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  <w:vAlign w:val="center"/>
            <w:hideMark/>
          </w:tcPr>
          <w:p w14:paraId="0B4B33F9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16. Conclusions</w:t>
            </w:r>
          </w:p>
        </w:tc>
        <w:tc>
          <w:tcPr>
            <w:tcW w:w="3690" w:type="dxa"/>
            <w:vAlign w:val="center"/>
            <w:hideMark/>
          </w:tcPr>
          <w:p w14:paraId="5F1599EB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Provide interpretation of findings and implications for future research or practice.</w:t>
            </w:r>
          </w:p>
        </w:tc>
        <w:tc>
          <w:tcPr>
            <w:tcW w:w="3801" w:type="dxa"/>
            <w:vAlign w:val="center"/>
            <w:hideMark/>
          </w:tcPr>
          <w:p w14:paraId="5ABEAAA1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Conclusion section.</w:t>
            </w:r>
          </w:p>
        </w:tc>
      </w:tr>
      <w:tr w:rsidR="00B30CB7" w:rsidRPr="00435133" w14:paraId="4030E87A" w14:textId="77777777" w:rsidTr="007415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  <w:vAlign w:val="center"/>
            <w:hideMark/>
          </w:tcPr>
          <w:p w14:paraId="50BF52D2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17. Funding</w:t>
            </w:r>
          </w:p>
        </w:tc>
        <w:tc>
          <w:tcPr>
            <w:tcW w:w="3690" w:type="dxa"/>
            <w:vAlign w:val="center"/>
            <w:hideMark/>
          </w:tcPr>
          <w:p w14:paraId="56D9269E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Describe sources of funding for the review.</w:t>
            </w:r>
          </w:p>
        </w:tc>
        <w:tc>
          <w:tcPr>
            <w:tcW w:w="3801" w:type="dxa"/>
            <w:vAlign w:val="center"/>
            <w:hideMark/>
          </w:tcPr>
          <w:p w14:paraId="63AB5D8D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This research was funded by the Ministry of Education, Saudi Arabia, and supported by the Saudi Arabian Cultural Bureau in London.</w:t>
            </w:r>
          </w:p>
        </w:tc>
      </w:tr>
      <w:tr w:rsidR="00B30CB7" w:rsidRPr="00435133" w14:paraId="465FAD18" w14:textId="77777777" w:rsidTr="007415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  <w:vAlign w:val="center"/>
            <w:hideMark/>
          </w:tcPr>
          <w:p w14:paraId="2F536CA2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lastRenderedPageBreak/>
              <w:t>18. Conflicts of interest</w:t>
            </w:r>
          </w:p>
        </w:tc>
        <w:tc>
          <w:tcPr>
            <w:tcW w:w="3690" w:type="dxa"/>
            <w:vAlign w:val="center"/>
            <w:hideMark/>
          </w:tcPr>
          <w:p w14:paraId="2E7B544D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Declare any conflicts of interest.</w:t>
            </w:r>
          </w:p>
        </w:tc>
        <w:tc>
          <w:tcPr>
            <w:tcW w:w="3801" w:type="dxa"/>
            <w:vAlign w:val="center"/>
            <w:hideMark/>
          </w:tcPr>
          <w:p w14:paraId="4C5DD275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The authors declare no conflicts of interest to report regarding the present study.</w:t>
            </w:r>
          </w:p>
        </w:tc>
      </w:tr>
      <w:tr w:rsidR="00B30CB7" w:rsidRPr="00435133" w14:paraId="4C0FD43B" w14:textId="77777777" w:rsidTr="007415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  <w:vAlign w:val="center"/>
            <w:hideMark/>
          </w:tcPr>
          <w:p w14:paraId="5F803C59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19. Data availability (optional)</w:t>
            </w:r>
          </w:p>
        </w:tc>
        <w:tc>
          <w:tcPr>
            <w:tcW w:w="3690" w:type="dxa"/>
            <w:vAlign w:val="center"/>
            <w:hideMark/>
          </w:tcPr>
          <w:p w14:paraId="5597F8E0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State whether data used in the review are publicly accessible.</w:t>
            </w:r>
          </w:p>
        </w:tc>
        <w:tc>
          <w:tcPr>
            <w:tcW w:w="3801" w:type="dxa"/>
            <w:vAlign w:val="center"/>
            <w:hideMark/>
          </w:tcPr>
          <w:p w14:paraId="42337B59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Not applicable – No external datasets were generated or used</w:t>
            </w:r>
          </w:p>
        </w:tc>
      </w:tr>
      <w:tr w:rsidR="00B30CB7" w:rsidRPr="00435133" w14:paraId="6FD961BE" w14:textId="77777777" w:rsidTr="007415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  <w:vAlign w:val="center"/>
            <w:hideMark/>
          </w:tcPr>
          <w:p w14:paraId="164DBF8A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20. Consultation exercise (optional)</w:t>
            </w:r>
          </w:p>
        </w:tc>
        <w:tc>
          <w:tcPr>
            <w:tcW w:w="3690" w:type="dxa"/>
            <w:vAlign w:val="center"/>
            <w:hideMark/>
          </w:tcPr>
          <w:p w14:paraId="3FB9DE62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Describe consultation with stakeholders if undertaken.</w:t>
            </w:r>
          </w:p>
        </w:tc>
        <w:tc>
          <w:tcPr>
            <w:tcW w:w="3801" w:type="dxa"/>
            <w:vAlign w:val="center"/>
            <w:hideMark/>
          </w:tcPr>
          <w:p w14:paraId="589539DB" w14:textId="77777777" w:rsidR="00B30CB7" w:rsidRPr="00435133" w:rsidRDefault="00B30CB7" w:rsidP="00435133">
            <w:pPr>
              <w:tabs>
                <w:tab w:val="left" w:pos="1433"/>
              </w:tabs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sz w:val="16"/>
                <w:szCs w:val="16"/>
              </w:rPr>
            </w:pPr>
            <w:r>
              <w:rPr>
                <w:rFonts w:cstheme="majorBidi"/>
                <w:sz w:val="16"/>
                <w:szCs w:val="16"/>
              </w:rPr>
              <w:t>Not undertaken.</w:t>
            </w:r>
          </w:p>
        </w:tc>
      </w:tr>
    </w:tbl>
    <w:p w14:paraId="2433D73D" w14:textId="77777777" w:rsidR="00711C0B" w:rsidRDefault="00711C0B"/>
    <w:sectPr w:rsidR="00711C0B" w:rsidSect="0043513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C53C0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516504887">
    <w:abstractNumId w:val="0"/>
  </w:num>
  <w:num w:numId="2" w16cid:durableId="2236124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36F"/>
    <w:rsid w:val="00171DC4"/>
    <w:rsid w:val="001C35FB"/>
    <w:rsid w:val="002B2117"/>
    <w:rsid w:val="002F1450"/>
    <w:rsid w:val="003617A6"/>
    <w:rsid w:val="00435133"/>
    <w:rsid w:val="0047763A"/>
    <w:rsid w:val="004837AD"/>
    <w:rsid w:val="005360F5"/>
    <w:rsid w:val="00541238"/>
    <w:rsid w:val="006549F9"/>
    <w:rsid w:val="00681523"/>
    <w:rsid w:val="00711C0B"/>
    <w:rsid w:val="0086340C"/>
    <w:rsid w:val="00873FD0"/>
    <w:rsid w:val="00B30CB7"/>
    <w:rsid w:val="00B61573"/>
    <w:rsid w:val="00BC6BC1"/>
    <w:rsid w:val="00C553F1"/>
    <w:rsid w:val="00C85A70"/>
    <w:rsid w:val="00D7036F"/>
    <w:rsid w:val="00DE04BA"/>
    <w:rsid w:val="00E0687B"/>
    <w:rsid w:val="00E33013"/>
    <w:rsid w:val="00EA6986"/>
    <w:rsid w:val="00EB2EE3"/>
    <w:rsid w:val="00EC06CE"/>
    <w:rsid w:val="00ED441D"/>
    <w:rsid w:val="00F067E8"/>
    <w:rsid w:val="00F91E13"/>
    <w:rsid w:val="00FF5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BF56C1"/>
  <w15:chartTrackingRefBased/>
  <w15:docId w15:val="{3E2AC0BC-F96F-40E3-BD34-43FC19068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0CB7"/>
    <w:pPr>
      <w:spacing w:before="120" w:after="280" w:line="480" w:lineRule="auto"/>
    </w:pPr>
    <w:rPr>
      <w:rFonts w:asciiTheme="majorBidi" w:hAnsiTheme="majorBidi"/>
      <w:kern w:val="2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553F1"/>
    <w:pPr>
      <w:keepNext/>
      <w:keepLines/>
      <w:numPr>
        <w:numId w:val="2"/>
      </w:numPr>
      <w:spacing w:before="360" w:after="80" w:line="240" w:lineRule="auto"/>
      <w:outlineLvl w:val="0"/>
    </w:pPr>
    <w:rPr>
      <w:rFonts w:eastAsiaTheme="majorEastAsia" w:cstheme="majorBidi"/>
      <w:b/>
      <w:color w:val="000000" w:themeColor="text1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553F1"/>
    <w:pPr>
      <w:keepNext/>
      <w:keepLines/>
      <w:numPr>
        <w:ilvl w:val="1"/>
        <w:numId w:val="2"/>
      </w:numPr>
      <w:spacing w:before="160" w:after="80" w:line="278" w:lineRule="auto"/>
      <w:outlineLvl w:val="1"/>
    </w:pPr>
    <w:rPr>
      <w:rFonts w:eastAsiaTheme="majorEastAsia" w:cstheme="majorBidi"/>
      <w:b/>
      <w:color w:val="000000" w:themeColor="text1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036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553F1"/>
    <w:pPr>
      <w:keepNext/>
      <w:keepLines/>
      <w:numPr>
        <w:ilvl w:val="3"/>
        <w:numId w:val="2"/>
      </w:numPr>
      <w:spacing w:before="320"/>
      <w:outlineLvl w:val="3"/>
    </w:pPr>
    <w:rPr>
      <w:rFonts w:eastAsiaTheme="majorEastAsia" w:cstheme="majorBidi"/>
      <w:b/>
      <w:iCs/>
      <w:color w:val="000000" w:themeColor="text1"/>
      <w:kern w:val="0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036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036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036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036F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036F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04BA"/>
    <w:rPr>
      <w:rFonts w:asciiTheme="majorBidi" w:eastAsiaTheme="majorEastAsia" w:hAnsiTheme="majorBidi" w:cstheme="majorBidi"/>
      <w:b/>
      <w:color w:val="000000" w:themeColor="text1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DE04BA"/>
    <w:rPr>
      <w:rFonts w:asciiTheme="majorBidi" w:eastAsiaTheme="majorEastAsia" w:hAnsiTheme="majorBidi" w:cstheme="majorBidi"/>
      <w:b/>
      <w:color w:val="000000" w:themeColor="text1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DE04BA"/>
    <w:pPr>
      <w:spacing w:before="360" w:after="440"/>
      <w:contextualSpacing/>
    </w:pPr>
    <w:rPr>
      <w:rFonts w:eastAsiaTheme="majorEastAsia" w:cstheme="majorBidi"/>
      <w:b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E04BA"/>
    <w:rPr>
      <w:rFonts w:asciiTheme="majorBidi" w:eastAsiaTheme="majorEastAsia" w:hAnsiTheme="majorBidi" w:cstheme="majorBidi"/>
      <w:b/>
      <w:spacing w:val="-10"/>
      <w:kern w:val="28"/>
      <w:sz w:val="32"/>
      <w:szCs w:val="56"/>
    </w:rPr>
  </w:style>
  <w:style w:type="character" w:styleId="Strong">
    <w:name w:val="Strong"/>
    <w:basedOn w:val="DefaultParagraphFont"/>
    <w:uiPriority w:val="22"/>
    <w:qFormat/>
    <w:rsid w:val="00E0687B"/>
    <w:rPr>
      <w:rFonts w:asciiTheme="majorBidi" w:hAnsi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C553F1"/>
    <w:rPr>
      <w:rFonts w:asciiTheme="majorBidi" w:eastAsiaTheme="majorEastAsia" w:hAnsiTheme="majorBidi" w:cstheme="majorBidi"/>
      <w:b/>
      <w:iCs/>
      <w:color w:val="000000" w:themeColor="text1"/>
      <w:sz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036F"/>
    <w:rPr>
      <w:rFonts w:eastAsiaTheme="majorEastAsia" w:cstheme="majorBidi"/>
      <w:color w:val="0F4761" w:themeColor="accent1" w:themeShade="BF"/>
      <w:kern w:val="2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036F"/>
    <w:rPr>
      <w:rFonts w:eastAsiaTheme="majorEastAsia" w:cstheme="majorBidi"/>
      <w:color w:val="0F4761" w:themeColor="accent1" w:themeShade="BF"/>
      <w:kern w:val="2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036F"/>
    <w:rPr>
      <w:rFonts w:eastAsiaTheme="majorEastAsia" w:cstheme="majorBidi"/>
      <w:i/>
      <w:iCs/>
      <w:color w:val="595959" w:themeColor="text1" w:themeTint="A6"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036F"/>
    <w:rPr>
      <w:rFonts w:eastAsiaTheme="majorEastAsia" w:cstheme="majorBidi"/>
      <w:color w:val="595959" w:themeColor="text1" w:themeTint="A6"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036F"/>
    <w:rPr>
      <w:rFonts w:eastAsiaTheme="majorEastAsia" w:cstheme="majorBidi"/>
      <w:i/>
      <w:iCs/>
      <w:color w:val="272727" w:themeColor="text1" w:themeTint="D8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036F"/>
    <w:rPr>
      <w:rFonts w:eastAsiaTheme="majorEastAsia" w:cstheme="majorBidi"/>
      <w:color w:val="272727" w:themeColor="text1" w:themeTint="D8"/>
      <w:kern w:val="2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036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7036F"/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036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036F"/>
    <w:rPr>
      <w:rFonts w:asciiTheme="majorBidi" w:hAnsiTheme="majorBidi"/>
      <w:i/>
      <w:iCs/>
      <w:color w:val="404040" w:themeColor="text1" w:themeTint="BF"/>
      <w:kern w:val="2"/>
      <w:sz w:val="24"/>
      <w:szCs w:val="24"/>
    </w:rPr>
  </w:style>
  <w:style w:type="paragraph" w:styleId="ListParagraph">
    <w:name w:val="List Paragraph"/>
    <w:basedOn w:val="Normal"/>
    <w:uiPriority w:val="34"/>
    <w:qFormat/>
    <w:rsid w:val="00D7036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7036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03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036F"/>
    <w:rPr>
      <w:rFonts w:asciiTheme="majorBidi" w:hAnsiTheme="majorBidi"/>
      <w:i/>
      <w:iCs/>
      <w:color w:val="0F4761" w:themeColor="accent1" w:themeShade="BF"/>
      <w:kern w:val="2"/>
      <w:sz w:val="24"/>
      <w:szCs w:val="24"/>
    </w:rPr>
  </w:style>
  <w:style w:type="character" w:styleId="IntenseReference">
    <w:name w:val="Intense Reference"/>
    <w:basedOn w:val="DefaultParagraphFont"/>
    <w:uiPriority w:val="32"/>
    <w:qFormat/>
    <w:rsid w:val="00D7036F"/>
    <w:rPr>
      <w:b/>
      <w:bCs/>
      <w:smallCaps/>
      <w:color w:val="0F4761" w:themeColor="accent1" w:themeShade="BF"/>
      <w:spacing w:val="5"/>
    </w:rPr>
  </w:style>
  <w:style w:type="table" w:styleId="GridTable1Light">
    <w:name w:val="Grid Table 1 Light"/>
    <w:basedOn w:val="TableNormal"/>
    <w:uiPriority w:val="46"/>
    <w:rsid w:val="00B30CB7"/>
    <w:pPr>
      <w:spacing w:after="0" w:line="240" w:lineRule="auto"/>
    </w:pPr>
    <w:rPr>
      <w:kern w:val="2"/>
      <w:sz w:val="24"/>
      <w:szCs w:val="24"/>
      <w:lang w:val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373</Words>
  <Characters>2132</Characters>
  <Application>Microsoft Office Word</Application>
  <DocSecurity>0</DocSecurity>
  <Lines>17</Lines>
  <Paragraphs>4</Paragraphs>
  <ScaleCrop>false</ScaleCrop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Shadi Melebari</dc:creator>
  <cp:keywords/>
  <dc:description/>
  <cp:lastModifiedBy>Shadi Melebari</cp:lastModifiedBy>
  <cp:revision>8</cp:revision>
  <dcterms:created xsi:type="dcterms:W3CDTF">2025-12-17T14:47:00Z</dcterms:created>
  <dcterms:modified xsi:type="dcterms:W3CDTF">2026-05-12T09:07:00Z</dcterms:modified>
</cp:coreProperties>
</file>