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5BB21" w14:textId="04745BAB" w:rsidR="00253454" w:rsidRPr="0070767B" w:rsidRDefault="00253454" w:rsidP="0070767B">
      <w:pPr>
        <w:spacing w:line="360" w:lineRule="auto"/>
        <w:rPr>
          <w:rFonts w:cs="Times New Roman"/>
          <w:b/>
          <w:bCs/>
          <w:sz w:val="20"/>
          <w:szCs w:val="20"/>
        </w:rPr>
      </w:pPr>
      <w:r w:rsidRPr="0070767B">
        <w:rPr>
          <w:rFonts w:cs="Times New Roman"/>
          <w:b/>
          <w:bCs/>
          <w:sz w:val="20"/>
          <w:szCs w:val="20"/>
        </w:rPr>
        <w:t xml:space="preserve">Supplementary Table </w:t>
      </w:r>
      <w:r w:rsidR="002D338B">
        <w:rPr>
          <w:rFonts w:cs="Times New Roman" w:hint="eastAsia"/>
          <w:b/>
          <w:bCs/>
          <w:sz w:val="20"/>
          <w:szCs w:val="20"/>
        </w:rPr>
        <w:t>S</w:t>
      </w:r>
      <w:r w:rsidRPr="0070767B">
        <w:rPr>
          <w:rFonts w:cs="Times New Roman"/>
          <w:b/>
          <w:bCs/>
          <w:sz w:val="20"/>
          <w:szCs w:val="20"/>
        </w:rPr>
        <w:t>1</w:t>
      </w:r>
      <w:r w:rsidR="0070767B">
        <w:rPr>
          <w:rFonts w:cs="Times New Roman" w:hint="eastAsia"/>
          <w:b/>
          <w:bCs/>
          <w:sz w:val="20"/>
          <w:szCs w:val="20"/>
        </w:rPr>
        <w:t>.</w:t>
      </w:r>
      <w:r w:rsidRPr="0070767B">
        <w:rPr>
          <w:rFonts w:cs="Times New Roman"/>
          <w:b/>
          <w:bCs/>
          <w:sz w:val="20"/>
          <w:szCs w:val="20"/>
        </w:rPr>
        <w:t xml:space="preserve"> </w:t>
      </w:r>
      <w:r w:rsidRPr="0070767B">
        <w:rPr>
          <w:rFonts w:cs="Times New Roman"/>
          <w:sz w:val="20"/>
          <w:szCs w:val="20"/>
        </w:rPr>
        <w:t xml:space="preserve">Model </w:t>
      </w:r>
      <w:proofErr w:type="gramStart"/>
      <w:r w:rsidRPr="0070767B">
        <w:rPr>
          <w:rFonts w:cs="Times New Roman"/>
          <w:sz w:val="20"/>
          <w:szCs w:val="20"/>
        </w:rPr>
        <w:t>fits of</w:t>
      </w:r>
      <w:proofErr w:type="gramEnd"/>
      <w:r w:rsidRPr="0070767B">
        <w:rPr>
          <w:rFonts w:cs="Times New Roman"/>
          <w:sz w:val="20"/>
          <w:szCs w:val="20"/>
        </w:rPr>
        <w:t xml:space="preserve"> </w:t>
      </w:r>
      <w:r w:rsidR="002D338B" w:rsidRPr="002D338B">
        <w:rPr>
          <w:rFonts w:cs="Times New Roman"/>
          <w:sz w:val="20"/>
          <w:szCs w:val="20"/>
        </w:rPr>
        <w:t>Confirmatory Factor Analysis</w:t>
      </w:r>
      <w:r w:rsidR="002D338B">
        <w:rPr>
          <w:rFonts w:cs="Times New Roman" w:hint="eastAsia"/>
          <w:sz w:val="20"/>
          <w:szCs w:val="20"/>
        </w:rPr>
        <w:t xml:space="preserve"> (</w:t>
      </w:r>
      <w:r w:rsidRPr="0070767B">
        <w:rPr>
          <w:rFonts w:cs="Times New Roman"/>
          <w:sz w:val="20"/>
          <w:szCs w:val="20"/>
        </w:rPr>
        <w:t>CFA</w:t>
      </w:r>
      <w:r w:rsidR="002D338B">
        <w:rPr>
          <w:rFonts w:cs="Times New Roman" w:hint="eastAsia"/>
          <w:sz w:val="20"/>
          <w:szCs w:val="20"/>
        </w:rPr>
        <w:t>)</w:t>
      </w:r>
      <w:r w:rsidRPr="0070767B">
        <w:rPr>
          <w:rFonts w:cs="Times New Roman"/>
          <w:sz w:val="20"/>
          <w:szCs w:val="20"/>
        </w:rPr>
        <w:t xml:space="preserve"> of </w:t>
      </w:r>
      <w:r w:rsidR="002A1F71">
        <w:rPr>
          <w:rFonts w:cs="Times New Roman" w:hint="eastAsia"/>
          <w:sz w:val="20"/>
          <w:szCs w:val="20"/>
        </w:rPr>
        <w:t>depression</w:t>
      </w:r>
      <w:r w:rsidRPr="0070767B">
        <w:rPr>
          <w:rFonts w:cs="Times New Roman"/>
          <w:sz w:val="20"/>
          <w:szCs w:val="20"/>
        </w:rPr>
        <w:t xml:space="preserve"> and </w:t>
      </w:r>
      <w:r w:rsidR="002A1F71">
        <w:rPr>
          <w:rFonts w:cs="Times New Roman" w:hint="eastAsia"/>
          <w:sz w:val="20"/>
          <w:szCs w:val="20"/>
        </w:rPr>
        <w:t>school refusal</w:t>
      </w:r>
      <w:r w:rsidR="0070767B">
        <w:rPr>
          <w:rFonts w:cs="Times New Roman" w:hint="eastAsia"/>
          <w:sz w:val="20"/>
          <w:szCs w:val="20"/>
        </w:rPr>
        <w:t>.</w:t>
      </w:r>
    </w:p>
    <w:tbl>
      <w:tblPr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520"/>
        <w:gridCol w:w="1180"/>
        <w:gridCol w:w="1181"/>
        <w:gridCol w:w="1180"/>
        <w:gridCol w:w="1181"/>
      </w:tblGrid>
      <w:tr w:rsidR="00253454" w:rsidRPr="0070767B" w14:paraId="42833A02" w14:textId="77777777" w:rsidTr="002D338B">
        <w:trPr>
          <w:trHeight w:val="310"/>
          <w:jc w:val="center"/>
        </w:trPr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88CC82" w14:textId="73EF391F" w:rsidR="00253454" w:rsidRPr="0070767B" w:rsidRDefault="00EE7C82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Style w:val="CommentReference"/>
                <w:rFonts w:hint="eastAsia"/>
              </w:rPr>
              <w:t>Variable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1A8A2B" w14:textId="7DE0EE66" w:rsidR="00253454" w:rsidRPr="002D338B" w:rsidRDefault="00253454" w:rsidP="0070767B">
            <w:pPr>
              <w:widowControl/>
              <w:spacing w:line="276" w:lineRule="auto"/>
              <w:jc w:val="center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2D338B">
              <w:rPr>
                <w:rFonts w:cs="Times New Roman"/>
                <w:sz w:val="18"/>
                <w:szCs w:val="18"/>
              </w:rPr>
              <w:t>χ</w:t>
            </w:r>
            <w:r w:rsidR="002D338B" w:rsidRPr="002D338B">
              <w:rPr>
                <w:rFonts w:cs="Times New Roman" w:hint="eastAsia"/>
                <w:sz w:val="18"/>
                <w:szCs w:val="18"/>
                <w:vertAlign w:val="superscript"/>
              </w:rPr>
              <w:t>2</w:t>
            </w:r>
            <w:r w:rsidRPr="002D338B">
              <w:rPr>
                <w:rFonts w:cs="Times New Roman"/>
                <w:sz w:val="18"/>
                <w:szCs w:val="18"/>
              </w:rPr>
              <w:t>/</w:t>
            </w:r>
            <w:r w:rsidRPr="00EE7C82">
              <w:rPr>
                <w:rFonts w:cs="Times New Roman"/>
                <w:i/>
                <w:iCs/>
                <w:sz w:val="18"/>
                <w:szCs w:val="18"/>
              </w:rPr>
              <w:t>df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335FAC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CFI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AEA3155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TLI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7380A4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RMSEA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1AE9AC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SRMR</w:t>
            </w:r>
          </w:p>
        </w:tc>
      </w:tr>
      <w:tr w:rsidR="002A1F71" w:rsidRPr="0070767B" w14:paraId="7F5D5AB1" w14:textId="77777777" w:rsidTr="002A1F71">
        <w:trPr>
          <w:trHeight w:val="310"/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55465A" w14:textId="4E04028E" w:rsidR="002A1F71" w:rsidRPr="0070767B" w:rsidRDefault="002A1F71" w:rsidP="002A1F71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Depression T1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78CC8D" w14:textId="0AE2D5F5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64.29/27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4C1F9A" w14:textId="3B36DFB6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0.950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6543BD" w14:textId="43311C70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0.933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E49FF9" w14:textId="4E1CCDED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0.067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D9E61A" w14:textId="4214E3C0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0.032</w:t>
            </w:r>
          </w:p>
        </w:tc>
      </w:tr>
      <w:tr w:rsidR="002A1F71" w:rsidRPr="0070767B" w14:paraId="314D379D" w14:textId="77777777" w:rsidTr="002D338B">
        <w:trPr>
          <w:trHeight w:val="310"/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6D440B" w14:textId="367210BF" w:rsidR="002A1F71" w:rsidRPr="0070767B" w:rsidRDefault="002A1F71" w:rsidP="002A1F71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Depression</w:t>
            </w: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 T2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D82AB1" w14:textId="50F93A9D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54.27/27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EABA32" w14:textId="044A80F7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0.964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F5C73C" w14:textId="394234BC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0.955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E9360A" w14:textId="3BEDE232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0.045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CB1764" w14:textId="300B6019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0.029</w:t>
            </w:r>
          </w:p>
        </w:tc>
      </w:tr>
      <w:tr w:rsidR="002A1F71" w:rsidRPr="0070767B" w14:paraId="6DD9498F" w14:textId="77777777" w:rsidTr="002D338B">
        <w:trPr>
          <w:trHeight w:val="310"/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5B452B" w14:textId="29E386AC" w:rsidR="002A1F71" w:rsidRPr="0070767B" w:rsidRDefault="002A1F71" w:rsidP="002A1F71">
            <w:pPr>
              <w:widowControl/>
              <w:spacing w:line="276" w:lineRule="auto"/>
              <w:jc w:val="left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School refusal</w:t>
            </w: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 T1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79793C" w14:textId="18B24795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1063.79/179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2CBAF4" w14:textId="0A70E378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0.902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0CF968" w14:textId="27D318E2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0.886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C8F1A8" w14:textId="686E68F8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0.071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EBA301" w14:textId="6EBDEE3F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0.069</w:t>
            </w:r>
          </w:p>
        </w:tc>
      </w:tr>
      <w:tr w:rsidR="002A1F71" w:rsidRPr="0070767B" w14:paraId="713181BC" w14:textId="77777777" w:rsidTr="002A1F71">
        <w:trPr>
          <w:trHeight w:val="320"/>
          <w:jc w:val="center"/>
        </w:trPr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43E7D7E1" w14:textId="0769E645" w:rsidR="002A1F71" w:rsidRPr="0070767B" w:rsidRDefault="002A1F71" w:rsidP="002A1F71">
            <w:pPr>
              <w:widowControl/>
              <w:spacing w:line="276" w:lineRule="auto"/>
              <w:jc w:val="left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School refusal T2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30519FFE" w14:textId="04B39074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3733.11/</w:t>
            </w: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179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4673912A" w14:textId="77B96C22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0.9</w:t>
            </w: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5A94D372" w14:textId="1F7644D2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</w:t>
            </w: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887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1A80986E" w14:textId="173AF87E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</w:t>
            </w: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79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52646989" w14:textId="4C5BC932" w:rsidR="002A1F71" w:rsidRPr="0070767B" w:rsidRDefault="002A1F71" w:rsidP="002A1F71">
            <w:pPr>
              <w:widowControl/>
              <w:spacing w:line="276" w:lineRule="auto"/>
              <w:jc w:val="center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</w:t>
            </w: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66</w:t>
            </w:r>
          </w:p>
        </w:tc>
      </w:tr>
    </w:tbl>
    <w:p w14:paraId="10166DC9" w14:textId="37067E79" w:rsidR="002D338B" w:rsidRPr="00A17573" w:rsidRDefault="002D338B" w:rsidP="00A17573">
      <w:pPr>
        <w:spacing w:line="360" w:lineRule="auto"/>
        <w:rPr>
          <w:rFonts w:eastAsiaTheme="minorEastAsia" w:cs="Times New Roman"/>
          <w:sz w:val="20"/>
          <w:szCs w:val="20"/>
        </w:rPr>
      </w:pPr>
      <w:r w:rsidRPr="00A17573">
        <w:rPr>
          <w:rFonts w:cs="Times New Roman"/>
          <w:sz w:val="20"/>
          <w:szCs w:val="20"/>
        </w:rPr>
        <w:t>Note:</w:t>
      </w:r>
      <w:r>
        <w:rPr>
          <w:rFonts w:cs="Times New Roman" w:hint="eastAsia"/>
          <w:sz w:val="20"/>
          <w:szCs w:val="20"/>
        </w:rPr>
        <w:t xml:space="preserve"> </w:t>
      </w:r>
      <w:r w:rsidRPr="002A1F71">
        <w:rPr>
          <w:rFonts w:cs="Times New Roman" w:hint="eastAsia"/>
          <w:i/>
          <w:iCs/>
          <w:sz w:val="20"/>
          <w:szCs w:val="20"/>
        </w:rPr>
        <w:t>df</w:t>
      </w:r>
      <w:r>
        <w:rPr>
          <w:rFonts w:cs="Times New Roman" w:hint="eastAsia"/>
          <w:sz w:val="20"/>
          <w:szCs w:val="20"/>
        </w:rPr>
        <w:t xml:space="preserve">, degree of freedom; CFI, </w:t>
      </w:r>
      <w:r w:rsidRPr="002D338B">
        <w:rPr>
          <w:rFonts w:cs="Times New Roman"/>
          <w:sz w:val="20"/>
          <w:szCs w:val="20"/>
        </w:rPr>
        <w:t>comparative fit index</w:t>
      </w:r>
      <w:r>
        <w:rPr>
          <w:rFonts w:cs="Times New Roman" w:hint="eastAsia"/>
          <w:sz w:val="20"/>
          <w:szCs w:val="20"/>
        </w:rPr>
        <w:t xml:space="preserve">; TLI, </w:t>
      </w:r>
      <w:r w:rsidRPr="002D338B">
        <w:rPr>
          <w:rFonts w:cs="Times New Roman"/>
          <w:sz w:val="20"/>
          <w:szCs w:val="20"/>
        </w:rPr>
        <w:t>Tucker</w:t>
      </w:r>
      <w:r>
        <w:rPr>
          <w:rFonts w:cs="Times New Roman" w:hint="eastAsia"/>
          <w:sz w:val="20"/>
          <w:szCs w:val="20"/>
        </w:rPr>
        <w:t>-</w:t>
      </w:r>
      <w:proofErr w:type="gramStart"/>
      <w:r w:rsidRPr="002D338B">
        <w:rPr>
          <w:rFonts w:cs="Times New Roman"/>
          <w:sz w:val="20"/>
          <w:szCs w:val="20"/>
        </w:rPr>
        <w:t>Lewis</w:t>
      </w:r>
      <w:proofErr w:type="gramEnd"/>
      <w:r w:rsidRPr="002D338B">
        <w:rPr>
          <w:rFonts w:cs="Times New Roman"/>
          <w:sz w:val="20"/>
          <w:szCs w:val="20"/>
        </w:rPr>
        <w:t xml:space="preserve"> index</w:t>
      </w:r>
      <w:r>
        <w:rPr>
          <w:rFonts w:cs="Times New Roman" w:hint="eastAsia"/>
          <w:sz w:val="20"/>
          <w:szCs w:val="20"/>
        </w:rPr>
        <w:t xml:space="preserve">; </w:t>
      </w:r>
      <w:r w:rsidRPr="0070767B">
        <w:rPr>
          <w:rFonts w:eastAsia="Times New Roman" w:cs="Times New Roman"/>
          <w:color w:val="000000"/>
          <w:kern w:val="0"/>
          <w:sz w:val="18"/>
          <w:szCs w:val="18"/>
          <w14:ligatures w14:val="none"/>
        </w:rPr>
        <w:t>RMSEA</w:t>
      </w:r>
      <w:r>
        <w:rPr>
          <w:rFonts w:eastAsiaTheme="minorEastAsia" w:cs="Times New Roman" w:hint="eastAsia"/>
          <w:color w:val="000000"/>
          <w:kern w:val="0"/>
          <w:sz w:val="18"/>
          <w:szCs w:val="18"/>
          <w14:ligatures w14:val="none"/>
        </w:rPr>
        <w:t xml:space="preserve">, </w:t>
      </w:r>
      <w:r w:rsidRPr="002D338B">
        <w:rPr>
          <w:rFonts w:eastAsiaTheme="minorEastAsia" w:cs="Times New Roman"/>
          <w:color w:val="000000"/>
          <w:kern w:val="0"/>
          <w:sz w:val="18"/>
          <w:szCs w:val="18"/>
          <w14:ligatures w14:val="none"/>
        </w:rPr>
        <w:t>root mean square error of approximation</w:t>
      </w:r>
      <w:r>
        <w:rPr>
          <w:rFonts w:eastAsiaTheme="minorEastAsia" w:cs="Times New Roman" w:hint="eastAsia"/>
          <w:color w:val="000000"/>
          <w:kern w:val="0"/>
          <w:sz w:val="18"/>
          <w:szCs w:val="18"/>
          <w14:ligatures w14:val="none"/>
        </w:rPr>
        <w:t xml:space="preserve">; </w:t>
      </w:r>
      <w:r w:rsidRPr="0070767B">
        <w:rPr>
          <w:rFonts w:eastAsia="Times New Roman" w:cs="Times New Roman"/>
          <w:color w:val="000000"/>
          <w:kern w:val="0"/>
          <w:sz w:val="18"/>
          <w:szCs w:val="18"/>
          <w14:ligatures w14:val="none"/>
        </w:rPr>
        <w:t>SRMR</w:t>
      </w:r>
      <w:r>
        <w:rPr>
          <w:rFonts w:eastAsiaTheme="minorEastAsia" w:cs="Times New Roman" w:hint="eastAsia"/>
          <w:color w:val="000000"/>
          <w:kern w:val="0"/>
          <w:sz w:val="18"/>
          <w:szCs w:val="18"/>
          <w14:ligatures w14:val="none"/>
        </w:rPr>
        <w:t xml:space="preserve">, </w:t>
      </w:r>
      <w:r w:rsidRPr="002D338B">
        <w:rPr>
          <w:rFonts w:eastAsiaTheme="minorEastAsia" w:cs="Times New Roman"/>
          <w:color w:val="000000"/>
          <w:kern w:val="0"/>
          <w:sz w:val="18"/>
          <w:szCs w:val="18"/>
          <w14:ligatures w14:val="none"/>
        </w:rPr>
        <w:t xml:space="preserve">standardized root </w:t>
      </w:r>
      <w:proofErr w:type="gramStart"/>
      <w:r w:rsidRPr="002D338B">
        <w:rPr>
          <w:rFonts w:eastAsiaTheme="minorEastAsia" w:cs="Times New Roman"/>
          <w:color w:val="000000"/>
          <w:kern w:val="0"/>
          <w:sz w:val="18"/>
          <w:szCs w:val="18"/>
          <w14:ligatures w14:val="none"/>
        </w:rPr>
        <w:t>mean</w:t>
      </w:r>
      <w:proofErr w:type="gramEnd"/>
      <w:r w:rsidRPr="002D338B">
        <w:rPr>
          <w:rFonts w:eastAsiaTheme="minorEastAsia" w:cs="Times New Roman"/>
          <w:color w:val="000000"/>
          <w:kern w:val="0"/>
          <w:sz w:val="18"/>
          <w:szCs w:val="18"/>
          <w14:ligatures w14:val="none"/>
        </w:rPr>
        <w:t xml:space="preserve"> square residual</w:t>
      </w:r>
      <w:r>
        <w:rPr>
          <w:rFonts w:eastAsiaTheme="minorEastAsia" w:cs="Times New Roman"/>
          <w:color w:val="000000"/>
          <w:kern w:val="0"/>
          <w:sz w:val="18"/>
          <w:szCs w:val="18"/>
          <w14:ligatures w14:val="none"/>
        </w:rPr>
        <w:t>.</w:t>
      </w:r>
    </w:p>
    <w:p w14:paraId="03806310" w14:textId="7D1DB6A8" w:rsidR="002A1F71" w:rsidRPr="0070767B" w:rsidRDefault="002A1F71" w:rsidP="002A1F71">
      <w:pPr>
        <w:spacing w:before="240" w:line="360" w:lineRule="auto"/>
        <w:rPr>
          <w:rFonts w:cs="Times New Roman"/>
          <w:b/>
          <w:bCs/>
          <w:sz w:val="20"/>
          <w:szCs w:val="20"/>
        </w:rPr>
      </w:pPr>
      <w:r w:rsidRPr="0070767B">
        <w:rPr>
          <w:rFonts w:cs="Times New Roman"/>
          <w:b/>
          <w:bCs/>
          <w:sz w:val="20"/>
          <w:szCs w:val="20"/>
        </w:rPr>
        <w:t xml:space="preserve">Supplementary Table </w:t>
      </w:r>
      <w:r>
        <w:rPr>
          <w:rFonts w:cs="Times New Roman" w:hint="eastAsia"/>
          <w:b/>
          <w:bCs/>
          <w:sz w:val="20"/>
          <w:szCs w:val="20"/>
        </w:rPr>
        <w:t>S2.</w:t>
      </w:r>
      <w:r w:rsidRPr="0070767B">
        <w:rPr>
          <w:rFonts w:cs="Times New Roman"/>
          <w:b/>
          <w:bCs/>
          <w:sz w:val="20"/>
          <w:szCs w:val="20"/>
        </w:rPr>
        <w:t xml:space="preserve"> </w:t>
      </w:r>
      <w:r w:rsidRPr="003363EA">
        <w:rPr>
          <w:rFonts w:cs="Times New Roman"/>
          <w:sz w:val="20"/>
          <w:szCs w:val="20"/>
        </w:rPr>
        <w:t>Confirmatory Factor Analysis</w:t>
      </w:r>
      <w:r>
        <w:rPr>
          <w:rFonts w:cs="Times New Roman" w:hint="eastAsia"/>
          <w:sz w:val="20"/>
          <w:szCs w:val="20"/>
        </w:rPr>
        <w:t xml:space="preserve"> (</w:t>
      </w:r>
      <w:r w:rsidRPr="002D338B">
        <w:rPr>
          <w:rFonts w:cs="Times New Roman"/>
          <w:sz w:val="20"/>
          <w:szCs w:val="20"/>
        </w:rPr>
        <w:t>CFA</w:t>
      </w:r>
      <w:r>
        <w:rPr>
          <w:rFonts w:cs="Times New Roman" w:hint="eastAsia"/>
          <w:sz w:val="20"/>
          <w:szCs w:val="20"/>
        </w:rPr>
        <w:t>)</w:t>
      </w:r>
      <w:r w:rsidRPr="0070767B">
        <w:rPr>
          <w:rFonts w:cs="Times New Roman"/>
          <w:sz w:val="20"/>
          <w:szCs w:val="20"/>
        </w:rPr>
        <w:t xml:space="preserve"> factor loading of depression T1 and T2</w:t>
      </w:r>
      <w:r w:rsidRPr="0070767B">
        <w:rPr>
          <w:rFonts w:cs="Times New Roman" w:hint="eastAsia"/>
          <w:sz w:val="20"/>
          <w:szCs w:val="20"/>
        </w:rPr>
        <w:t>.</w:t>
      </w:r>
    </w:p>
    <w:tbl>
      <w:tblPr>
        <w:tblW w:w="3544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417"/>
      </w:tblGrid>
      <w:tr w:rsidR="002A1F71" w:rsidRPr="0070767B" w14:paraId="39214832" w14:textId="77777777" w:rsidTr="003363EA">
        <w:trPr>
          <w:trHeight w:val="310"/>
          <w:jc w:val="center"/>
        </w:trPr>
        <w:tc>
          <w:tcPr>
            <w:tcW w:w="851" w:type="dxa"/>
            <w:vMerge w:val="restart"/>
            <w:tcBorders>
              <w:top w:val="single" w:sz="8" w:space="0" w:color="auto"/>
              <w:left w:val="nil"/>
              <w:right w:val="nil"/>
            </w:tcBorders>
            <w:noWrap/>
            <w:vAlign w:val="center"/>
          </w:tcPr>
          <w:p w14:paraId="6F65215F" w14:textId="77777777" w:rsidR="002A1F71" w:rsidRPr="0070767B" w:rsidRDefault="002A1F71" w:rsidP="003363EA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Item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5BE1B12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Factor loading</w:t>
            </w:r>
          </w:p>
        </w:tc>
      </w:tr>
      <w:tr w:rsidR="002A1F71" w:rsidRPr="0070767B" w14:paraId="441C916D" w14:textId="77777777" w:rsidTr="003363EA">
        <w:trPr>
          <w:trHeight w:val="310"/>
          <w:jc w:val="center"/>
        </w:trPr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DB8B04" w14:textId="77777777" w:rsidR="002A1F71" w:rsidRPr="0070767B" w:rsidRDefault="002A1F71" w:rsidP="003363EA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710507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Depression T1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13DA9897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Depression T</w:t>
            </w:r>
            <w:r>
              <w:rPr>
                <w:rFonts w:eastAsiaTheme="minorEastAsia" w:cs="Times New Roman" w:hint="eastAsia"/>
                <w:color w:val="000000"/>
                <w:kern w:val="0"/>
                <w:sz w:val="18"/>
                <w:szCs w:val="18"/>
                <w14:ligatures w14:val="none"/>
              </w:rPr>
              <w:t>2</w:t>
            </w:r>
          </w:p>
        </w:tc>
      </w:tr>
      <w:tr w:rsidR="002A1F71" w:rsidRPr="0070767B" w14:paraId="27F24830" w14:textId="77777777" w:rsidTr="003363EA">
        <w:trPr>
          <w:trHeight w:val="31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03E1C2" w14:textId="77777777" w:rsidR="002A1F71" w:rsidRPr="0070767B" w:rsidRDefault="002A1F71" w:rsidP="003363EA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PHQ1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F89D2E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2AF0B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</w:t>
            </w: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</w:p>
        </w:tc>
      </w:tr>
      <w:tr w:rsidR="002A1F71" w:rsidRPr="0070767B" w14:paraId="6AED1856" w14:textId="77777777" w:rsidTr="003363EA">
        <w:trPr>
          <w:trHeight w:val="31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C81169" w14:textId="77777777" w:rsidR="002A1F71" w:rsidRPr="0070767B" w:rsidRDefault="002A1F71" w:rsidP="003363EA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PHQ2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0B6EB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6440A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</w:t>
            </w: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</w:tr>
      <w:tr w:rsidR="002A1F71" w:rsidRPr="0070767B" w14:paraId="3F4863E1" w14:textId="77777777" w:rsidTr="003363EA">
        <w:trPr>
          <w:trHeight w:val="31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CB79E1" w14:textId="77777777" w:rsidR="002A1F71" w:rsidRPr="0070767B" w:rsidRDefault="002A1F71" w:rsidP="003363EA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PHQ3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F701A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C543C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0.6</w:t>
            </w: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</w:tr>
      <w:tr w:rsidR="002A1F71" w:rsidRPr="0070767B" w14:paraId="4E423E5C" w14:textId="77777777" w:rsidTr="003363EA">
        <w:trPr>
          <w:trHeight w:val="31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C7FA9" w14:textId="77777777" w:rsidR="002A1F71" w:rsidRPr="0070767B" w:rsidRDefault="002A1F71" w:rsidP="003363EA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PHQ4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2A56D3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1D417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</w:t>
            </w: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8</w:t>
            </w:r>
          </w:p>
        </w:tc>
      </w:tr>
      <w:tr w:rsidR="002A1F71" w:rsidRPr="0070767B" w14:paraId="5873ABB2" w14:textId="77777777" w:rsidTr="003363EA">
        <w:trPr>
          <w:trHeight w:val="31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5F3E9D" w14:textId="77777777" w:rsidR="002A1F71" w:rsidRPr="0070767B" w:rsidRDefault="002A1F71" w:rsidP="003363EA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PHQ5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F1FC28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34C52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</w:t>
            </w: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70</w:t>
            </w:r>
          </w:p>
        </w:tc>
      </w:tr>
      <w:tr w:rsidR="002A1F71" w:rsidRPr="0070767B" w14:paraId="626DBFFC" w14:textId="77777777" w:rsidTr="003363EA">
        <w:trPr>
          <w:trHeight w:val="31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8EB78F" w14:textId="77777777" w:rsidR="002A1F71" w:rsidRPr="0070767B" w:rsidRDefault="002A1F71" w:rsidP="003363EA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PHQ6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24D85E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D6BD0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</w:t>
            </w: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8</w:t>
            </w:r>
          </w:p>
        </w:tc>
      </w:tr>
      <w:tr w:rsidR="002A1F71" w:rsidRPr="0070767B" w14:paraId="05F85A76" w14:textId="77777777" w:rsidTr="003363EA">
        <w:trPr>
          <w:trHeight w:val="31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6B13F2" w14:textId="77777777" w:rsidR="002A1F71" w:rsidRPr="0070767B" w:rsidRDefault="002A1F71" w:rsidP="003363EA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PHQ7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E8E5E2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7E711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0.6</w:t>
            </w: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</w:tr>
      <w:tr w:rsidR="002A1F71" w:rsidRPr="0070767B" w14:paraId="319D5FA9" w14:textId="77777777" w:rsidTr="003363EA">
        <w:trPr>
          <w:trHeight w:val="31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B307E8" w14:textId="77777777" w:rsidR="002A1F71" w:rsidRPr="0070767B" w:rsidRDefault="002A1F71" w:rsidP="003363EA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PHQ8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431B1C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3D41D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</w:t>
            </w: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70</w:t>
            </w:r>
          </w:p>
        </w:tc>
      </w:tr>
      <w:tr w:rsidR="002A1F71" w:rsidRPr="0070767B" w14:paraId="295C3F8A" w14:textId="77777777" w:rsidTr="003363EA">
        <w:trPr>
          <w:trHeight w:val="320"/>
          <w:jc w:val="center"/>
        </w:trPr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D6BAB6F" w14:textId="77777777" w:rsidR="002A1F71" w:rsidRPr="0070767B" w:rsidRDefault="002A1F71" w:rsidP="003363EA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PHQ9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69CC7BF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7A7BF21" w14:textId="77777777" w:rsidR="002A1F71" w:rsidRPr="0070767B" w:rsidRDefault="002A1F71" w:rsidP="003363EA">
            <w:pPr>
              <w:widowControl/>
              <w:spacing w:line="276" w:lineRule="auto"/>
              <w:jc w:val="center"/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0.6</w:t>
            </w:r>
            <w:r w:rsidRPr="0070767B">
              <w:rPr>
                <w:rFonts w:eastAsiaTheme="minorEastAsia" w:cs="Times New Roman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</w:p>
        </w:tc>
      </w:tr>
    </w:tbl>
    <w:p w14:paraId="409B868A" w14:textId="3941E0BD" w:rsidR="00253454" w:rsidRPr="0070767B" w:rsidRDefault="00253454" w:rsidP="0070767B">
      <w:pPr>
        <w:spacing w:before="240" w:line="360" w:lineRule="auto"/>
        <w:rPr>
          <w:rFonts w:cs="Times New Roman"/>
          <w:b/>
          <w:bCs/>
          <w:sz w:val="20"/>
          <w:szCs w:val="20"/>
        </w:rPr>
      </w:pPr>
      <w:r w:rsidRPr="0070767B">
        <w:rPr>
          <w:rFonts w:cs="Times New Roman"/>
          <w:b/>
          <w:bCs/>
          <w:sz w:val="20"/>
          <w:szCs w:val="20"/>
        </w:rPr>
        <w:t xml:space="preserve">Supplementary Table </w:t>
      </w:r>
      <w:r w:rsidR="002A1F71">
        <w:rPr>
          <w:rFonts w:cs="Times New Roman" w:hint="eastAsia"/>
          <w:b/>
          <w:bCs/>
          <w:sz w:val="20"/>
          <w:szCs w:val="20"/>
        </w:rPr>
        <w:t>S3</w:t>
      </w:r>
      <w:r w:rsidR="0070767B">
        <w:rPr>
          <w:rFonts w:cs="Times New Roman" w:hint="eastAsia"/>
          <w:b/>
          <w:bCs/>
          <w:sz w:val="20"/>
          <w:szCs w:val="20"/>
        </w:rPr>
        <w:t>.</w:t>
      </w:r>
      <w:r w:rsidRPr="0070767B">
        <w:rPr>
          <w:rFonts w:cs="Times New Roman"/>
          <w:b/>
          <w:bCs/>
          <w:sz w:val="20"/>
          <w:szCs w:val="20"/>
        </w:rPr>
        <w:t xml:space="preserve"> </w:t>
      </w:r>
      <w:r w:rsidR="002D338B" w:rsidRPr="00A17573">
        <w:rPr>
          <w:rFonts w:cs="Times New Roman"/>
          <w:sz w:val="20"/>
          <w:szCs w:val="20"/>
        </w:rPr>
        <w:t>Confirmatory Factor Analysis</w:t>
      </w:r>
      <w:r w:rsidR="002D338B">
        <w:rPr>
          <w:rFonts w:cs="Times New Roman" w:hint="eastAsia"/>
          <w:sz w:val="20"/>
          <w:szCs w:val="20"/>
        </w:rPr>
        <w:t xml:space="preserve"> (</w:t>
      </w:r>
      <w:r w:rsidRPr="002D338B">
        <w:rPr>
          <w:rFonts w:cs="Times New Roman"/>
          <w:sz w:val="20"/>
          <w:szCs w:val="20"/>
        </w:rPr>
        <w:t>CFA</w:t>
      </w:r>
      <w:r w:rsidR="002D338B">
        <w:rPr>
          <w:rFonts w:cs="Times New Roman" w:hint="eastAsia"/>
          <w:sz w:val="20"/>
          <w:szCs w:val="20"/>
        </w:rPr>
        <w:t>)</w:t>
      </w:r>
      <w:r w:rsidRPr="0070767B">
        <w:rPr>
          <w:rFonts w:cs="Times New Roman"/>
          <w:sz w:val="20"/>
          <w:szCs w:val="20"/>
        </w:rPr>
        <w:t xml:space="preserve"> factor loading of school refusal T1 and T2</w:t>
      </w:r>
      <w:r w:rsidR="0070767B" w:rsidRPr="0070767B">
        <w:rPr>
          <w:rFonts w:cs="Times New Roman" w:hint="eastAsia"/>
          <w:sz w:val="20"/>
          <w:szCs w:val="20"/>
        </w:rPr>
        <w:t>.</w:t>
      </w:r>
    </w:p>
    <w:tbl>
      <w:tblPr>
        <w:tblW w:w="8364" w:type="dxa"/>
        <w:jc w:val="center"/>
        <w:tblLook w:val="04A0" w:firstRow="1" w:lastRow="0" w:firstColumn="1" w:lastColumn="0" w:noHBand="0" w:noVBand="1"/>
      </w:tblPr>
      <w:tblGrid>
        <w:gridCol w:w="4388"/>
        <w:gridCol w:w="857"/>
        <w:gridCol w:w="1559"/>
        <w:gridCol w:w="1560"/>
      </w:tblGrid>
      <w:tr w:rsidR="002D338B" w:rsidRPr="0070767B" w14:paraId="6EFB76D9" w14:textId="77777777" w:rsidTr="002D338B">
        <w:trPr>
          <w:trHeight w:val="290"/>
          <w:jc w:val="center"/>
        </w:trPr>
        <w:tc>
          <w:tcPr>
            <w:tcW w:w="4388" w:type="dxa"/>
            <w:vMerge w:val="restart"/>
            <w:tcBorders>
              <w:top w:val="single" w:sz="8" w:space="0" w:color="auto"/>
              <w:left w:val="nil"/>
              <w:right w:val="nil"/>
            </w:tcBorders>
            <w:noWrap/>
            <w:vAlign w:val="center"/>
            <w:hideMark/>
          </w:tcPr>
          <w:p w14:paraId="29853F57" w14:textId="1B91BF03" w:rsidR="002D338B" w:rsidRPr="0070767B" w:rsidRDefault="002D338B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Dimension</w:t>
            </w:r>
          </w:p>
        </w:tc>
        <w:tc>
          <w:tcPr>
            <w:tcW w:w="857" w:type="dxa"/>
            <w:vMerge w:val="restart"/>
            <w:tcBorders>
              <w:top w:val="single" w:sz="8" w:space="0" w:color="auto"/>
              <w:left w:val="nil"/>
              <w:right w:val="nil"/>
            </w:tcBorders>
            <w:noWrap/>
            <w:vAlign w:val="center"/>
            <w:hideMark/>
          </w:tcPr>
          <w:p w14:paraId="77DBB2F6" w14:textId="497361AC" w:rsidR="002D338B" w:rsidRPr="0070767B" w:rsidRDefault="002D338B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Item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C6FFAF5" w14:textId="368FC782" w:rsidR="002D338B" w:rsidRPr="0070767B" w:rsidRDefault="002D338B" w:rsidP="002D338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Factor loading</w:t>
            </w:r>
          </w:p>
        </w:tc>
      </w:tr>
      <w:tr w:rsidR="002D338B" w:rsidRPr="0070767B" w14:paraId="52B2DDEF" w14:textId="77777777" w:rsidTr="002D338B">
        <w:trPr>
          <w:trHeight w:val="310"/>
          <w:jc w:val="center"/>
        </w:trPr>
        <w:tc>
          <w:tcPr>
            <w:tcW w:w="4388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0B47C3" w14:textId="68C1B541" w:rsidR="002D338B" w:rsidRPr="0070767B" w:rsidRDefault="002D338B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CCD118" w14:textId="43F6449E" w:rsidR="002D338B" w:rsidRPr="0070767B" w:rsidRDefault="002D338B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B7E439C" w14:textId="44E58B16" w:rsidR="002D338B" w:rsidRPr="0070767B" w:rsidRDefault="002D338B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School refusal T1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F492DC" w14:textId="3515A20F" w:rsidR="002D338B" w:rsidRPr="0070767B" w:rsidRDefault="002D338B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School refusal T2</w:t>
            </w:r>
          </w:p>
        </w:tc>
      </w:tr>
      <w:tr w:rsidR="00253454" w:rsidRPr="0070767B" w14:paraId="5B7430D1" w14:textId="77777777" w:rsidTr="002D338B">
        <w:trPr>
          <w:trHeight w:val="310"/>
          <w:jc w:val="center"/>
        </w:trPr>
        <w:tc>
          <w:tcPr>
            <w:tcW w:w="4388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F8F5C3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Avoiding negative emotions at school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F90ED0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B9F44A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DD9398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0.74</w:t>
            </w:r>
          </w:p>
        </w:tc>
      </w:tr>
      <w:tr w:rsidR="00253454" w:rsidRPr="0070767B" w14:paraId="66D6533C" w14:textId="77777777" w:rsidTr="002D338B">
        <w:trPr>
          <w:trHeight w:val="310"/>
          <w:jc w:val="center"/>
        </w:trPr>
        <w:tc>
          <w:tcPr>
            <w:tcW w:w="43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1B2D9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B6D80A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8AF418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0.81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C2E4F6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0.84</w:t>
            </w:r>
          </w:p>
        </w:tc>
      </w:tr>
      <w:tr w:rsidR="00253454" w:rsidRPr="0070767B" w14:paraId="70D685F5" w14:textId="77777777" w:rsidTr="002D338B">
        <w:trPr>
          <w:trHeight w:val="310"/>
          <w:jc w:val="center"/>
        </w:trPr>
        <w:tc>
          <w:tcPr>
            <w:tcW w:w="43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40288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21FE2A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20542C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0.81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9D755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0.82</w:t>
            </w:r>
          </w:p>
        </w:tc>
      </w:tr>
      <w:tr w:rsidR="00253454" w:rsidRPr="0070767B" w14:paraId="4D480548" w14:textId="77777777" w:rsidTr="002D338B">
        <w:trPr>
          <w:trHeight w:val="310"/>
          <w:jc w:val="center"/>
        </w:trPr>
        <w:tc>
          <w:tcPr>
            <w:tcW w:w="43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DFD0A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15E59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CD3D98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0.54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C0D214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0.56</w:t>
            </w:r>
          </w:p>
        </w:tc>
      </w:tr>
      <w:tr w:rsidR="00253454" w:rsidRPr="0070767B" w14:paraId="0B4A443E" w14:textId="77777777" w:rsidTr="002D338B">
        <w:trPr>
          <w:trHeight w:val="310"/>
          <w:jc w:val="center"/>
        </w:trPr>
        <w:tc>
          <w:tcPr>
            <w:tcW w:w="43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F87F3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0F6B98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9F526D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0.52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29FFE1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0.54</w:t>
            </w:r>
          </w:p>
        </w:tc>
      </w:tr>
      <w:tr w:rsidR="00253454" w:rsidRPr="0070767B" w14:paraId="3BBFF178" w14:textId="77777777" w:rsidTr="002D338B">
        <w:trPr>
          <w:trHeight w:val="310"/>
          <w:jc w:val="center"/>
        </w:trPr>
        <w:tc>
          <w:tcPr>
            <w:tcW w:w="4388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28A869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Pursuit of reinforcement outside school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D18C3A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D5CDE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E09BA5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0.75</w:t>
            </w:r>
          </w:p>
        </w:tc>
      </w:tr>
      <w:tr w:rsidR="00253454" w:rsidRPr="0070767B" w14:paraId="72C701D2" w14:textId="77777777" w:rsidTr="002D338B">
        <w:trPr>
          <w:trHeight w:val="310"/>
          <w:jc w:val="center"/>
        </w:trPr>
        <w:tc>
          <w:tcPr>
            <w:tcW w:w="43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F4AFB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C5679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5E5140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5FD04E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0.79</w:t>
            </w:r>
          </w:p>
        </w:tc>
      </w:tr>
      <w:tr w:rsidR="00253454" w:rsidRPr="0070767B" w14:paraId="27F79C47" w14:textId="77777777" w:rsidTr="002D338B">
        <w:trPr>
          <w:trHeight w:val="310"/>
          <w:jc w:val="center"/>
        </w:trPr>
        <w:tc>
          <w:tcPr>
            <w:tcW w:w="43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DCC0D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A9E4D0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BBF474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9DC768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0.86</w:t>
            </w:r>
          </w:p>
        </w:tc>
      </w:tr>
      <w:tr w:rsidR="00253454" w:rsidRPr="0070767B" w14:paraId="780D84F7" w14:textId="77777777" w:rsidTr="002D338B">
        <w:trPr>
          <w:trHeight w:val="310"/>
          <w:jc w:val="center"/>
        </w:trPr>
        <w:tc>
          <w:tcPr>
            <w:tcW w:w="43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30BCF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58F0FE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223696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0.63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94EB22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0.65</w:t>
            </w:r>
          </w:p>
        </w:tc>
      </w:tr>
      <w:tr w:rsidR="00253454" w:rsidRPr="0070767B" w14:paraId="6632B2A8" w14:textId="77777777" w:rsidTr="002D338B">
        <w:trPr>
          <w:trHeight w:val="310"/>
          <w:jc w:val="center"/>
        </w:trPr>
        <w:tc>
          <w:tcPr>
            <w:tcW w:w="4388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B2DD42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Frequent absenteeism to reduce psychosocial problems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DF0B9D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CD4953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82ACFA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0.79</w:t>
            </w:r>
          </w:p>
        </w:tc>
      </w:tr>
      <w:tr w:rsidR="00253454" w:rsidRPr="0070767B" w14:paraId="29F0D8EE" w14:textId="77777777" w:rsidTr="002D338B">
        <w:trPr>
          <w:trHeight w:val="310"/>
          <w:jc w:val="center"/>
        </w:trPr>
        <w:tc>
          <w:tcPr>
            <w:tcW w:w="43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CCDF1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757A82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E98C8B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C176A1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0.77</w:t>
            </w:r>
          </w:p>
        </w:tc>
      </w:tr>
      <w:tr w:rsidR="00253454" w:rsidRPr="0070767B" w14:paraId="307C0206" w14:textId="77777777" w:rsidTr="002D338B">
        <w:trPr>
          <w:trHeight w:val="310"/>
          <w:jc w:val="center"/>
        </w:trPr>
        <w:tc>
          <w:tcPr>
            <w:tcW w:w="43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EDF28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83B9F5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196DD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85723B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0.89</w:t>
            </w:r>
          </w:p>
        </w:tc>
      </w:tr>
      <w:tr w:rsidR="00253454" w:rsidRPr="0070767B" w14:paraId="653E8956" w14:textId="77777777" w:rsidTr="002D338B">
        <w:trPr>
          <w:trHeight w:val="310"/>
          <w:jc w:val="center"/>
        </w:trPr>
        <w:tc>
          <w:tcPr>
            <w:tcW w:w="43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669B0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F13FAF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24DFA3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A43980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0.79</w:t>
            </w:r>
          </w:p>
        </w:tc>
      </w:tr>
      <w:tr w:rsidR="00253454" w:rsidRPr="0070767B" w14:paraId="2E65C17B" w14:textId="77777777" w:rsidTr="002D338B">
        <w:trPr>
          <w:trHeight w:val="310"/>
          <w:jc w:val="center"/>
        </w:trPr>
        <w:tc>
          <w:tcPr>
            <w:tcW w:w="4388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279E08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Conditions that would increase motivation to go to school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66110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267995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0.81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1309A5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0.83</w:t>
            </w:r>
          </w:p>
        </w:tc>
      </w:tr>
      <w:tr w:rsidR="00253454" w:rsidRPr="0070767B" w14:paraId="488D3E42" w14:textId="77777777" w:rsidTr="002D338B">
        <w:trPr>
          <w:trHeight w:val="310"/>
          <w:jc w:val="center"/>
        </w:trPr>
        <w:tc>
          <w:tcPr>
            <w:tcW w:w="43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C4A8D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84C5E9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A94872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4D1E39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0.79</w:t>
            </w:r>
          </w:p>
        </w:tc>
      </w:tr>
      <w:tr w:rsidR="00253454" w:rsidRPr="0070767B" w14:paraId="0ED455DA" w14:textId="77777777" w:rsidTr="002D338B">
        <w:trPr>
          <w:trHeight w:val="310"/>
          <w:jc w:val="center"/>
        </w:trPr>
        <w:tc>
          <w:tcPr>
            <w:tcW w:w="43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A43BD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259ABA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ADAF29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25665A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0.76</w:t>
            </w:r>
          </w:p>
        </w:tc>
      </w:tr>
      <w:tr w:rsidR="00253454" w:rsidRPr="0070767B" w14:paraId="45168676" w14:textId="77777777" w:rsidTr="002D338B">
        <w:trPr>
          <w:trHeight w:val="310"/>
          <w:jc w:val="center"/>
        </w:trPr>
        <w:tc>
          <w:tcPr>
            <w:tcW w:w="438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02EE46CB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Preference to stay with family over going to school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E8EE0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5BD289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0.86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A8B437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0.86</w:t>
            </w:r>
          </w:p>
        </w:tc>
      </w:tr>
      <w:tr w:rsidR="00253454" w:rsidRPr="0070767B" w14:paraId="798FEB34" w14:textId="77777777" w:rsidTr="002D338B">
        <w:trPr>
          <w:trHeight w:val="310"/>
          <w:jc w:val="center"/>
        </w:trPr>
        <w:tc>
          <w:tcPr>
            <w:tcW w:w="438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C31269A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A28B3B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C4337E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0.55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F8598A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0.62</w:t>
            </w:r>
          </w:p>
        </w:tc>
      </w:tr>
      <w:tr w:rsidR="00253454" w:rsidRPr="0070767B" w14:paraId="33F60BC0" w14:textId="77777777" w:rsidTr="002D338B">
        <w:trPr>
          <w:trHeight w:val="310"/>
          <w:jc w:val="center"/>
        </w:trPr>
        <w:tc>
          <w:tcPr>
            <w:tcW w:w="438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13F358F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6789B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7D9AFD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0.89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AFBD18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0.90</w:t>
            </w:r>
          </w:p>
        </w:tc>
      </w:tr>
      <w:tr w:rsidR="00253454" w:rsidRPr="0070767B" w14:paraId="14112359" w14:textId="77777777" w:rsidTr="002D338B">
        <w:trPr>
          <w:trHeight w:val="310"/>
          <w:jc w:val="center"/>
        </w:trPr>
        <w:tc>
          <w:tcPr>
            <w:tcW w:w="438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12D89EA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107C39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7A629C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0.54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5E00D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0.62</w:t>
            </w:r>
          </w:p>
        </w:tc>
      </w:tr>
      <w:tr w:rsidR="00253454" w:rsidRPr="0070767B" w14:paraId="7B46A49A" w14:textId="77777777" w:rsidTr="002D338B">
        <w:trPr>
          <w:trHeight w:val="320"/>
          <w:jc w:val="center"/>
        </w:trPr>
        <w:tc>
          <w:tcPr>
            <w:tcW w:w="438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085D1E4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8D1F962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SR21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A5911A0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605E59E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0.58</w:t>
            </w:r>
          </w:p>
        </w:tc>
      </w:tr>
    </w:tbl>
    <w:p w14:paraId="1C7E6328" w14:textId="27049E07" w:rsidR="00253454" w:rsidRPr="0070767B" w:rsidRDefault="00253454" w:rsidP="0070767B">
      <w:pPr>
        <w:spacing w:before="240" w:line="360" w:lineRule="auto"/>
        <w:rPr>
          <w:rFonts w:cs="Times New Roman"/>
          <w:b/>
          <w:bCs/>
          <w:sz w:val="20"/>
          <w:szCs w:val="20"/>
        </w:rPr>
      </w:pPr>
      <w:r w:rsidRPr="0070767B">
        <w:rPr>
          <w:rFonts w:cs="Times New Roman"/>
          <w:b/>
          <w:bCs/>
          <w:sz w:val="20"/>
          <w:szCs w:val="20"/>
        </w:rPr>
        <w:t xml:space="preserve">Supplementary Table </w:t>
      </w:r>
      <w:r w:rsidR="002D338B">
        <w:rPr>
          <w:rFonts w:cs="Times New Roman" w:hint="eastAsia"/>
          <w:b/>
          <w:bCs/>
          <w:sz w:val="20"/>
          <w:szCs w:val="20"/>
        </w:rPr>
        <w:t>S</w:t>
      </w:r>
      <w:r w:rsidRPr="0070767B">
        <w:rPr>
          <w:rFonts w:cs="Times New Roman"/>
          <w:b/>
          <w:bCs/>
          <w:sz w:val="20"/>
          <w:szCs w:val="20"/>
        </w:rPr>
        <w:t>4</w:t>
      </w:r>
      <w:r w:rsidR="0070767B">
        <w:rPr>
          <w:rFonts w:cs="Times New Roman" w:hint="eastAsia"/>
          <w:b/>
          <w:bCs/>
          <w:sz w:val="20"/>
          <w:szCs w:val="20"/>
        </w:rPr>
        <w:t>.</w:t>
      </w:r>
      <w:r w:rsidRPr="0070767B">
        <w:rPr>
          <w:rFonts w:cs="Times New Roman"/>
          <w:b/>
          <w:bCs/>
          <w:sz w:val="20"/>
          <w:szCs w:val="20"/>
        </w:rPr>
        <w:t xml:space="preserve"> </w:t>
      </w:r>
      <w:r w:rsidR="0070767B" w:rsidRPr="0070767B">
        <w:rPr>
          <w:rFonts w:cs="Times New Roman"/>
          <w:sz w:val="20"/>
          <w:szCs w:val="20"/>
        </w:rPr>
        <w:t>M</w:t>
      </w:r>
      <w:r w:rsidRPr="0070767B">
        <w:rPr>
          <w:rFonts w:cs="Times New Roman"/>
          <w:sz w:val="20"/>
          <w:szCs w:val="20"/>
        </w:rPr>
        <w:t xml:space="preserve">easurement invariance </w:t>
      </w:r>
      <w:proofErr w:type="gramStart"/>
      <w:r w:rsidRPr="0070767B">
        <w:rPr>
          <w:rFonts w:cs="Times New Roman"/>
          <w:sz w:val="20"/>
          <w:szCs w:val="20"/>
        </w:rPr>
        <w:t>test</w:t>
      </w:r>
      <w:proofErr w:type="gramEnd"/>
      <w:r w:rsidRPr="0070767B">
        <w:rPr>
          <w:rFonts w:cs="Times New Roman"/>
          <w:sz w:val="20"/>
          <w:szCs w:val="20"/>
        </w:rPr>
        <w:t xml:space="preserve"> across </w:t>
      </w:r>
      <w:proofErr w:type="gramStart"/>
      <w:r w:rsidRPr="0070767B">
        <w:rPr>
          <w:rFonts w:cs="Times New Roman"/>
          <w:sz w:val="20"/>
          <w:szCs w:val="20"/>
        </w:rPr>
        <w:t>gender</w:t>
      </w:r>
      <w:proofErr w:type="gramEnd"/>
      <w:r w:rsidR="0070767B" w:rsidRPr="0070767B">
        <w:rPr>
          <w:rFonts w:cs="Times New Roman" w:hint="eastAsia"/>
          <w:sz w:val="20"/>
          <w:szCs w:val="20"/>
        </w:rPr>
        <w:t>.</w:t>
      </w:r>
    </w:p>
    <w:tbl>
      <w:tblPr>
        <w:tblW w:w="7910" w:type="dxa"/>
        <w:jc w:val="center"/>
        <w:tblLook w:val="04A0" w:firstRow="1" w:lastRow="0" w:firstColumn="1" w:lastColumn="0" w:noHBand="0" w:noVBand="1"/>
      </w:tblPr>
      <w:tblGrid>
        <w:gridCol w:w="1027"/>
        <w:gridCol w:w="1815"/>
        <w:gridCol w:w="698"/>
        <w:gridCol w:w="979"/>
        <w:gridCol w:w="746"/>
        <w:gridCol w:w="807"/>
        <w:gridCol w:w="979"/>
        <w:gridCol w:w="859"/>
      </w:tblGrid>
      <w:tr w:rsidR="002D338B" w:rsidRPr="0070767B" w14:paraId="2043925B" w14:textId="77777777" w:rsidTr="002D338B">
        <w:trPr>
          <w:trHeight w:val="610"/>
          <w:jc w:val="center"/>
        </w:trPr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7AEC541" w14:textId="572B81AC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Variable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6D232A4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Model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8EDAA3A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CFI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0A83516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RMSEA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0094170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SRMR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E206B96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ΔCFI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CCC23BF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ΔRMSEA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E843074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ΔSRMR</w:t>
            </w:r>
          </w:p>
        </w:tc>
      </w:tr>
      <w:tr w:rsidR="002D338B" w:rsidRPr="0070767B" w14:paraId="7F4D0302" w14:textId="77777777" w:rsidTr="002D338B">
        <w:trPr>
          <w:trHeight w:val="560"/>
          <w:jc w:val="center"/>
        </w:trPr>
        <w:tc>
          <w:tcPr>
            <w:tcW w:w="1027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527A15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School refusal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26D58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Configural Invariance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98A27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0.952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5FB6B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0.069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B1E72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0.041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BEECE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52430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A069F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</w:p>
        </w:tc>
      </w:tr>
      <w:tr w:rsidR="002D338B" w:rsidRPr="0070767B" w14:paraId="7731B3BB" w14:textId="77777777" w:rsidTr="002D338B">
        <w:trPr>
          <w:trHeight w:val="560"/>
          <w:jc w:val="center"/>
        </w:trPr>
        <w:tc>
          <w:tcPr>
            <w:tcW w:w="10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970AB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41D38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Metric Invariance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1EA06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0.948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BCB9C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0.067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EFAEF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0.048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D85CF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307A6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96703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0.007</w:t>
            </w:r>
          </w:p>
        </w:tc>
      </w:tr>
      <w:tr w:rsidR="002D338B" w:rsidRPr="0070767B" w14:paraId="7C5F131B" w14:textId="77777777" w:rsidTr="002D338B">
        <w:trPr>
          <w:trHeight w:val="560"/>
          <w:jc w:val="center"/>
        </w:trPr>
        <w:tc>
          <w:tcPr>
            <w:tcW w:w="10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8FE60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38303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Scalar Invariance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5F7A3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0.947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9F11F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0.068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401FC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0.047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D0494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5680D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57CBC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0.001</w:t>
            </w:r>
          </w:p>
        </w:tc>
      </w:tr>
      <w:tr w:rsidR="002D338B" w:rsidRPr="0070767B" w14:paraId="3615A3B0" w14:textId="77777777" w:rsidTr="002D338B">
        <w:trPr>
          <w:trHeight w:val="560"/>
          <w:jc w:val="center"/>
        </w:trPr>
        <w:tc>
          <w:tcPr>
            <w:tcW w:w="10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666CF8B4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Depression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E0201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Configural Invariance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FE0CA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0.948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8F8C1C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0.076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EE923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0.033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2AAD3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02297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BCEB4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</w:p>
        </w:tc>
      </w:tr>
      <w:tr w:rsidR="002D338B" w:rsidRPr="0070767B" w14:paraId="65848354" w14:textId="77777777" w:rsidTr="002D338B">
        <w:trPr>
          <w:trHeight w:val="560"/>
          <w:jc w:val="center"/>
        </w:trPr>
        <w:tc>
          <w:tcPr>
            <w:tcW w:w="10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73557AC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15F4A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Metric Invariance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172D3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0.946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ED36E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0.072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20770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0.038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443C7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91F4E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2D078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0.005</w:t>
            </w:r>
          </w:p>
        </w:tc>
      </w:tr>
      <w:tr w:rsidR="002D338B" w:rsidRPr="0070767B" w14:paraId="0FCB27DA" w14:textId="77777777" w:rsidTr="002D338B">
        <w:trPr>
          <w:trHeight w:val="570"/>
          <w:jc w:val="center"/>
        </w:trPr>
        <w:tc>
          <w:tcPr>
            <w:tcW w:w="10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7AF118C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240EE25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Scalar Invariance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FFCC375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0.941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EE313F4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0.071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8816E2E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86C9BF9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9A88150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075BC72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0.002</w:t>
            </w:r>
          </w:p>
        </w:tc>
      </w:tr>
    </w:tbl>
    <w:p w14:paraId="4FE9CEE8" w14:textId="76552432" w:rsidR="002D338B" w:rsidRPr="00A17573" w:rsidRDefault="002D338B" w:rsidP="00A17573">
      <w:pPr>
        <w:spacing w:line="360" w:lineRule="auto"/>
        <w:rPr>
          <w:rFonts w:eastAsiaTheme="minorEastAsia" w:cs="Times New Roman"/>
          <w:sz w:val="20"/>
          <w:szCs w:val="20"/>
        </w:rPr>
      </w:pPr>
      <w:r w:rsidRPr="00A17573">
        <w:rPr>
          <w:rFonts w:cs="Times New Roman"/>
          <w:sz w:val="20"/>
          <w:szCs w:val="20"/>
        </w:rPr>
        <w:t>Note:</w:t>
      </w:r>
      <w:r>
        <w:rPr>
          <w:rFonts w:cs="Times New Roman" w:hint="eastAsia"/>
          <w:sz w:val="20"/>
          <w:szCs w:val="20"/>
        </w:rPr>
        <w:t xml:space="preserve"> CFI, </w:t>
      </w:r>
      <w:r w:rsidRPr="002D338B">
        <w:rPr>
          <w:rFonts w:cs="Times New Roman"/>
          <w:sz w:val="20"/>
          <w:szCs w:val="20"/>
        </w:rPr>
        <w:t>comparative fit index</w:t>
      </w:r>
      <w:r>
        <w:rPr>
          <w:rFonts w:cs="Times New Roman" w:hint="eastAsia"/>
          <w:sz w:val="20"/>
          <w:szCs w:val="20"/>
        </w:rPr>
        <w:t xml:space="preserve">; </w:t>
      </w:r>
      <w:r w:rsidRPr="0070767B">
        <w:rPr>
          <w:rFonts w:eastAsia="Times New Roman" w:cs="Times New Roman"/>
          <w:color w:val="000000"/>
          <w:kern w:val="0"/>
          <w:sz w:val="18"/>
          <w:szCs w:val="18"/>
          <w14:ligatures w14:val="none"/>
        </w:rPr>
        <w:t>RMSEA</w:t>
      </w:r>
      <w:r>
        <w:rPr>
          <w:rFonts w:eastAsiaTheme="minorEastAsia" w:cs="Times New Roman" w:hint="eastAsia"/>
          <w:color w:val="000000"/>
          <w:kern w:val="0"/>
          <w:sz w:val="18"/>
          <w:szCs w:val="18"/>
          <w14:ligatures w14:val="none"/>
        </w:rPr>
        <w:t xml:space="preserve">, </w:t>
      </w:r>
      <w:r w:rsidRPr="002D338B">
        <w:rPr>
          <w:rFonts w:eastAsiaTheme="minorEastAsia" w:cs="Times New Roman"/>
          <w:color w:val="000000"/>
          <w:kern w:val="0"/>
          <w:sz w:val="18"/>
          <w:szCs w:val="18"/>
          <w14:ligatures w14:val="none"/>
        </w:rPr>
        <w:t>root mean square error of approximation</w:t>
      </w:r>
      <w:r>
        <w:rPr>
          <w:rFonts w:eastAsiaTheme="minorEastAsia" w:cs="Times New Roman" w:hint="eastAsia"/>
          <w:color w:val="000000"/>
          <w:kern w:val="0"/>
          <w:sz w:val="18"/>
          <w:szCs w:val="18"/>
          <w14:ligatures w14:val="none"/>
        </w:rPr>
        <w:t xml:space="preserve">; </w:t>
      </w:r>
      <w:r w:rsidRPr="0070767B">
        <w:rPr>
          <w:rFonts w:eastAsia="Times New Roman" w:cs="Times New Roman"/>
          <w:color w:val="000000"/>
          <w:kern w:val="0"/>
          <w:sz w:val="18"/>
          <w:szCs w:val="18"/>
          <w14:ligatures w14:val="none"/>
        </w:rPr>
        <w:t>SRMR</w:t>
      </w:r>
      <w:r>
        <w:rPr>
          <w:rFonts w:eastAsiaTheme="minorEastAsia" w:cs="Times New Roman" w:hint="eastAsia"/>
          <w:color w:val="000000"/>
          <w:kern w:val="0"/>
          <w:sz w:val="18"/>
          <w:szCs w:val="18"/>
          <w14:ligatures w14:val="none"/>
        </w:rPr>
        <w:t xml:space="preserve">, </w:t>
      </w:r>
      <w:r w:rsidRPr="002D338B">
        <w:rPr>
          <w:rFonts w:eastAsiaTheme="minorEastAsia" w:cs="Times New Roman"/>
          <w:color w:val="000000"/>
          <w:kern w:val="0"/>
          <w:sz w:val="18"/>
          <w:szCs w:val="18"/>
          <w14:ligatures w14:val="none"/>
        </w:rPr>
        <w:t xml:space="preserve">standardized root </w:t>
      </w:r>
      <w:proofErr w:type="gramStart"/>
      <w:r w:rsidRPr="002D338B">
        <w:rPr>
          <w:rFonts w:eastAsiaTheme="minorEastAsia" w:cs="Times New Roman"/>
          <w:color w:val="000000"/>
          <w:kern w:val="0"/>
          <w:sz w:val="18"/>
          <w:szCs w:val="18"/>
          <w14:ligatures w14:val="none"/>
        </w:rPr>
        <w:t>mean</w:t>
      </w:r>
      <w:proofErr w:type="gramEnd"/>
      <w:r w:rsidRPr="002D338B">
        <w:rPr>
          <w:rFonts w:eastAsiaTheme="minorEastAsia" w:cs="Times New Roman"/>
          <w:color w:val="000000"/>
          <w:kern w:val="0"/>
          <w:sz w:val="18"/>
          <w:szCs w:val="18"/>
          <w14:ligatures w14:val="none"/>
        </w:rPr>
        <w:t xml:space="preserve"> square residual</w:t>
      </w:r>
      <w:r>
        <w:rPr>
          <w:rFonts w:eastAsiaTheme="minorEastAsia" w:cs="Times New Roman"/>
          <w:color w:val="000000"/>
          <w:kern w:val="0"/>
          <w:sz w:val="18"/>
          <w:szCs w:val="18"/>
          <w14:ligatures w14:val="none"/>
        </w:rPr>
        <w:t>.</w:t>
      </w:r>
    </w:p>
    <w:p w14:paraId="3066EE3B" w14:textId="1BCAD8BF" w:rsidR="00253454" w:rsidRPr="0070767B" w:rsidRDefault="00253454" w:rsidP="0070767B">
      <w:pPr>
        <w:spacing w:before="240" w:line="360" w:lineRule="auto"/>
        <w:rPr>
          <w:rFonts w:cs="Times New Roman"/>
          <w:b/>
          <w:bCs/>
          <w:sz w:val="20"/>
          <w:szCs w:val="20"/>
        </w:rPr>
      </w:pPr>
      <w:r w:rsidRPr="0070767B">
        <w:rPr>
          <w:rFonts w:cs="Times New Roman"/>
          <w:b/>
          <w:bCs/>
          <w:sz w:val="20"/>
          <w:szCs w:val="20"/>
        </w:rPr>
        <w:t xml:space="preserve">Supplementary Table </w:t>
      </w:r>
      <w:r w:rsidR="002D338B">
        <w:rPr>
          <w:rFonts w:cs="Times New Roman" w:hint="eastAsia"/>
          <w:b/>
          <w:bCs/>
          <w:sz w:val="20"/>
          <w:szCs w:val="20"/>
        </w:rPr>
        <w:t>S</w:t>
      </w:r>
      <w:r w:rsidRPr="0070767B">
        <w:rPr>
          <w:rFonts w:cs="Times New Roman"/>
          <w:b/>
          <w:bCs/>
          <w:sz w:val="20"/>
          <w:szCs w:val="20"/>
        </w:rPr>
        <w:t>5</w:t>
      </w:r>
      <w:r w:rsidR="0070767B">
        <w:rPr>
          <w:rFonts w:cs="Times New Roman" w:hint="eastAsia"/>
          <w:b/>
          <w:bCs/>
          <w:sz w:val="20"/>
          <w:szCs w:val="20"/>
        </w:rPr>
        <w:t>.</w:t>
      </w:r>
      <w:r w:rsidRPr="0070767B">
        <w:rPr>
          <w:rFonts w:cs="Times New Roman"/>
          <w:b/>
          <w:bCs/>
          <w:sz w:val="20"/>
          <w:szCs w:val="20"/>
        </w:rPr>
        <w:t xml:space="preserve"> </w:t>
      </w:r>
      <w:r w:rsidRPr="0070767B">
        <w:rPr>
          <w:rFonts w:cs="Times New Roman"/>
          <w:sz w:val="20"/>
          <w:szCs w:val="20"/>
        </w:rPr>
        <w:t>Measurement invariance test across school type</w:t>
      </w:r>
      <w:r w:rsidR="0070767B" w:rsidRPr="0070767B">
        <w:rPr>
          <w:rFonts w:cs="Times New Roman" w:hint="eastAsia"/>
          <w:sz w:val="20"/>
          <w:szCs w:val="20"/>
        </w:rPr>
        <w:t>.</w:t>
      </w:r>
    </w:p>
    <w:tbl>
      <w:tblPr>
        <w:tblW w:w="8052" w:type="dxa"/>
        <w:jc w:val="center"/>
        <w:tblLook w:val="04A0" w:firstRow="1" w:lastRow="0" w:firstColumn="1" w:lastColumn="0" w:noHBand="0" w:noVBand="1"/>
      </w:tblPr>
      <w:tblGrid>
        <w:gridCol w:w="1106"/>
        <w:gridCol w:w="1828"/>
        <w:gridCol w:w="706"/>
        <w:gridCol w:w="990"/>
        <w:gridCol w:w="746"/>
        <w:gridCol w:w="825"/>
        <w:gridCol w:w="992"/>
        <w:gridCol w:w="859"/>
      </w:tblGrid>
      <w:tr w:rsidR="00253454" w:rsidRPr="0070767B" w14:paraId="78C3BDAD" w14:textId="77777777" w:rsidTr="002D338B">
        <w:trPr>
          <w:trHeight w:val="310"/>
          <w:jc w:val="center"/>
        </w:trPr>
        <w:tc>
          <w:tcPr>
            <w:tcW w:w="11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7CE0780" w14:textId="54F05BDB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Variable</w:t>
            </w:r>
          </w:p>
        </w:tc>
        <w:tc>
          <w:tcPr>
            <w:tcW w:w="18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602B0F0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Model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04AAF59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CFI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C3599BC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RMSEA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F57A82C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SRMR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0DB88F6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ΔCFI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1220B33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ΔRMSEA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2148874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ΔSRMR</w:t>
            </w:r>
          </w:p>
        </w:tc>
      </w:tr>
      <w:tr w:rsidR="00253454" w:rsidRPr="0070767B" w14:paraId="109A123A" w14:textId="77777777" w:rsidTr="002D338B">
        <w:trPr>
          <w:trHeight w:val="560"/>
          <w:jc w:val="center"/>
        </w:trPr>
        <w:tc>
          <w:tcPr>
            <w:tcW w:w="1106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509980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School refusal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D7C86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Configural Invariance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EDCEC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0.950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E2512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0.068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10D7E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0.041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F481C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E0987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05216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</w:p>
        </w:tc>
      </w:tr>
      <w:tr w:rsidR="00253454" w:rsidRPr="0070767B" w14:paraId="19098DC5" w14:textId="77777777" w:rsidTr="002D338B">
        <w:trPr>
          <w:trHeight w:val="560"/>
          <w:jc w:val="center"/>
        </w:trPr>
        <w:tc>
          <w:tcPr>
            <w:tcW w:w="11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9F4D8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2B7AB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Metric Invariance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CF39D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0.949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AAC5E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0.068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3864A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0.049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38D31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C4F24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D4F6B7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0.008</w:t>
            </w:r>
          </w:p>
        </w:tc>
      </w:tr>
      <w:tr w:rsidR="00253454" w:rsidRPr="0070767B" w14:paraId="08B861A6" w14:textId="77777777" w:rsidTr="002D338B">
        <w:trPr>
          <w:trHeight w:val="560"/>
          <w:jc w:val="center"/>
        </w:trPr>
        <w:tc>
          <w:tcPr>
            <w:tcW w:w="11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07664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A9A2B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Scalar Invariance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9342B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0.948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33994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0.064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4A216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0.045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AC5C2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1A447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82676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0.004</w:t>
            </w:r>
          </w:p>
        </w:tc>
      </w:tr>
      <w:tr w:rsidR="00253454" w:rsidRPr="0070767B" w14:paraId="53C42A5B" w14:textId="77777777" w:rsidTr="002D338B">
        <w:trPr>
          <w:trHeight w:val="560"/>
          <w:jc w:val="center"/>
        </w:trPr>
        <w:tc>
          <w:tcPr>
            <w:tcW w:w="110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2486DC8C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Depression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7A606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Configural Invariance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912BD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0.945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0BF57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0.062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94EE8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0.035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52679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1C41B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CF29C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-</w:t>
            </w:r>
          </w:p>
        </w:tc>
      </w:tr>
      <w:tr w:rsidR="00253454" w:rsidRPr="0070767B" w14:paraId="1D0C1518" w14:textId="77777777" w:rsidTr="002D338B">
        <w:trPr>
          <w:trHeight w:val="560"/>
          <w:jc w:val="center"/>
        </w:trPr>
        <w:tc>
          <w:tcPr>
            <w:tcW w:w="11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799BD2D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B3233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Metric Invariance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1B9F9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0.942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08716F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0.057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45910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0.043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974F6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8B30B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9973F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0.008</w:t>
            </w:r>
          </w:p>
        </w:tc>
      </w:tr>
      <w:tr w:rsidR="00253454" w:rsidRPr="0070767B" w14:paraId="4DB6EF50" w14:textId="77777777" w:rsidTr="002D338B">
        <w:trPr>
          <w:trHeight w:val="570"/>
          <w:jc w:val="center"/>
        </w:trPr>
        <w:tc>
          <w:tcPr>
            <w:tcW w:w="110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391FEF3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2EEAA30" w14:textId="77777777" w:rsidR="00253454" w:rsidRPr="0070767B" w:rsidRDefault="00253454" w:rsidP="0070767B">
            <w:pPr>
              <w:widowControl/>
              <w:spacing w:line="276" w:lineRule="auto"/>
              <w:jc w:val="left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Scalar Invariance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903BB4B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F350D80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0.059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153DEDD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9998565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19F6DFA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C4AD415" w14:textId="77777777" w:rsidR="00253454" w:rsidRPr="0070767B" w:rsidRDefault="00253454" w:rsidP="0070767B">
            <w:pPr>
              <w:widowControl/>
              <w:spacing w:line="276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70767B">
              <w:rPr>
                <w:rFonts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0.005</w:t>
            </w:r>
          </w:p>
        </w:tc>
      </w:tr>
    </w:tbl>
    <w:p w14:paraId="65E4E255" w14:textId="5EE208FE" w:rsidR="00EF735F" w:rsidRDefault="002D338B">
      <w:pPr>
        <w:spacing w:line="360" w:lineRule="auto"/>
        <w:rPr>
          <w:rFonts w:eastAsiaTheme="minorEastAsia" w:cs="Times New Roman"/>
          <w:color w:val="000000"/>
          <w:kern w:val="0"/>
          <w:sz w:val="18"/>
          <w:szCs w:val="18"/>
          <w14:ligatures w14:val="none"/>
        </w:rPr>
      </w:pPr>
      <w:r w:rsidRPr="00700542">
        <w:rPr>
          <w:rFonts w:cs="Times New Roman" w:hint="eastAsia"/>
          <w:sz w:val="20"/>
          <w:szCs w:val="20"/>
        </w:rPr>
        <w:t>Note:</w:t>
      </w:r>
      <w:r>
        <w:rPr>
          <w:rFonts w:cs="Times New Roman" w:hint="eastAsia"/>
          <w:sz w:val="20"/>
          <w:szCs w:val="20"/>
        </w:rPr>
        <w:t xml:space="preserve"> CFI, </w:t>
      </w:r>
      <w:r w:rsidRPr="002D338B">
        <w:rPr>
          <w:rFonts w:cs="Times New Roman"/>
          <w:sz w:val="20"/>
          <w:szCs w:val="20"/>
        </w:rPr>
        <w:t>comparative fit index</w:t>
      </w:r>
      <w:r>
        <w:rPr>
          <w:rFonts w:cs="Times New Roman" w:hint="eastAsia"/>
          <w:sz w:val="20"/>
          <w:szCs w:val="20"/>
        </w:rPr>
        <w:t xml:space="preserve">; </w:t>
      </w:r>
      <w:r w:rsidRPr="0070767B">
        <w:rPr>
          <w:rFonts w:eastAsia="Times New Roman" w:cs="Times New Roman"/>
          <w:color w:val="000000"/>
          <w:kern w:val="0"/>
          <w:sz w:val="18"/>
          <w:szCs w:val="18"/>
          <w14:ligatures w14:val="none"/>
        </w:rPr>
        <w:t>RMSEA</w:t>
      </w:r>
      <w:r>
        <w:rPr>
          <w:rFonts w:eastAsiaTheme="minorEastAsia" w:cs="Times New Roman" w:hint="eastAsia"/>
          <w:color w:val="000000"/>
          <w:kern w:val="0"/>
          <w:sz w:val="18"/>
          <w:szCs w:val="18"/>
          <w14:ligatures w14:val="none"/>
        </w:rPr>
        <w:t xml:space="preserve">, </w:t>
      </w:r>
      <w:r w:rsidRPr="002D338B">
        <w:rPr>
          <w:rFonts w:eastAsiaTheme="minorEastAsia" w:cs="Times New Roman"/>
          <w:color w:val="000000"/>
          <w:kern w:val="0"/>
          <w:sz w:val="18"/>
          <w:szCs w:val="18"/>
          <w14:ligatures w14:val="none"/>
        </w:rPr>
        <w:t>root mean square error of approximation</w:t>
      </w:r>
      <w:r>
        <w:rPr>
          <w:rFonts w:eastAsiaTheme="minorEastAsia" w:cs="Times New Roman" w:hint="eastAsia"/>
          <w:color w:val="000000"/>
          <w:kern w:val="0"/>
          <w:sz w:val="18"/>
          <w:szCs w:val="18"/>
          <w14:ligatures w14:val="none"/>
        </w:rPr>
        <w:t xml:space="preserve">; </w:t>
      </w:r>
      <w:r w:rsidRPr="0070767B">
        <w:rPr>
          <w:rFonts w:eastAsia="Times New Roman" w:cs="Times New Roman"/>
          <w:color w:val="000000"/>
          <w:kern w:val="0"/>
          <w:sz w:val="18"/>
          <w:szCs w:val="18"/>
          <w14:ligatures w14:val="none"/>
        </w:rPr>
        <w:t>SRMR</w:t>
      </w:r>
      <w:r>
        <w:rPr>
          <w:rFonts w:eastAsiaTheme="minorEastAsia" w:cs="Times New Roman" w:hint="eastAsia"/>
          <w:color w:val="000000"/>
          <w:kern w:val="0"/>
          <w:sz w:val="18"/>
          <w:szCs w:val="18"/>
          <w14:ligatures w14:val="none"/>
        </w:rPr>
        <w:t xml:space="preserve">, </w:t>
      </w:r>
      <w:r w:rsidRPr="002D338B">
        <w:rPr>
          <w:rFonts w:eastAsiaTheme="minorEastAsia" w:cs="Times New Roman"/>
          <w:color w:val="000000"/>
          <w:kern w:val="0"/>
          <w:sz w:val="18"/>
          <w:szCs w:val="18"/>
          <w14:ligatures w14:val="none"/>
        </w:rPr>
        <w:t xml:space="preserve">standardized root </w:t>
      </w:r>
      <w:proofErr w:type="gramStart"/>
      <w:r w:rsidRPr="002D338B">
        <w:rPr>
          <w:rFonts w:eastAsiaTheme="minorEastAsia" w:cs="Times New Roman"/>
          <w:color w:val="000000"/>
          <w:kern w:val="0"/>
          <w:sz w:val="18"/>
          <w:szCs w:val="18"/>
          <w14:ligatures w14:val="none"/>
        </w:rPr>
        <w:t>mean</w:t>
      </w:r>
      <w:proofErr w:type="gramEnd"/>
      <w:r w:rsidRPr="002D338B">
        <w:rPr>
          <w:rFonts w:eastAsiaTheme="minorEastAsia" w:cs="Times New Roman"/>
          <w:color w:val="000000"/>
          <w:kern w:val="0"/>
          <w:sz w:val="18"/>
          <w:szCs w:val="18"/>
          <w14:ligatures w14:val="none"/>
        </w:rPr>
        <w:t xml:space="preserve"> square residual</w:t>
      </w:r>
      <w:r>
        <w:rPr>
          <w:rFonts w:eastAsiaTheme="minorEastAsia" w:cs="Times New Roman"/>
          <w:color w:val="000000"/>
          <w:kern w:val="0"/>
          <w:sz w:val="18"/>
          <w:szCs w:val="18"/>
          <w14:ligatures w14:val="none"/>
        </w:rPr>
        <w:t>.</w:t>
      </w:r>
    </w:p>
    <w:p w14:paraId="4A7FD170" w14:textId="77777777" w:rsidR="009E75FA" w:rsidRPr="00A17573" w:rsidRDefault="009E75FA" w:rsidP="00A17573">
      <w:pPr>
        <w:spacing w:line="360" w:lineRule="auto"/>
        <w:rPr>
          <w:rFonts w:eastAsiaTheme="minorEastAsia" w:cs="Times New Roman"/>
          <w:sz w:val="20"/>
          <w:szCs w:val="20"/>
        </w:rPr>
      </w:pPr>
    </w:p>
    <w:sectPr w:rsidR="009E75FA" w:rsidRPr="00A17573" w:rsidSect="002821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54F36" w14:textId="77777777" w:rsidR="00B64D73" w:rsidRDefault="00B64D73" w:rsidP="00551C33">
      <w:r>
        <w:separator/>
      </w:r>
    </w:p>
  </w:endnote>
  <w:endnote w:type="continuationSeparator" w:id="0">
    <w:p w14:paraId="319CFB92" w14:textId="77777777" w:rsidR="00B64D73" w:rsidRDefault="00B64D73" w:rsidP="0055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B96E1" w14:textId="77777777" w:rsidR="00B64D73" w:rsidRDefault="00B64D73" w:rsidP="00551C33">
      <w:r>
        <w:separator/>
      </w:r>
    </w:p>
  </w:footnote>
  <w:footnote w:type="continuationSeparator" w:id="0">
    <w:p w14:paraId="1146D420" w14:textId="77777777" w:rsidR="00B64D73" w:rsidRDefault="00B64D73" w:rsidP="00551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8C6"/>
    <w:rsid w:val="0002348D"/>
    <w:rsid w:val="00095D58"/>
    <w:rsid w:val="001358BD"/>
    <w:rsid w:val="00253454"/>
    <w:rsid w:val="002821B2"/>
    <w:rsid w:val="002A1F71"/>
    <w:rsid w:val="002D338B"/>
    <w:rsid w:val="00353C0B"/>
    <w:rsid w:val="00550CEE"/>
    <w:rsid w:val="00551C33"/>
    <w:rsid w:val="005F0D42"/>
    <w:rsid w:val="006F725C"/>
    <w:rsid w:val="007041E9"/>
    <w:rsid w:val="0070767B"/>
    <w:rsid w:val="007566ED"/>
    <w:rsid w:val="00787D4F"/>
    <w:rsid w:val="007961C6"/>
    <w:rsid w:val="007C0CBE"/>
    <w:rsid w:val="007E2337"/>
    <w:rsid w:val="008B0260"/>
    <w:rsid w:val="009E75FA"/>
    <w:rsid w:val="00A17573"/>
    <w:rsid w:val="00B64D73"/>
    <w:rsid w:val="00BD79B5"/>
    <w:rsid w:val="00C05A12"/>
    <w:rsid w:val="00CC5291"/>
    <w:rsid w:val="00D10E19"/>
    <w:rsid w:val="00EA52B9"/>
    <w:rsid w:val="00EE7C82"/>
    <w:rsid w:val="00EF735F"/>
    <w:rsid w:val="00FF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BE8554"/>
  <w15:chartTrackingRefBased/>
  <w15:docId w15:val="{D102471A-5CD0-499C-8E36-ADA09C9B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theme="minorBidi"/>
        <w:kern w:val="2"/>
        <w:sz w:val="24"/>
        <w:szCs w:val="22"/>
        <w:lang w:val="en-US" w:eastAsia="zh-CN" w:bidi="ar-SA"/>
        <w14:ligatures w14:val="standardContextual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454"/>
  </w:style>
  <w:style w:type="paragraph" w:styleId="Heading1">
    <w:name w:val="heading 1"/>
    <w:basedOn w:val="Normal"/>
    <w:next w:val="Normal"/>
    <w:link w:val="Heading1Char"/>
    <w:uiPriority w:val="9"/>
    <w:qFormat/>
    <w:rsid w:val="00FF48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48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48C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48C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48C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48C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48C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48C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48C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48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48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48C6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48C6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48C6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48C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48C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48C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48C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48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48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48C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48C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48C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48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48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48C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48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48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48C6"/>
    <w:rPr>
      <w:b/>
      <w:bCs/>
      <w:smallCaps/>
      <w:color w:val="2F5496" w:themeColor="accent1" w:themeShade="BF"/>
      <w:spacing w:val="5"/>
    </w:rPr>
  </w:style>
  <w:style w:type="paragraph" w:styleId="Revision">
    <w:name w:val="Revision"/>
    <w:hidden/>
    <w:uiPriority w:val="99"/>
    <w:semiHidden/>
    <w:rsid w:val="002D338B"/>
    <w:pPr>
      <w:widowControl/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2D33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D33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33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33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338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51C3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51C33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51C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51C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 Lu</dc:creator>
  <cp:keywords/>
  <dc:description/>
  <cp:lastModifiedBy>Deborah B. Wang</cp:lastModifiedBy>
  <cp:revision>3</cp:revision>
  <dcterms:created xsi:type="dcterms:W3CDTF">2025-09-18T03:02:00Z</dcterms:created>
  <dcterms:modified xsi:type="dcterms:W3CDTF">2025-09-18T03:03:00Z</dcterms:modified>
</cp:coreProperties>
</file>