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10BFD" w14:textId="77777777" w:rsidR="00777976" w:rsidRDefault="00777976">
      <w:pPr>
        <w:rPr>
          <w:b/>
          <w:bCs/>
        </w:rPr>
      </w:pPr>
      <w:r w:rsidRPr="00006B35">
        <w:rPr>
          <w:b/>
          <w:bCs/>
        </w:rPr>
        <w:t>Supplementary Materials</w:t>
      </w:r>
    </w:p>
    <w:p w14:paraId="57C185D0" w14:textId="164BE493" w:rsidR="002F3090" w:rsidRPr="002F3090" w:rsidRDefault="00777976" w:rsidP="002F3090">
      <w:pPr>
        <w:pStyle w:val="TSP31text"/>
        <w:jc w:val="center"/>
        <w:rPr>
          <w:b/>
        </w:rPr>
      </w:pPr>
      <w:r w:rsidRPr="002F3090">
        <w:rPr>
          <w:b/>
        </w:rPr>
        <w:t>Table S1</w:t>
      </w:r>
      <w:bookmarkStart w:id="0" w:name="_Toc399978181"/>
      <w:bookmarkStart w:id="1" w:name="_Toc70585709"/>
      <w:bookmarkStart w:id="2" w:name="_Toc70588640"/>
      <w:bookmarkStart w:id="3" w:name="_Toc952978884"/>
      <w:bookmarkStart w:id="4" w:name="_Toc1796511850"/>
      <w:r w:rsidR="002F3090">
        <w:rPr>
          <w:b/>
        </w:rPr>
        <w:t>:</w:t>
      </w:r>
      <w:r w:rsidR="002F3090" w:rsidRPr="002F3090">
        <w:rPr>
          <w:b/>
        </w:rPr>
        <w:t xml:space="preserve"> </w:t>
      </w:r>
      <w:r w:rsidR="002F3090" w:rsidRPr="002F3090">
        <w:rPr>
          <w:bCs/>
        </w:rPr>
        <w:t>Overview of ACE intervention activities</w:t>
      </w:r>
      <w:bookmarkEnd w:id="0"/>
      <w:bookmarkEnd w:id="1"/>
      <w:bookmarkEnd w:id="2"/>
      <w:bookmarkEnd w:id="3"/>
      <w:bookmarkEnd w:id="4"/>
    </w:p>
    <w:tbl>
      <w:tblPr>
        <w:tblW w:w="82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695"/>
        <w:gridCol w:w="6663"/>
      </w:tblGrid>
      <w:tr w:rsidR="002F3090" w:rsidRPr="002F3090" w14:paraId="7D02175E" w14:textId="77777777" w:rsidTr="00E6257F">
        <w:trPr>
          <w:trHeight w:val="717"/>
        </w:trPr>
        <w:tc>
          <w:tcPr>
            <w:tcW w:w="864" w:type="dxa"/>
            <w:vMerge w:val="restart"/>
          </w:tcPr>
          <w:p w14:paraId="36A1140F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Day 1</w:t>
            </w:r>
          </w:p>
          <w:p w14:paraId="5C8B4768" w14:textId="417DEB4C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2705A5E7" w14:textId="5B8DEBEE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AM</w:t>
            </w:r>
          </w:p>
        </w:tc>
        <w:tc>
          <w:tcPr>
            <w:tcW w:w="6663" w:type="dxa"/>
          </w:tcPr>
          <w:p w14:paraId="1EBA62D7" w14:textId="036A2908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Introduction to ACE (ACT + GEP)</w:t>
            </w:r>
            <w:r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 </w:t>
            </w: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theory</w:t>
            </w:r>
          </w:p>
          <w:p w14:paraId="6F6E965D" w14:textId="0335750F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Group Rules/Norms</w:t>
            </w:r>
          </w:p>
          <w:p w14:paraId="008B59D6" w14:textId="34D87C8B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How to get most out of it? </w:t>
            </w:r>
          </w:p>
        </w:tc>
      </w:tr>
      <w:tr w:rsidR="002F3090" w:rsidRPr="002F3090" w14:paraId="24A5FD1D" w14:textId="77777777" w:rsidTr="00E6257F">
        <w:trPr>
          <w:trHeight w:val="960"/>
        </w:trPr>
        <w:tc>
          <w:tcPr>
            <w:tcW w:w="864" w:type="dxa"/>
            <w:vMerge/>
          </w:tcPr>
          <w:p w14:paraId="54476CEE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532ACE89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PM</w:t>
            </w:r>
          </w:p>
        </w:tc>
        <w:tc>
          <w:tcPr>
            <w:tcW w:w="6663" w:type="dxa"/>
          </w:tcPr>
          <w:p w14:paraId="2C424313" w14:textId="702EADE6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Present Moment I </w:t>
            </w:r>
          </w:p>
          <w:p w14:paraId="0513F990" w14:textId="49D23363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Leaves-on-a-stream </w:t>
            </w:r>
          </w:p>
          <w:p w14:paraId="6A59ABA1" w14:textId="22347102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Compassion, </w:t>
            </w:r>
            <w:proofErr w:type="spellStart"/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Defusion</w:t>
            </w:r>
            <w:proofErr w:type="spellEnd"/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, Social Justice &amp; Equity</w:t>
            </w:r>
          </w:p>
          <w:p w14:paraId="0D1A20AC" w14:textId="006F464E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Paired Singing  </w:t>
            </w:r>
          </w:p>
          <w:p w14:paraId="3E643084" w14:textId="46A3EE51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Stigma Rules and Stories </w:t>
            </w:r>
          </w:p>
        </w:tc>
      </w:tr>
      <w:tr w:rsidR="002F3090" w:rsidRPr="002F3090" w14:paraId="1D36CD2C" w14:textId="77777777" w:rsidTr="00E6257F">
        <w:trPr>
          <w:trHeight w:val="554"/>
        </w:trPr>
        <w:tc>
          <w:tcPr>
            <w:tcW w:w="864" w:type="dxa"/>
            <w:vMerge w:val="restart"/>
          </w:tcPr>
          <w:p w14:paraId="0EEC0E1D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Day 2</w:t>
            </w:r>
          </w:p>
          <w:p w14:paraId="10E63A71" w14:textId="19FA7D28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6B5CB499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AM</w:t>
            </w:r>
          </w:p>
          <w:p w14:paraId="5E895095" w14:textId="39A0384E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663" w:type="dxa"/>
          </w:tcPr>
          <w:p w14:paraId="54E55FD6" w14:textId="6683F6B1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Acceptance, Social Justice &amp; Equity</w:t>
            </w:r>
          </w:p>
          <w:p w14:paraId="7E9A6A4F" w14:textId="3BF69E46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Chair Sculpture of Suffering</w:t>
            </w:r>
          </w:p>
          <w:p w14:paraId="04ED432D" w14:textId="74591F80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Exclusion Circle </w:t>
            </w:r>
          </w:p>
        </w:tc>
      </w:tr>
      <w:tr w:rsidR="002F3090" w:rsidRPr="002F3090" w14:paraId="5338FF47" w14:textId="77777777" w:rsidTr="00E6257F">
        <w:trPr>
          <w:trHeight w:val="863"/>
        </w:trPr>
        <w:tc>
          <w:tcPr>
            <w:tcW w:w="864" w:type="dxa"/>
            <w:vMerge/>
          </w:tcPr>
          <w:p w14:paraId="5A69D0D2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287CFF34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PM</w:t>
            </w:r>
          </w:p>
          <w:p w14:paraId="5E572B7B" w14:textId="0829A2BC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663" w:type="dxa"/>
          </w:tcPr>
          <w:p w14:paraId="512BF35C" w14:textId="02A2E27D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Self-as-context, Interdependence</w:t>
            </w:r>
          </w:p>
          <w:p w14:paraId="1E23FCEC" w14:textId="57FC3511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proofErr w:type="spellStart"/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Le’go</w:t>
            </w:r>
            <w:proofErr w:type="spellEnd"/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 Exercise</w:t>
            </w:r>
          </w:p>
          <w:p w14:paraId="65AA9DCF" w14:textId="4AE1C8E2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3 things you did today</w:t>
            </w:r>
          </w:p>
          <w:p w14:paraId="5D74F141" w14:textId="1CA94497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Present Moment II, Interdependence, Compassion</w:t>
            </w:r>
          </w:p>
          <w:p w14:paraId="6A582965" w14:textId="0F52A67B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Loving Kindness</w:t>
            </w:r>
          </w:p>
        </w:tc>
      </w:tr>
      <w:tr w:rsidR="002F3090" w:rsidRPr="002F3090" w14:paraId="59BA2295" w14:textId="77777777" w:rsidTr="00E6257F">
        <w:trPr>
          <w:trHeight w:val="586"/>
        </w:trPr>
        <w:tc>
          <w:tcPr>
            <w:tcW w:w="864" w:type="dxa"/>
            <w:vMerge w:val="restart"/>
          </w:tcPr>
          <w:p w14:paraId="4CA61CBC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Day 3</w:t>
            </w:r>
          </w:p>
          <w:p w14:paraId="1BA93F40" w14:textId="0DA9CFA1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46EC43C1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AM</w:t>
            </w:r>
          </w:p>
          <w:p w14:paraId="70F02438" w14:textId="4054BB7F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663" w:type="dxa"/>
          </w:tcPr>
          <w:p w14:paraId="47AA61C5" w14:textId="144B4A98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Values, Interdependence</w:t>
            </w:r>
          </w:p>
          <w:p w14:paraId="6E758BEB" w14:textId="0A804357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Cultural and Personal Values Exercise</w:t>
            </w:r>
          </w:p>
          <w:p w14:paraId="2E85AFE8" w14:textId="63FD516D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 xml:space="preserve">Your Legacy </w:t>
            </w:r>
          </w:p>
        </w:tc>
      </w:tr>
      <w:tr w:rsidR="002F3090" w:rsidRPr="002F3090" w14:paraId="3E4424C2" w14:textId="77777777" w:rsidTr="00E6257F">
        <w:trPr>
          <w:trHeight w:val="598"/>
        </w:trPr>
        <w:tc>
          <w:tcPr>
            <w:tcW w:w="864" w:type="dxa"/>
            <w:vMerge/>
          </w:tcPr>
          <w:p w14:paraId="54CD9D06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6F0DC26C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PM</w:t>
            </w:r>
          </w:p>
          <w:p w14:paraId="7DE8A1DE" w14:textId="468F1AD2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663" w:type="dxa"/>
          </w:tcPr>
          <w:p w14:paraId="6096AC6B" w14:textId="0071FCD6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Committed Action, Collective Empowerment</w:t>
            </w:r>
          </w:p>
          <w:p w14:paraId="460C10BE" w14:textId="77777777" w:rsid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Bulls Eye</w:t>
            </w:r>
          </w:p>
          <w:p w14:paraId="0F617EEF" w14:textId="7B534F09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Bus Driver</w:t>
            </w:r>
          </w:p>
          <w:p w14:paraId="2A4F462E" w14:textId="4237F0CA" w:rsidR="002F3090" w:rsidRPr="002F3090" w:rsidRDefault="002F3090" w:rsidP="002F3090">
            <w:pPr>
              <w:numPr>
                <w:ilvl w:val="1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Collective Bulls Eye &amp; Committed Group Action Project</w:t>
            </w:r>
          </w:p>
        </w:tc>
      </w:tr>
      <w:tr w:rsidR="002F3090" w:rsidRPr="002F3090" w14:paraId="5C6917F8" w14:textId="77777777" w:rsidTr="00E6257F">
        <w:trPr>
          <w:trHeight w:val="54"/>
        </w:trPr>
        <w:tc>
          <w:tcPr>
            <w:tcW w:w="864" w:type="dxa"/>
            <w:vMerge w:val="restart"/>
          </w:tcPr>
          <w:p w14:paraId="3FD79BF4" w14:textId="5123403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Day 4</w:t>
            </w:r>
          </w:p>
        </w:tc>
        <w:tc>
          <w:tcPr>
            <w:tcW w:w="695" w:type="dxa"/>
          </w:tcPr>
          <w:p w14:paraId="42B1EA70" w14:textId="5063630F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AM</w:t>
            </w:r>
          </w:p>
        </w:tc>
        <w:tc>
          <w:tcPr>
            <w:tcW w:w="6663" w:type="dxa"/>
          </w:tcPr>
          <w:p w14:paraId="3E7B9145" w14:textId="2ECE50A4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Reflections&amp; Feedback</w:t>
            </w:r>
          </w:p>
          <w:p w14:paraId="2580E1F4" w14:textId="77777777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Identifying Learning Needs</w:t>
            </w:r>
          </w:p>
        </w:tc>
      </w:tr>
      <w:tr w:rsidR="002F3090" w:rsidRPr="002F3090" w14:paraId="312190A1" w14:textId="77777777" w:rsidTr="00E6257F">
        <w:trPr>
          <w:trHeight w:val="54"/>
        </w:trPr>
        <w:tc>
          <w:tcPr>
            <w:tcW w:w="864" w:type="dxa"/>
            <w:vMerge/>
          </w:tcPr>
          <w:p w14:paraId="46C96620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375FBC15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PM</w:t>
            </w:r>
          </w:p>
          <w:p w14:paraId="6EBF3F07" w14:textId="150FCE3D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663" w:type="dxa"/>
          </w:tcPr>
          <w:p w14:paraId="39E1E1BC" w14:textId="77777777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ACE Model Review and Facilitation Skills</w:t>
            </w:r>
          </w:p>
          <w:p w14:paraId="299DBC3F" w14:textId="5314B587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Group Facilitation Skills</w:t>
            </w:r>
          </w:p>
          <w:p w14:paraId="234B7349" w14:textId="7B0BF701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Facilitating and leading ACE and Experiential Exercises</w:t>
            </w:r>
          </w:p>
          <w:p w14:paraId="20928C6A" w14:textId="77777777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Small Group Practice</w:t>
            </w:r>
          </w:p>
        </w:tc>
      </w:tr>
      <w:tr w:rsidR="002F3090" w:rsidRPr="002F3090" w14:paraId="79E690A0" w14:textId="77777777" w:rsidTr="00E6257F">
        <w:tc>
          <w:tcPr>
            <w:tcW w:w="864" w:type="dxa"/>
            <w:vMerge w:val="restart"/>
          </w:tcPr>
          <w:p w14:paraId="6FB64D52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Day 5</w:t>
            </w:r>
          </w:p>
          <w:p w14:paraId="3FC14504" w14:textId="3EDDC551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74817873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AM</w:t>
            </w:r>
          </w:p>
          <w:p w14:paraId="25F6D75A" w14:textId="1A67AACB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663" w:type="dxa"/>
          </w:tcPr>
          <w:p w14:paraId="09B0700A" w14:textId="77777777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Handling Challenges in Group Facilitation</w:t>
            </w:r>
          </w:p>
          <w:p w14:paraId="50C6E907" w14:textId="37E83F42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Mock Group Practice: Paired Singing, Chair Sculpture</w:t>
            </w:r>
          </w:p>
        </w:tc>
      </w:tr>
      <w:tr w:rsidR="002F3090" w:rsidRPr="002F3090" w14:paraId="1A1ED2C7" w14:textId="77777777" w:rsidTr="00E6257F">
        <w:tc>
          <w:tcPr>
            <w:tcW w:w="864" w:type="dxa"/>
            <w:vMerge/>
          </w:tcPr>
          <w:p w14:paraId="1D473739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95" w:type="dxa"/>
          </w:tcPr>
          <w:p w14:paraId="501E4B2A" w14:textId="77777777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PM</w:t>
            </w:r>
          </w:p>
          <w:p w14:paraId="353672B5" w14:textId="4FDEB02A" w:rsidR="002F3090" w:rsidRPr="002F3090" w:rsidRDefault="002F3090" w:rsidP="002F3090">
            <w:p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</w:p>
        </w:tc>
        <w:tc>
          <w:tcPr>
            <w:tcW w:w="6663" w:type="dxa"/>
          </w:tcPr>
          <w:p w14:paraId="04DB6B8A" w14:textId="69866502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Mock Group Practice: Exclusion Circle, Bus Driver</w:t>
            </w:r>
          </w:p>
          <w:p w14:paraId="70B9422E" w14:textId="5A4178EB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Collaboration: building a functional mental health network</w:t>
            </w:r>
          </w:p>
          <w:p w14:paraId="0E2CCFA2" w14:textId="59132E29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Next Steps</w:t>
            </w:r>
          </w:p>
          <w:p w14:paraId="68262323" w14:textId="77777777" w:rsidR="002F3090" w:rsidRPr="002F3090" w:rsidRDefault="002F3090" w:rsidP="002F3090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</w:pPr>
            <w:r w:rsidRPr="002F3090">
              <w:rPr>
                <w:rFonts w:ascii="Minion Pro" w:eastAsia="Times New Roman" w:hAnsi="Minion Pro" w:cs="Times New Roman"/>
                <w:snapToGrid w:val="0"/>
                <w:color w:val="000000"/>
                <w:kern w:val="0"/>
                <w:szCs w:val="22"/>
                <w:lang w:eastAsia="de-DE" w:bidi="en-US"/>
                <w14:ligatures w14:val="none"/>
              </w:rPr>
              <w:t>ACE Goodbye</w:t>
            </w:r>
          </w:p>
        </w:tc>
      </w:tr>
    </w:tbl>
    <w:p w14:paraId="2B88E6B3" w14:textId="77777777" w:rsidR="00777976" w:rsidRDefault="00777976"/>
    <w:p w14:paraId="4049F589" w14:textId="4E8062B6" w:rsidR="00F90AE9" w:rsidRDefault="00F90AE9" w:rsidP="00F90AE9">
      <w:pPr>
        <w:pStyle w:val="TSP31text"/>
        <w:jc w:val="center"/>
        <w:rPr>
          <w:bCs/>
          <w:lang w:eastAsia="zh-CN"/>
        </w:rPr>
      </w:pPr>
      <w:r w:rsidRPr="002F3090">
        <w:rPr>
          <w:b/>
        </w:rPr>
        <w:t>Table S</w:t>
      </w:r>
      <w:r>
        <w:rPr>
          <w:rFonts w:hint="eastAsia"/>
          <w:b/>
          <w:lang w:eastAsia="zh-CN"/>
        </w:rPr>
        <w:t>2</w:t>
      </w:r>
      <w:r>
        <w:rPr>
          <w:b/>
        </w:rPr>
        <w:t>:</w:t>
      </w:r>
      <w:r w:rsidRPr="002F3090">
        <w:rPr>
          <w:b/>
        </w:rPr>
        <w:t xml:space="preserve"> </w:t>
      </w:r>
      <w:r w:rsidRPr="00F90AE9">
        <w:rPr>
          <w:bCs/>
        </w:rPr>
        <w:t>Comparison of completed versus attritional personnel</w:t>
      </w:r>
    </w:p>
    <w:tbl>
      <w:tblPr>
        <w:tblStyle w:val="TableGrid"/>
        <w:tblW w:w="8926" w:type="dxa"/>
        <w:tblInd w:w="-42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3"/>
        <w:gridCol w:w="1418"/>
        <w:gridCol w:w="1417"/>
        <w:gridCol w:w="851"/>
        <w:gridCol w:w="850"/>
      </w:tblGrid>
      <w:tr w:rsidR="00553626" w:rsidRPr="00553626" w14:paraId="1D4921FB" w14:textId="0175EF59" w:rsidTr="00E6257F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B571CB8" w14:textId="0DF28D5A" w:rsidR="00553626" w:rsidRPr="00553626" w:rsidRDefault="001B619E" w:rsidP="00F90AE9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t xml:space="preserve"> </w:t>
            </w:r>
            <w:r w:rsidRPr="001B619E">
              <w:rPr>
                <w:bCs/>
                <w:lang w:eastAsia="zh-CN"/>
              </w:rPr>
              <w:t>Demographics</w:t>
            </w:r>
            <w:r>
              <w:rPr>
                <w:rFonts w:hint="eastAsia"/>
                <w:bCs/>
                <w:lang w:eastAsia="zh-CN"/>
              </w:rPr>
              <w:t xml:space="preserve"> or</w:t>
            </w:r>
            <w:r>
              <w:rPr>
                <w:bCs/>
                <w:lang w:eastAsia="zh-CN"/>
              </w:rPr>
              <w:t xml:space="preserve"> Measures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57F5CB55" w14:textId="6B630EA4" w:rsidR="00553626" w:rsidRPr="00553626" w:rsidRDefault="001B619E" w:rsidP="00F90AE9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Category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C5E1E1B" w14:textId="77777777" w:rsidR="00553626" w:rsidRDefault="00553626" w:rsidP="00F90AE9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Completed</w:t>
            </w:r>
          </w:p>
          <w:p w14:paraId="25BC251F" w14:textId="320A9E0D" w:rsidR="00553626" w:rsidRPr="00553626" w:rsidRDefault="00553626" w:rsidP="00F90AE9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(n=120)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AEA1C15" w14:textId="77777777" w:rsidR="00553626" w:rsidRDefault="00553626" w:rsidP="00F90AE9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Attritional</w:t>
            </w:r>
          </w:p>
          <w:p w14:paraId="0B866BE6" w14:textId="21B5EA4C" w:rsidR="00553626" w:rsidRPr="00553626" w:rsidRDefault="00553626" w:rsidP="00F90AE9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(n=4)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EE61F3C" w14:textId="50E02ACC" w:rsidR="00553626" w:rsidRPr="00553626" w:rsidRDefault="00553626" w:rsidP="00F90AE9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χ</w:t>
            </w:r>
            <w:r w:rsidRPr="00056542">
              <w:rPr>
                <w:bCs/>
                <w:vertAlign w:val="superscript"/>
                <w:lang w:eastAsia="zh-CN"/>
              </w:rPr>
              <w:t>2</w:t>
            </w:r>
            <w:r w:rsidR="009D0B01">
              <w:rPr>
                <w:rFonts w:hint="eastAsia"/>
                <w:bCs/>
                <w:lang w:eastAsia="zh-CN"/>
              </w:rPr>
              <w:t xml:space="preserve"> </w:t>
            </w:r>
            <w:r w:rsidR="009D0B01">
              <w:rPr>
                <w:bCs/>
                <w:lang w:eastAsia="zh-CN"/>
              </w:rPr>
              <w:t xml:space="preserve">or </w:t>
            </w:r>
            <w:r w:rsidR="0042257C" w:rsidRPr="0042257C">
              <w:rPr>
                <w:rFonts w:hint="eastAsia"/>
                <w:bCs/>
                <w:i/>
                <w:iCs/>
                <w:lang w:eastAsia="zh-CN"/>
              </w:rPr>
              <w:t>Z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46BCCA0" w14:textId="013A6A8B" w:rsidR="00553626" w:rsidRPr="00553626" w:rsidRDefault="00553626" w:rsidP="00F90AE9">
            <w:pPr>
              <w:pStyle w:val="TSP31text"/>
              <w:ind w:firstLine="0"/>
              <w:jc w:val="center"/>
              <w:rPr>
                <w:i/>
                <w:iCs/>
                <w:lang w:eastAsia="zh-CN"/>
              </w:rPr>
            </w:pPr>
            <w:r w:rsidRPr="00553626">
              <w:rPr>
                <w:bCs/>
                <w:i/>
                <w:iCs/>
              </w:rPr>
              <w:t>p</w:t>
            </w:r>
          </w:p>
        </w:tc>
      </w:tr>
      <w:tr w:rsidR="00553626" w:rsidRPr="00553626" w14:paraId="7A90A5B8" w14:textId="4A2E3CEB" w:rsidTr="00E6257F">
        <w:tc>
          <w:tcPr>
            <w:tcW w:w="2127" w:type="dxa"/>
            <w:tcBorders>
              <w:top w:val="single" w:sz="4" w:space="0" w:color="auto"/>
            </w:tcBorders>
          </w:tcPr>
          <w:p w14:paraId="08C9A0E5" w14:textId="13524AA8" w:rsidR="00553626" w:rsidRPr="00553626" w:rsidRDefault="001B619E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S</w:t>
            </w:r>
            <w:r w:rsidR="00553626" w:rsidRPr="00553626">
              <w:rPr>
                <w:bCs/>
                <w:lang w:eastAsia="zh-CN"/>
              </w:rPr>
              <w:t>ex</w:t>
            </w:r>
            <w:r>
              <w:rPr>
                <w:bCs/>
                <w:lang w:eastAsia="zh-CN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14:paraId="3A2E347A" w14:textId="0D4227C5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Female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4A6AD8E" w14:textId="1C277579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rFonts w:hint="eastAsia"/>
                <w:bCs/>
                <w:lang w:eastAsia="zh-CN"/>
              </w:rPr>
              <w:t>109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9A00A82" w14:textId="2417D02D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rFonts w:hint="eastAsia"/>
                <w:bCs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BBFDD11" w14:textId="34D1C414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2.508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AE3F256" w14:textId="17E4561A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rFonts w:hint="eastAsia"/>
                <w:bCs/>
                <w:lang w:eastAsia="zh-CN"/>
              </w:rPr>
              <w:t>0.113</w:t>
            </w:r>
          </w:p>
        </w:tc>
      </w:tr>
      <w:tr w:rsidR="00553626" w:rsidRPr="00553626" w14:paraId="7D04834E" w14:textId="45D4CDD2" w:rsidTr="00E6257F">
        <w:tc>
          <w:tcPr>
            <w:tcW w:w="2127" w:type="dxa"/>
          </w:tcPr>
          <w:p w14:paraId="1A328E2A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  <w:tc>
          <w:tcPr>
            <w:tcW w:w="2263" w:type="dxa"/>
          </w:tcPr>
          <w:p w14:paraId="2084A093" w14:textId="3DFC6BE9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  <w:lang w:eastAsia="zh-CN"/>
              </w:rPr>
              <w:t>Male</w:t>
            </w:r>
          </w:p>
        </w:tc>
        <w:tc>
          <w:tcPr>
            <w:tcW w:w="1418" w:type="dxa"/>
          </w:tcPr>
          <w:p w14:paraId="69573A73" w14:textId="12A376F8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rFonts w:hint="eastAsia"/>
                <w:bCs/>
                <w:lang w:eastAsia="zh-CN"/>
              </w:rPr>
              <w:t>15</w:t>
            </w:r>
          </w:p>
        </w:tc>
        <w:tc>
          <w:tcPr>
            <w:tcW w:w="1417" w:type="dxa"/>
          </w:tcPr>
          <w:p w14:paraId="1B10ED8A" w14:textId="409A1E26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rFonts w:hint="eastAsia"/>
                <w:bCs/>
                <w:lang w:eastAsia="zh-CN"/>
              </w:rPr>
              <w:t>2</w:t>
            </w:r>
          </w:p>
        </w:tc>
        <w:tc>
          <w:tcPr>
            <w:tcW w:w="851" w:type="dxa"/>
          </w:tcPr>
          <w:p w14:paraId="73757B35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  <w:tc>
          <w:tcPr>
            <w:tcW w:w="850" w:type="dxa"/>
          </w:tcPr>
          <w:p w14:paraId="0FE8BF71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</w:tr>
      <w:tr w:rsidR="00553626" w:rsidRPr="00553626" w14:paraId="44E912EB" w14:textId="6F0516D5" w:rsidTr="00E6257F">
        <w:tc>
          <w:tcPr>
            <w:tcW w:w="2127" w:type="dxa"/>
          </w:tcPr>
          <w:p w14:paraId="312E4C7C" w14:textId="6A887E6A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</w:rPr>
              <w:t>e</w:t>
            </w:r>
            <w:r w:rsidRPr="00553626">
              <w:rPr>
                <w:rFonts w:hint="eastAsia"/>
                <w:bCs/>
              </w:rPr>
              <w:t>ducation</w:t>
            </w:r>
          </w:p>
        </w:tc>
        <w:tc>
          <w:tcPr>
            <w:tcW w:w="2263" w:type="dxa"/>
            <w:vAlign w:val="center"/>
          </w:tcPr>
          <w:p w14:paraId="58390258" w14:textId="5EBCD3A3" w:rsidR="00553626" w:rsidRPr="00553626" w:rsidRDefault="00FE5A38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 w:rsidRPr="00553626">
              <w:rPr>
                <w:bCs/>
              </w:rPr>
              <w:t>B</w:t>
            </w:r>
            <w:r w:rsidR="00553626" w:rsidRPr="00553626">
              <w:rPr>
                <w:bCs/>
              </w:rPr>
              <w:t>ache</w:t>
            </w:r>
            <w:r w:rsidR="00553626" w:rsidRPr="00553626">
              <w:rPr>
                <w:rFonts w:hint="eastAsia"/>
                <w:bCs/>
              </w:rPr>
              <w:t>lor</w:t>
            </w:r>
            <w:r>
              <w:rPr>
                <w:bCs/>
              </w:rPr>
              <w:t>’</w:t>
            </w:r>
            <w:r w:rsidR="00553626" w:rsidRPr="00553626">
              <w:rPr>
                <w:bCs/>
              </w:rPr>
              <w:t xml:space="preserve"> </w:t>
            </w:r>
          </w:p>
        </w:tc>
        <w:tc>
          <w:tcPr>
            <w:tcW w:w="1418" w:type="dxa"/>
          </w:tcPr>
          <w:p w14:paraId="4E3C6189" w14:textId="0B57B751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1</w:t>
            </w:r>
          </w:p>
        </w:tc>
        <w:tc>
          <w:tcPr>
            <w:tcW w:w="1417" w:type="dxa"/>
          </w:tcPr>
          <w:p w14:paraId="1E1BC6E2" w14:textId="581DD3EB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</w:t>
            </w:r>
          </w:p>
        </w:tc>
        <w:tc>
          <w:tcPr>
            <w:tcW w:w="851" w:type="dxa"/>
          </w:tcPr>
          <w:p w14:paraId="2AA98892" w14:textId="62A17BE5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0.612</w:t>
            </w:r>
          </w:p>
        </w:tc>
        <w:tc>
          <w:tcPr>
            <w:tcW w:w="850" w:type="dxa"/>
          </w:tcPr>
          <w:p w14:paraId="3149DFD7" w14:textId="2DC7E35C" w:rsid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0.736</w:t>
            </w:r>
          </w:p>
        </w:tc>
      </w:tr>
      <w:tr w:rsidR="00553626" w:rsidRPr="00553626" w14:paraId="587D149B" w14:textId="7A1D1BAF" w:rsidTr="00E6257F">
        <w:tc>
          <w:tcPr>
            <w:tcW w:w="2127" w:type="dxa"/>
          </w:tcPr>
          <w:p w14:paraId="3A3782E6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</w:p>
        </w:tc>
        <w:tc>
          <w:tcPr>
            <w:tcW w:w="2263" w:type="dxa"/>
            <w:vAlign w:val="center"/>
          </w:tcPr>
          <w:p w14:paraId="7EA58911" w14:textId="394D263A" w:rsidR="00553626" w:rsidRPr="00553626" w:rsidRDefault="00FE5A38" w:rsidP="00553626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M</w:t>
            </w:r>
            <w:r w:rsidR="00553626" w:rsidRPr="00553626">
              <w:rPr>
                <w:rFonts w:hint="eastAsia"/>
                <w:bCs/>
              </w:rPr>
              <w:t>aster</w:t>
            </w:r>
            <w:r>
              <w:rPr>
                <w:bCs/>
              </w:rPr>
              <w:t>’</w:t>
            </w:r>
          </w:p>
        </w:tc>
        <w:tc>
          <w:tcPr>
            <w:tcW w:w="1418" w:type="dxa"/>
          </w:tcPr>
          <w:p w14:paraId="2F885760" w14:textId="4BBC4239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104</w:t>
            </w:r>
          </w:p>
        </w:tc>
        <w:tc>
          <w:tcPr>
            <w:tcW w:w="1417" w:type="dxa"/>
          </w:tcPr>
          <w:p w14:paraId="1C8CBDA4" w14:textId="339AE3B1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4</w:t>
            </w:r>
          </w:p>
        </w:tc>
        <w:tc>
          <w:tcPr>
            <w:tcW w:w="851" w:type="dxa"/>
          </w:tcPr>
          <w:p w14:paraId="5E540628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  <w:tc>
          <w:tcPr>
            <w:tcW w:w="850" w:type="dxa"/>
          </w:tcPr>
          <w:p w14:paraId="49BC0DF2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</w:tr>
      <w:tr w:rsidR="00553626" w:rsidRPr="00553626" w14:paraId="5CA6BC41" w14:textId="4E6FE30A" w:rsidTr="00E6257F">
        <w:tc>
          <w:tcPr>
            <w:tcW w:w="2127" w:type="dxa"/>
          </w:tcPr>
          <w:p w14:paraId="4D4B5B97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</w:p>
        </w:tc>
        <w:tc>
          <w:tcPr>
            <w:tcW w:w="2263" w:type="dxa"/>
            <w:vAlign w:val="center"/>
          </w:tcPr>
          <w:p w14:paraId="5F057BC2" w14:textId="0390F41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PhD (d</w:t>
            </w:r>
            <w:r w:rsidRPr="00553626">
              <w:rPr>
                <w:rFonts w:hint="eastAsia"/>
                <w:bCs/>
              </w:rPr>
              <w:t>octor</w:t>
            </w:r>
            <w:r w:rsidRPr="00553626">
              <w:rPr>
                <w:bCs/>
              </w:rPr>
              <w:t xml:space="preserve"> </w:t>
            </w:r>
            <w:r w:rsidRPr="00553626">
              <w:rPr>
                <w:rFonts w:hint="eastAsia"/>
                <w:bCs/>
              </w:rPr>
              <w:t>candidate)</w:t>
            </w:r>
          </w:p>
        </w:tc>
        <w:tc>
          <w:tcPr>
            <w:tcW w:w="1418" w:type="dxa"/>
          </w:tcPr>
          <w:p w14:paraId="70699B63" w14:textId="4EC2041E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15</w:t>
            </w:r>
          </w:p>
        </w:tc>
        <w:tc>
          <w:tcPr>
            <w:tcW w:w="1417" w:type="dxa"/>
          </w:tcPr>
          <w:p w14:paraId="1E7B23F8" w14:textId="05DABD40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</w:t>
            </w:r>
          </w:p>
        </w:tc>
        <w:tc>
          <w:tcPr>
            <w:tcW w:w="851" w:type="dxa"/>
          </w:tcPr>
          <w:p w14:paraId="751FB66F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  <w:tc>
          <w:tcPr>
            <w:tcW w:w="850" w:type="dxa"/>
          </w:tcPr>
          <w:p w14:paraId="3565E694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</w:tr>
      <w:tr w:rsidR="00553626" w:rsidRPr="00553626" w14:paraId="16900F9F" w14:textId="214B7D7B" w:rsidTr="00E6257F">
        <w:tc>
          <w:tcPr>
            <w:tcW w:w="2127" w:type="dxa"/>
            <w:vAlign w:val="center"/>
          </w:tcPr>
          <w:p w14:paraId="759D60B2" w14:textId="3EE24F0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o</w:t>
            </w:r>
            <w:r w:rsidRPr="00553626">
              <w:rPr>
                <w:rFonts w:hint="eastAsia"/>
                <w:bCs/>
              </w:rPr>
              <w:t>ccupation</w:t>
            </w:r>
          </w:p>
        </w:tc>
        <w:tc>
          <w:tcPr>
            <w:tcW w:w="2263" w:type="dxa"/>
            <w:vAlign w:val="center"/>
          </w:tcPr>
          <w:p w14:paraId="31938C31" w14:textId="0AFE9471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ideological and Political Counsellor</w:t>
            </w:r>
          </w:p>
        </w:tc>
        <w:tc>
          <w:tcPr>
            <w:tcW w:w="1418" w:type="dxa"/>
          </w:tcPr>
          <w:p w14:paraId="0476137D" w14:textId="515367DA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90</w:t>
            </w:r>
          </w:p>
        </w:tc>
        <w:tc>
          <w:tcPr>
            <w:tcW w:w="1417" w:type="dxa"/>
          </w:tcPr>
          <w:p w14:paraId="40D6542A" w14:textId="0B61AA32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4</w:t>
            </w:r>
          </w:p>
        </w:tc>
        <w:tc>
          <w:tcPr>
            <w:tcW w:w="851" w:type="dxa"/>
          </w:tcPr>
          <w:p w14:paraId="79679A1C" w14:textId="01C58D8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1.319</w:t>
            </w:r>
          </w:p>
        </w:tc>
        <w:tc>
          <w:tcPr>
            <w:tcW w:w="850" w:type="dxa"/>
          </w:tcPr>
          <w:p w14:paraId="6819969F" w14:textId="686A17F0" w:rsid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0.735</w:t>
            </w:r>
          </w:p>
        </w:tc>
      </w:tr>
      <w:tr w:rsidR="00553626" w:rsidRPr="00553626" w14:paraId="01BEF859" w14:textId="38B441C8" w:rsidTr="00E6257F">
        <w:tc>
          <w:tcPr>
            <w:tcW w:w="2127" w:type="dxa"/>
            <w:vAlign w:val="center"/>
          </w:tcPr>
          <w:p w14:paraId="35E0AAD6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</w:p>
        </w:tc>
        <w:tc>
          <w:tcPr>
            <w:tcW w:w="2263" w:type="dxa"/>
            <w:vAlign w:val="center"/>
          </w:tcPr>
          <w:p w14:paraId="0706AD96" w14:textId="63915ECF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academic Faculty</w:t>
            </w:r>
          </w:p>
        </w:tc>
        <w:tc>
          <w:tcPr>
            <w:tcW w:w="1418" w:type="dxa"/>
          </w:tcPr>
          <w:p w14:paraId="263DFECD" w14:textId="7D8A35D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15</w:t>
            </w:r>
          </w:p>
        </w:tc>
        <w:tc>
          <w:tcPr>
            <w:tcW w:w="1417" w:type="dxa"/>
          </w:tcPr>
          <w:p w14:paraId="3364D7DD" w14:textId="2A90ADA0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</w:t>
            </w:r>
          </w:p>
        </w:tc>
        <w:tc>
          <w:tcPr>
            <w:tcW w:w="851" w:type="dxa"/>
          </w:tcPr>
          <w:p w14:paraId="3EBA0783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  <w:tc>
          <w:tcPr>
            <w:tcW w:w="850" w:type="dxa"/>
          </w:tcPr>
          <w:p w14:paraId="764C5E55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</w:tr>
      <w:tr w:rsidR="00553626" w:rsidRPr="00553626" w14:paraId="3A370F96" w14:textId="6ACBEA6C" w:rsidTr="00E6257F">
        <w:tc>
          <w:tcPr>
            <w:tcW w:w="2127" w:type="dxa"/>
            <w:vAlign w:val="center"/>
          </w:tcPr>
          <w:p w14:paraId="473C6E38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</w:p>
        </w:tc>
        <w:tc>
          <w:tcPr>
            <w:tcW w:w="2263" w:type="dxa"/>
            <w:vAlign w:val="center"/>
          </w:tcPr>
          <w:p w14:paraId="745D3A66" w14:textId="5AEF0809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student Affairs Staff</w:t>
            </w:r>
          </w:p>
        </w:tc>
        <w:tc>
          <w:tcPr>
            <w:tcW w:w="1418" w:type="dxa"/>
          </w:tcPr>
          <w:p w14:paraId="37965603" w14:textId="53A91DD5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11</w:t>
            </w:r>
          </w:p>
        </w:tc>
        <w:tc>
          <w:tcPr>
            <w:tcW w:w="1417" w:type="dxa"/>
          </w:tcPr>
          <w:p w14:paraId="1D6E8DC7" w14:textId="5972F793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</w:t>
            </w:r>
          </w:p>
        </w:tc>
        <w:tc>
          <w:tcPr>
            <w:tcW w:w="851" w:type="dxa"/>
          </w:tcPr>
          <w:p w14:paraId="3541D938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  <w:tc>
          <w:tcPr>
            <w:tcW w:w="850" w:type="dxa"/>
          </w:tcPr>
          <w:p w14:paraId="2BED21B4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</w:tr>
      <w:tr w:rsidR="00553626" w:rsidRPr="00553626" w14:paraId="6BBD20A4" w14:textId="4332C298" w:rsidTr="00E6257F">
        <w:tc>
          <w:tcPr>
            <w:tcW w:w="2127" w:type="dxa"/>
            <w:vAlign w:val="center"/>
          </w:tcPr>
          <w:p w14:paraId="12B58C46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</w:p>
        </w:tc>
        <w:tc>
          <w:tcPr>
            <w:tcW w:w="2263" w:type="dxa"/>
            <w:vAlign w:val="center"/>
          </w:tcPr>
          <w:p w14:paraId="59D31C0A" w14:textId="519A12E3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psychology teachers/counsellors</w:t>
            </w:r>
          </w:p>
        </w:tc>
        <w:tc>
          <w:tcPr>
            <w:tcW w:w="1418" w:type="dxa"/>
          </w:tcPr>
          <w:p w14:paraId="12E797D5" w14:textId="19EA4C59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4</w:t>
            </w:r>
          </w:p>
        </w:tc>
        <w:tc>
          <w:tcPr>
            <w:tcW w:w="1417" w:type="dxa"/>
          </w:tcPr>
          <w:p w14:paraId="59B884F1" w14:textId="4C7FAF40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</w:t>
            </w:r>
          </w:p>
        </w:tc>
        <w:tc>
          <w:tcPr>
            <w:tcW w:w="851" w:type="dxa"/>
          </w:tcPr>
          <w:p w14:paraId="16D10518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  <w:tc>
          <w:tcPr>
            <w:tcW w:w="850" w:type="dxa"/>
          </w:tcPr>
          <w:p w14:paraId="0D6010A5" w14:textId="77777777" w:rsidR="00553626" w:rsidRPr="00553626" w:rsidRDefault="00553626" w:rsidP="00553626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</w:p>
        </w:tc>
      </w:tr>
      <w:tr w:rsidR="00E6257F" w:rsidRPr="00553626" w14:paraId="269764C5" w14:textId="77777777" w:rsidTr="00E6257F">
        <w:tc>
          <w:tcPr>
            <w:tcW w:w="2127" w:type="dxa"/>
          </w:tcPr>
          <w:p w14:paraId="5BB6AF00" w14:textId="6A2C742C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  <w:lang w:eastAsia="zh-CN"/>
              </w:rPr>
              <w:t>A</w:t>
            </w:r>
            <w:r w:rsidRPr="00553626">
              <w:rPr>
                <w:rFonts w:hint="eastAsia"/>
                <w:bCs/>
                <w:lang w:eastAsia="zh-CN"/>
              </w:rPr>
              <w:t>ge</w:t>
            </w:r>
          </w:p>
        </w:tc>
        <w:tc>
          <w:tcPr>
            <w:tcW w:w="2263" w:type="dxa"/>
          </w:tcPr>
          <w:p w14:paraId="0A646D11" w14:textId="4671B764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49B8E564" w14:textId="13955764" w:rsidR="00E6257F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32.19</w:t>
            </w:r>
            <w:r w:rsidRPr="00131761">
              <w:t>±</w:t>
            </w:r>
            <w:r>
              <w:t>6.25</w:t>
            </w:r>
          </w:p>
        </w:tc>
        <w:tc>
          <w:tcPr>
            <w:tcW w:w="1417" w:type="dxa"/>
          </w:tcPr>
          <w:p w14:paraId="5544FA5A" w14:textId="6346458F" w:rsidR="00E6257F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30.75</w:t>
            </w:r>
            <w:r w:rsidRPr="00131761">
              <w:t>±</w:t>
            </w:r>
            <w:r>
              <w:t>4.11</w:t>
            </w:r>
          </w:p>
        </w:tc>
        <w:tc>
          <w:tcPr>
            <w:tcW w:w="851" w:type="dxa"/>
          </w:tcPr>
          <w:p w14:paraId="52454468" w14:textId="19E75B90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-0.457</w:t>
            </w:r>
          </w:p>
        </w:tc>
        <w:tc>
          <w:tcPr>
            <w:tcW w:w="850" w:type="dxa"/>
          </w:tcPr>
          <w:p w14:paraId="465E3155" w14:textId="5BB06A45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0.648</w:t>
            </w:r>
          </w:p>
        </w:tc>
      </w:tr>
      <w:tr w:rsidR="00E6257F" w:rsidRPr="00553626" w14:paraId="438D4A42" w14:textId="77777777" w:rsidTr="00E6257F">
        <w:tc>
          <w:tcPr>
            <w:tcW w:w="2127" w:type="dxa"/>
          </w:tcPr>
          <w:p w14:paraId="5AD82E59" w14:textId="19E9B36F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  <w:lang w:eastAsia="zh-CN"/>
              </w:rPr>
              <w:t>length of service</w:t>
            </w:r>
          </w:p>
        </w:tc>
        <w:tc>
          <w:tcPr>
            <w:tcW w:w="2263" w:type="dxa"/>
          </w:tcPr>
          <w:p w14:paraId="3276E905" w14:textId="35955F0C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16D632BF" w14:textId="3E6C3244" w:rsidR="00E6257F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6.78</w:t>
            </w:r>
            <w:r w:rsidRPr="00131761">
              <w:t>±</w:t>
            </w:r>
            <w:r>
              <w:t>6.430</w:t>
            </w:r>
          </w:p>
        </w:tc>
        <w:tc>
          <w:tcPr>
            <w:tcW w:w="1417" w:type="dxa"/>
          </w:tcPr>
          <w:p w14:paraId="32657944" w14:textId="57D12B8D" w:rsidR="00E6257F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5.75</w:t>
            </w:r>
            <w:r w:rsidRPr="00131761">
              <w:t>±</w:t>
            </w:r>
            <w:r>
              <w:t>4.573</w:t>
            </w:r>
          </w:p>
        </w:tc>
        <w:tc>
          <w:tcPr>
            <w:tcW w:w="851" w:type="dxa"/>
          </w:tcPr>
          <w:p w14:paraId="79EA0229" w14:textId="0E8099B1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-0.318</w:t>
            </w:r>
          </w:p>
        </w:tc>
        <w:tc>
          <w:tcPr>
            <w:tcW w:w="850" w:type="dxa"/>
          </w:tcPr>
          <w:p w14:paraId="2161E4A5" w14:textId="7694CA21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0.751</w:t>
            </w:r>
          </w:p>
        </w:tc>
      </w:tr>
      <w:tr w:rsidR="00E6257F" w:rsidRPr="00553626" w14:paraId="4519B6FB" w14:textId="396B5219" w:rsidTr="00E6257F">
        <w:tc>
          <w:tcPr>
            <w:tcW w:w="2127" w:type="dxa"/>
          </w:tcPr>
          <w:p w14:paraId="4FD378CE" w14:textId="1875501B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Authoritarianism</w:t>
            </w:r>
          </w:p>
        </w:tc>
        <w:tc>
          <w:tcPr>
            <w:tcW w:w="2263" w:type="dxa"/>
            <w:vAlign w:val="center"/>
          </w:tcPr>
          <w:p w14:paraId="7ECE565E" w14:textId="2AB5C906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4CD444B1" w14:textId="484BE29A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25.68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3.47</w:t>
            </w:r>
          </w:p>
        </w:tc>
        <w:tc>
          <w:tcPr>
            <w:tcW w:w="1417" w:type="dxa"/>
          </w:tcPr>
          <w:p w14:paraId="065C0D66" w14:textId="1EC02D30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23.75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3.60</w:t>
            </w:r>
          </w:p>
        </w:tc>
        <w:tc>
          <w:tcPr>
            <w:tcW w:w="851" w:type="dxa"/>
          </w:tcPr>
          <w:p w14:paraId="147AC664" w14:textId="78342398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-1.009</w:t>
            </w:r>
          </w:p>
        </w:tc>
        <w:tc>
          <w:tcPr>
            <w:tcW w:w="850" w:type="dxa"/>
          </w:tcPr>
          <w:p w14:paraId="65395FD9" w14:textId="0F109346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0.313</w:t>
            </w:r>
          </w:p>
        </w:tc>
      </w:tr>
      <w:tr w:rsidR="00E6257F" w:rsidRPr="00553626" w14:paraId="160BEFA2" w14:textId="651EEEB5" w:rsidTr="00E6257F">
        <w:tc>
          <w:tcPr>
            <w:tcW w:w="2127" w:type="dxa"/>
          </w:tcPr>
          <w:p w14:paraId="04516F6C" w14:textId="678EE83C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Benevolence</w:t>
            </w:r>
          </w:p>
        </w:tc>
        <w:tc>
          <w:tcPr>
            <w:tcW w:w="2263" w:type="dxa"/>
            <w:vAlign w:val="center"/>
          </w:tcPr>
          <w:p w14:paraId="432C24ED" w14:textId="1AEDBC41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0F9175C3" w14:textId="2A55B29A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37.03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3.57</w:t>
            </w:r>
          </w:p>
        </w:tc>
        <w:tc>
          <w:tcPr>
            <w:tcW w:w="1417" w:type="dxa"/>
          </w:tcPr>
          <w:p w14:paraId="5A5F6F43" w14:textId="0785D47E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38.75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6.34</w:t>
            </w:r>
          </w:p>
        </w:tc>
        <w:tc>
          <w:tcPr>
            <w:tcW w:w="851" w:type="dxa"/>
          </w:tcPr>
          <w:p w14:paraId="1A3C4ABD" w14:textId="38875CCE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-0.739</w:t>
            </w:r>
          </w:p>
        </w:tc>
        <w:tc>
          <w:tcPr>
            <w:tcW w:w="850" w:type="dxa"/>
          </w:tcPr>
          <w:p w14:paraId="6EB87EA7" w14:textId="43ADC68E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0.460</w:t>
            </w:r>
          </w:p>
        </w:tc>
      </w:tr>
      <w:tr w:rsidR="00E6257F" w:rsidRPr="00553626" w14:paraId="35990A2A" w14:textId="36DFB1E6" w:rsidTr="00E6257F">
        <w:tc>
          <w:tcPr>
            <w:tcW w:w="2127" w:type="dxa"/>
          </w:tcPr>
          <w:p w14:paraId="5611CF18" w14:textId="70702A20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Social restriction</w:t>
            </w:r>
          </w:p>
        </w:tc>
        <w:tc>
          <w:tcPr>
            <w:tcW w:w="2263" w:type="dxa"/>
            <w:vAlign w:val="center"/>
          </w:tcPr>
          <w:p w14:paraId="0442B0E0" w14:textId="2D5BD19F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0D883D19" w14:textId="36BC0A21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24.95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4.25</w:t>
            </w:r>
          </w:p>
        </w:tc>
        <w:tc>
          <w:tcPr>
            <w:tcW w:w="1417" w:type="dxa"/>
          </w:tcPr>
          <w:p w14:paraId="3E9C92A4" w14:textId="148C997A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lang w:eastAsia="zh-CN"/>
              </w:rPr>
              <w:t>20.75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4.65</w:t>
            </w:r>
          </w:p>
        </w:tc>
        <w:tc>
          <w:tcPr>
            <w:tcW w:w="851" w:type="dxa"/>
          </w:tcPr>
          <w:p w14:paraId="17B27E03" w14:textId="20EB9BF8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-1.796</w:t>
            </w:r>
          </w:p>
        </w:tc>
        <w:tc>
          <w:tcPr>
            <w:tcW w:w="850" w:type="dxa"/>
          </w:tcPr>
          <w:p w14:paraId="3EB88751" w14:textId="427EFA7C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0.072</w:t>
            </w:r>
          </w:p>
        </w:tc>
      </w:tr>
      <w:tr w:rsidR="00E6257F" w:rsidRPr="00553626" w14:paraId="58FABF86" w14:textId="482C0232" w:rsidTr="00E6257F">
        <w:tc>
          <w:tcPr>
            <w:tcW w:w="2127" w:type="dxa"/>
          </w:tcPr>
          <w:p w14:paraId="628B7BF2" w14:textId="1A0CEFC9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Community MH consciousness</w:t>
            </w:r>
          </w:p>
        </w:tc>
        <w:tc>
          <w:tcPr>
            <w:tcW w:w="2263" w:type="dxa"/>
            <w:vAlign w:val="center"/>
          </w:tcPr>
          <w:p w14:paraId="1C1EEEEC" w14:textId="36858998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69C09ECF" w14:textId="4E9CF17C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36.85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4.13</w:t>
            </w:r>
          </w:p>
        </w:tc>
        <w:tc>
          <w:tcPr>
            <w:tcW w:w="1417" w:type="dxa"/>
          </w:tcPr>
          <w:p w14:paraId="1D996B8E" w14:textId="4DF643C6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38.5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5.00</w:t>
            </w:r>
          </w:p>
        </w:tc>
        <w:tc>
          <w:tcPr>
            <w:tcW w:w="851" w:type="dxa"/>
          </w:tcPr>
          <w:p w14:paraId="21BFDFD5" w14:textId="1951748D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-0.894</w:t>
            </w:r>
          </w:p>
        </w:tc>
        <w:tc>
          <w:tcPr>
            <w:tcW w:w="850" w:type="dxa"/>
          </w:tcPr>
          <w:p w14:paraId="5B5D14D9" w14:textId="00CB7B9A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0.371</w:t>
            </w:r>
          </w:p>
        </w:tc>
      </w:tr>
      <w:tr w:rsidR="00E6257F" w:rsidRPr="00553626" w14:paraId="7912C6B9" w14:textId="1CF5BD20" w:rsidTr="00E6257F">
        <w:tc>
          <w:tcPr>
            <w:tcW w:w="2127" w:type="dxa"/>
          </w:tcPr>
          <w:p w14:paraId="6ACD0542" w14:textId="7D57A38B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Depression</w:t>
            </w:r>
          </w:p>
        </w:tc>
        <w:tc>
          <w:tcPr>
            <w:tcW w:w="2263" w:type="dxa"/>
            <w:vAlign w:val="center"/>
          </w:tcPr>
          <w:p w14:paraId="564FA777" w14:textId="3BFC54FA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48D86F0D" w14:textId="29CD88A7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2.90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3.93</w:t>
            </w:r>
          </w:p>
        </w:tc>
        <w:tc>
          <w:tcPr>
            <w:tcW w:w="1417" w:type="dxa"/>
          </w:tcPr>
          <w:p w14:paraId="32291200" w14:textId="48F4E6F7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5.00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6.00</w:t>
            </w:r>
          </w:p>
        </w:tc>
        <w:tc>
          <w:tcPr>
            <w:tcW w:w="851" w:type="dxa"/>
          </w:tcPr>
          <w:p w14:paraId="6CA46064" w14:textId="212BE02D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-0.507</w:t>
            </w:r>
          </w:p>
        </w:tc>
        <w:tc>
          <w:tcPr>
            <w:tcW w:w="850" w:type="dxa"/>
          </w:tcPr>
          <w:p w14:paraId="1A652482" w14:textId="369291E7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0.612</w:t>
            </w:r>
          </w:p>
        </w:tc>
      </w:tr>
      <w:tr w:rsidR="00E6257F" w:rsidRPr="00553626" w14:paraId="61E37975" w14:textId="35364553" w:rsidTr="00E6257F">
        <w:tc>
          <w:tcPr>
            <w:tcW w:w="2127" w:type="dxa"/>
          </w:tcPr>
          <w:p w14:paraId="4EB8DDA2" w14:textId="6EB758B0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Anxiety</w:t>
            </w:r>
          </w:p>
        </w:tc>
        <w:tc>
          <w:tcPr>
            <w:tcW w:w="2263" w:type="dxa"/>
            <w:vAlign w:val="center"/>
          </w:tcPr>
          <w:p w14:paraId="251B61D3" w14:textId="5A54BC9B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2684AA8E" w14:textId="4B2AC9E8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3.77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3.60</w:t>
            </w:r>
          </w:p>
        </w:tc>
        <w:tc>
          <w:tcPr>
            <w:tcW w:w="1417" w:type="dxa"/>
          </w:tcPr>
          <w:p w14:paraId="4A8FC754" w14:textId="69545FFC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4.00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3.65</w:t>
            </w:r>
          </w:p>
        </w:tc>
        <w:tc>
          <w:tcPr>
            <w:tcW w:w="851" w:type="dxa"/>
          </w:tcPr>
          <w:p w14:paraId="08DEAEC5" w14:textId="5934D476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-0.246</w:t>
            </w:r>
          </w:p>
        </w:tc>
        <w:tc>
          <w:tcPr>
            <w:tcW w:w="850" w:type="dxa"/>
          </w:tcPr>
          <w:p w14:paraId="7E0E6088" w14:textId="33E2A3BF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0.806</w:t>
            </w:r>
          </w:p>
        </w:tc>
      </w:tr>
      <w:tr w:rsidR="00E6257F" w:rsidRPr="00553626" w14:paraId="78C4B2DA" w14:textId="089A4A61" w:rsidTr="00E6257F">
        <w:tc>
          <w:tcPr>
            <w:tcW w:w="2127" w:type="dxa"/>
          </w:tcPr>
          <w:p w14:paraId="1ADF929F" w14:textId="2D0E52A0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</w:rPr>
            </w:pPr>
            <w:r w:rsidRPr="00553626">
              <w:rPr>
                <w:bCs/>
              </w:rPr>
              <w:t>Pressure</w:t>
            </w:r>
          </w:p>
        </w:tc>
        <w:tc>
          <w:tcPr>
            <w:tcW w:w="2263" w:type="dxa"/>
            <w:vAlign w:val="center"/>
          </w:tcPr>
          <w:p w14:paraId="0E08A83E" w14:textId="7FD47294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/</w:t>
            </w:r>
          </w:p>
        </w:tc>
        <w:tc>
          <w:tcPr>
            <w:tcW w:w="1418" w:type="dxa"/>
          </w:tcPr>
          <w:p w14:paraId="7D2B1B20" w14:textId="0AE69B63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6.83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6.74</w:t>
            </w:r>
          </w:p>
        </w:tc>
        <w:tc>
          <w:tcPr>
            <w:tcW w:w="1417" w:type="dxa"/>
          </w:tcPr>
          <w:p w14:paraId="79BC9B33" w14:textId="4FF1BCD9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9.00</w:t>
            </w:r>
            <w:r w:rsidRPr="00131761">
              <w:t>±</w:t>
            </w:r>
            <w:r>
              <w:rPr>
                <w:rFonts w:hint="eastAsia"/>
                <w:lang w:eastAsia="zh-CN"/>
              </w:rPr>
              <w:t>7.39</w:t>
            </w:r>
          </w:p>
        </w:tc>
        <w:tc>
          <w:tcPr>
            <w:tcW w:w="851" w:type="dxa"/>
          </w:tcPr>
          <w:p w14:paraId="539AE80A" w14:textId="2F1384AA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-0.703</w:t>
            </w:r>
          </w:p>
        </w:tc>
        <w:tc>
          <w:tcPr>
            <w:tcW w:w="850" w:type="dxa"/>
          </w:tcPr>
          <w:p w14:paraId="22242037" w14:textId="664FF673" w:rsidR="00E6257F" w:rsidRPr="00553626" w:rsidRDefault="00E6257F" w:rsidP="00E6257F">
            <w:pPr>
              <w:pStyle w:val="TSP31text"/>
              <w:ind w:firstLine="0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0.482</w:t>
            </w:r>
          </w:p>
        </w:tc>
      </w:tr>
    </w:tbl>
    <w:p w14:paraId="75664A9B" w14:textId="77777777" w:rsidR="00F90AE9" w:rsidRPr="002F3090" w:rsidRDefault="00F90AE9" w:rsidP="00F90AE9">
      <w:pPr>
        <w:pStyle w:val="TSP31text"/>
        <w:jc w:val="center"/>
        <w:rPr>
          <w:b/>
          <w:lang w:eastAsia="zh-CN"/>
        </w:rPr>
      </w:pPr>
    </w:p>
    <w:p w14:paraId="501E9514" w14:textId="77777777" w:rsidR="00F90AE9" w:rsidRPr="00F90AE9" w:rsidRDefault="00F90AE9"/>
    <w:sectPr w:rsidR="00F90AE9" w:rsidRPr="00F90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3EBBD" w14:textId="77777777" w:rsidR="001D654F" w:rsidRDefault="001D654F" w:rsidP="000E0B2C">
      <w:pPr>
        <w:spacing w:after="0" w:line="240" w:lineRule="auto"/>
      </w:pPr>
      <w:r>
        <w:separator/>
      </w:r>
    </w:p>
  </w:endnote>
  <w:endnote w:type="continuationSeparator" w:id="0">
    <w:p w14:paraId="57246743" w14:textId="77777777" w:rsidR="001D654F" w:rsidRDefault="001D654F" w:rsidP="000E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charset w:val="00"/>
    <w:family w:val="roman"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BE997" w14:textId="77777777" w:rsidR="001D654F" w:rsidRDefault="001D654F" w:rsidP="000E0B2C">
      <w:pPr>
        <w:spacing w:after="0" w:line="240" w:lineRule="auto"/>
      </w:pPr>
      <w:r>
        <w:separator/>
      </w:r>
    </w:p>
  </w:footnote>
  <w:footnote w:type="continuationSeparator" w:id="0">
    <w:p w14:paraId="5272EBDE" w14:textId="77777777" w:rsidR="001D654F" w:rsidRDefault="001D654F" w:rsidP="000E0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13BB"/>
    <w:multiLevelType w:val="multilevel"/>
    <w:tmpl w:val="218F13BB"/>
    <w:lvl w:ilvl="0">
      <w:start w:val="4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8108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76"/>
    <w:rsid w:val="00056542"/>
    <w:rsid w:val="00092883"/>
    <w:rsid w:val="00092C16"/>
    <w:rsid w:val="000E0B2C"/>
    <w:rsid w:val="00182E7F"/>
    <w:rsid w:val="001B619E"/>
    <w:rsid w:val="001D654F"/>
    <w:rsid w:val="002C026D"/>
    <w:rsid w:val="002F3090"/>
    <w:rsid w:val="0039225B"/>
    <w:rsid w:val="0042257C"/>
    <w:rsid w:val="00553626"/>
    <w:rsid w:val="006F43C6"/>
    <w:rsid w:val="00777976"/>
    <w:rsid w:val="00800D7B"/>
    <w:rsid w:val="0095659B"/>
    <w:rsid w:val="009D0B01"/>
    <w:rsid w:val="00AF0836"/>
    <w:rsid w:val="00D547BA"/>
    <w:rsid w:val="00E6257F"/>
    <w:rsid w:val="00F16CA2"/>
    <w:rsid w:val="00F90AE9"/>
    <w:rsid w:val="00FE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DCF38"/>
  <w15:chartTrackingRefBased/>
  <w15:docId w15:val="{631618D4-BA3C-BF4E-A7C4-D3C6C7EE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7797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9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79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97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797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7976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797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797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797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797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9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79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976"/>
    <w:rPr>
      <w:rFonts w:cstheme="majorBidi"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7976"/>
    <w:rPr>
      <w:rFonts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7976"/>
    <w:rPr>
      <w:rFonts w:cstheme="majorBidi"/>
      <w:b/>
      <w:bCs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7976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7976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7976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77797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79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797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79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79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79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79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797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79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797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7976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F3090"/>
    <w:pPr>
      <w:widowControl/>
      <w:spacing w:after="0" w:line="240" w:lineRule="auto"/>
    </w:pPr>
    <w:rPr>
      <w:rFonts w:ascii="Times New Roman" w:eastAsia="Times New Roman" w:hAnsi="Times New Roman" w:cs="Times New Roman"/>
      <w:kern w:val="0"/>
      <w:sz w:val="24"/>
      <w:lang w:val="en-CA" w:eastAsia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3090"/>
    <w:rPr>
      <w:rFonts w:ascii="Times New Roman" w:eastAsia="Times New Roman" w:hAnsi="Times New Roman" w:cs="Times New Roman"/>
      <w:kern w:val="0"/>
      <w:sz w:val="24"/>
      <w:lang w:val="en-CA" w:eastAsia="en-US"/>
      <w14:ligatures w14:val="none"/>
    </w:rPr>
  </w:style>
  <w:style w:type="paragraph" w:customStyle="1" w:styleId="TSP31text">
    <w:name w:val="TSP_3.1_text"/>
    <w:qFormat/>
    <w:rsid w:val="002F3090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table" w:styleId="TableGrid">
    <w:name w:val="Table Grid"/>
    <w:basedOn w:val="TableNormal"/>
    <w:uiPriority w:val="39"/>
    <w:rsid w:val="00F9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0B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B2C"/>
  </w:style>
  <w:style w:type="paragraph" w:styleId="Footer">
    <w:name w:val="footer"/>
    <w:basedOn w:val="Normal"/>
    <w:link w:val="FooterChar"/>
    <w:uiPriority w:val="99"/>
    <w:unhideWhenUsed/>
    <w:rsid w:val="000E0B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B2C"/>
  </w:style>
  <w:style w:type="character" w:styleId="CommentReference">
    <w:name w:val="annotation reference"/>
    <w:basedOn w:val="DefaultParagraphFont"/>
    <w:uiPriority w:val="99"/>
    <w:semiHidden/>
    <w:unhideWhenUsed/>
    <w:rsid w:val="0005654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542"/>
    <w:pPr>
      <w:widowControl w:val="0"/>
      <w:spacing w:after="160"/>
    </w:pPr>
    <w:rPr>
      <w:rFonts w:asciiTheme="minorHAnsi" w:eastAsiaTheme="minorEastAsia" w:hAnsiTheme="minorHAnsi" w:cstheme="minorBidi"/>
      <w:b/>
      <w:bCs/>
      <w:kern w:val="2"/>
      <w:sz w:val="20"/>
      <w:szCs w:val="20"/>
      <w:lang w:val="en-US" w:eastAsia="zh-CN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542"/>
    <w:rPr>
      <w:rFonts w:ascii="Times New Roman" w:eastAsia="Times New Roman" w:hAnsi="Times New Roman" w:cs="Times New Roman"/>
      <w:b/>
      <w:bCs/>
      <w:kern w:val="0"/>
      <w:sz w:val="20"/>
      <w:szCs w:val="20"/>
      <w:lang w:val="en-CA" w:eastAsia="en-US"/>
      <w14:ligatures w14:val="none"/>
    </w:rPr>
  </w:style>
  <w:style w:type="paragraph" w:styleId="Revision">
    <w:name w:val="Revision"/>
    <w:hidden/>
    <w:uiPriority w:val="99"/>
    <w:semiHidden/>
    <w:rsid w:val="009D0B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326</Words>
  <Characters>1771</Characters>
  <Application>Microsoft Office Word</Application>
  <DocSecurity>0</DocSecurity>
  <Lines>192</Lines>
  <Paragraphs>151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凤华 王</dc:creator>
  <cp:keywords/>
  <dc:description/>
  <cp:lastModifiedBy>Jeffery Hsu</cp:lastModifiedBy>
  <cp:revision>9</cp:revision>
  <dcterms:created xsi:type="dcterms:W3CDTF">2025-08-06T03:20:00Z</dcterms:created>
  <dcterms:modified xsi:type="dcterms:W3CDTF">2025-09-05T06:27:00Z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f2d9a740-0af4-49a8-903e-44ce31906940</vt:lpwstr>
  </property>
</Properties>
</file>