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EAF0" w14:textId="29337CF4" w:rsidR="00E97835" w:rsidRDefault="00000000">
      <w:pPr>
        <w:rPr>
          <w:b/>
          <w:bCs/>
          <w:sz w:val="22"/>
          <w:szCs w:val="22"/>
          <w14:ligatures w14:val="none"/>
        </w:rPr>
      </w:pPr>
      <w:r>
        <w:rPr>
          <w:b/>
          <w:bCs/>
          <w:sz w:val="22"/>
          <w:szCs w:val="22"/>
          <w14:ligatures w14:val="none"/>
        </w:rPr>
        <w:t xml:space="preserve">Supplementary Table </w:t>
      </w:r>
      <w:r w:rsidR="007F4509">
        <w:rPr>
          <w:b/>
          <w:bCs/>
          <w:sz w:val="22"/>
          <w:szCs w:val="22"/>
          <w14:ligatures w14:val="none"/>
        </w:rPr>
        <w:t>S</w:t>
      </w:r>
      <w:r>
        <w:rPr>
          <w:rFonts w:hint="eastAsia"/>
          <w:b/>
          <w:bCs/>
          <w:sz w:val="22"/>
          <w:szCs w:val="22"/>
          <w14:ligatures w14:val="none"/>
        </w:rPr>
        <w:t>1</w:t>
      </w:r>
      <w:r>
        <w:rPr>
          <w:b/>
          <w:bCs/>
          <w:sz w:val="22"/>
          <w:szCs w:val="22"/>
          <w14:ligatures w14:val="none"/>
        </w:rPr>
        <w:t xml:space="preserve"> </w:t>
      </w:r>
      <w:r>
        <w:rPr>
          <w:sz w:val="22"/>
          <w:szCs w:val="22"/>
          <w14:ligatures w14:val="none"/>
        </w:rPr>
        <w:t xml:space="preserve">The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ediation </w:t>
      </w:r>
      <w:r>
        <w:rPr>
          <w:rFonts w:hint="eastAsia"/>
          <w:sz w:val="22"/>
          <w:szCs w:val="22"/>
          <w14:ligatures w14:val="none"/>
        </w:rPr>
        <w:t>E</w:t>
      </w:r>
      <w:r>
        <w:rPr>
          <w:sz w:val="22"/>
          <w:szCs w:val="22"/>
          <w14:ligatures w14:val="none"/>
        </w:rPr>
        <w:t xml:space="preserve">ffect of </w:t>
      </w:r>
      <w:r>
        <w:rPr>
          <w:rFonts w:hint="eastAsia"/>
          <w:sz w:val="22"/>
          <w:szCs w:val="22"/>
          <w14:ligatures w14:val="none"/>
        </w:rPr>
        <w:t>P</w:t>
      </w:r>
      <w:r>
        <w:rPr>
          <w:sz w:val="22"/>
          <w:szCs w:val="22"/>
          <w14:ligatures w14:val="none"/>
        </w:rPr>
        <w:t xml:space="preserve">arenting </w:t>
      </w:r>
      <w:r>
        <w:rPr>
          <w:rFonts w:hint="eastAsia"/>
          <w:sz w:val="22"/>
          <w:szCs w:val="22"/>
          <w14:ligatures w14:val="none"/>
        </w:rPr>
        <w:t>S</w:t>
      </w:r>
      <w:r>
        <w:rPr>
          <w:sz w:val="22"/>
          <w:szCs w:val="22"/>
          <w14:ligatures w14:val="none"/>
        </w:rPr>
        <w:t xml:space="preserve">elf-efficacy between Alpha-mom </w:t>
      </w:r>
      <w:r>
        <w:rPr>
          <w:rFonts w:hint="eastAsia"/>
          <w:sz w:val="22"/>
          <w:szCs w:val="22"/>
          <w14:ligatures w14:val="none"/>
        </w:rPr>
        <w:t>B</w:t>
      </w:r>
      <w:r>
        <w:rPr>
          <w:sz w:val="22"/>
          <w:szCs w:val="22"/>
          <w14:ligatures w14:val="none"/>
        </w:rPr>
        <w:t xml:space="preserve">log </w:t>
      </w:r>
      <w:r>
        <w:rPr>
          <w:rFonts w:hint="eastAsia"/>
          <w:sz w:val="22"/>
          <w:szCs w:val="22"/>
          <w14:ligatures w14:val="none"/>
        </w:rPr>
        <w:t>U</w:t>
      </w:r>
      <w:r>
        <w:rPr>
          <w:sz w:val="22"/>
          <w:szCs w:val="22"/>
          <w14:ligatures w14:val="none"/>
        </w:rPr>
        <w:t xml:space="preserve">se and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others’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ental </w:t>
      </w:r>
      <w:r>
        <w:rPr>
          <w:rFonts w:hint="eastAsia"/>
          <w:sz w:val="22"/>
          <w:szCs w:val="22"/>
          <w14:ligatures w14:val="none"/>
        </w:rPr>
        <w:t>H</w:t>
      </w:r>
      <w:r>
        <w:rPr>
          <w:sz w:val="22"/>
          <w:szCs w:val="22"/>
          <w14:ligatures w14:val="none"/>
        </w:rPr>
        <w:t>ealth</w:t>
      </w:r>
    </w:p>
    <w:tbl>
      <w:tblPr>
        <w:tblStyle w:val="1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1624"/>
        <w:gridCol w:w="1461"/>
        <w:gridCol w:w="1461"/>
        <w:gridCol w:w="1392"/>
      </w:tblGrid>
      <w:tr w:rsidR="00E97835" w14:paraId="182817A0" w14:textId="77777777">
        <w:trPr>
          <w:trHeight w:val="340"/>
          <w:jc w:val="center"/>
        </w:trPr>
        <w:tc>
          <w:tcPr>
            <w:tcW w:w="2437" w:type="dxa"/>
            <w:vMerge w:val="restart"/>
            <w:tcBorders>
              <w:top w:val="single" w:sz="8" w:space="0" w:color="auto"/>
            </w:tcBorders>
          </w:tcPr>
          <w:p w14:paraId="4E20DABE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bookmarkStart w:id="0" w:name="_Hlk117955600"/>
            <w:bookmarkStart w:id="1" w:name="_Hlk117955615"/>
            <w:r>
              <w:rPr>
                <w:kern w:val="0"/>
                <w:sz w:val="22"/>
                <w:szCs w:val="22"/>
                <w14:ligatures w14:val="none"/>
              </w:rPr>
              <w:t>Alpha-mom blog use</w:t>
            </w:r>
          </w:p>
        </w:tc>
        <w:tc>
          <w:tcPr>
            <w:tcW w:w="3085" w:type="dxa"/>
            <w:gridSpan w:val="2"/>
            <w:tcBorders>
              <w:top w:val="single" w:sz="8" w:space="0" w:color="auto"/>
            </w:tcBorders>
          </w:tcPr>
          <w:p w14:paraId="5D7497E5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Parenting self-efficacy</w:t>
            </w:r>
          </w:p>
        </w:tc>
        <w:tc>
          <w:tcPr>
            <w:tcW w:w="2853" w:type="dxa"/>
            <w:gridSpan w:val="2"/>
            <w:tcBorders>
              <w:top w:val="single" w:sz="8" w:space="0" w:color="auto"/>
            </w:tcBorders>
          </w:tcPr>
          <w:p w14:paraId="5CF4031B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Mothers’ mental health</w:t>
            </w:r>
          </w:p>
        </w:tc>
      </w:tr>
      <w:tr w:rsidR="00E97835" w14:paraId="246DCC10" w14:textId="77777777">
        <w:trPr>
          <w:trHeight w:val="340"/>
          <w:jc w:val="center"/>
        </w:trPr>
        <w:tc>
          <w:tcPr>
            <w:tcW w:w="2437" w:type="dxa"/>
            <w:vMerge/>
          </w:tcPr>
          <w:p w14:paraId="551F0F6B" w14:textId="77777777" w:rsidR="00E97835" w:rsidRDefault="00E97835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24" w:type="dxa"/>
          </w:tcPr>
          <w:p w14:paraId="239F61DA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β</w:t>
            </w:r>
          </w:p>
        </w:tc>
        <w:tc>
          <w:tcPr>
            <w:tcW w:w="1461" w:type="dxa"/>
          </w:tcPr>
          <w:p w14:paraId="3479A3D7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>Boot</w:t>
            </w:r>
            <w:r>
              <w:rPr>
                <w:rFonts w:hint="eastAsia"/>
                <w:i/>
                <w:iCs/>
                <w:kern w:val="0"/>
                <w:sz w:val="22"/>
                <w:szCs w:val="22"/>
                <w14:ligatures w14:val="none"/>
              </w:rPr>
              <w:t>SE</w:t>
            </w:r>
          </w:p>
        </w:tc>
        <w:tc>
          <w:tcPr>
            <w:tcW w:w="1461" w:type="dxa"/>
          </w:tcPr>
          <w:p w14:paraId="398F390F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β</w:t>
            </w:r>
          </w:p>
        </w:tc>
        <w:tc>
          <w:tcPr>
            <w:tcW w:w="1391" w:type="dxa"/>
          </w:tcPr>
          <w:p w14:paraId="468CD901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>Boot</w:t>
            </w:r>
            <w:r>
              <w:rPr>
                <w:rFonts w:hint="eastAsia"/>
                <w:i/>
                <w:iCs/>
                <w:kern w:val="0"/>
                <w:sz w:val="22"/>
                <w:szCs w:val="22"/>
                <w14:ligatures w14:val="none"/>
              </w:rPr>
              <w:t>SE</w:t>
            </w:r>
          </w:p>
        </w:tc>
      </w:tr>
      <w:tr w:rsidR="00E97835" w14:paraId="03EA675B" w14:textId="77777777">
        <w:trPr>
          <w:trHeight w:val="351"/>
          <w:jc w:val="center"/>
        </w:trPr>
        <w:tc>
          <w:tcPr>
            <w:tcW w:w="2437" w:type="dxa"/>
            <w:tcBorders>
              <w:top w:val="single" w:sz="4" w:space="0" w:color="auto"/>
            </w:tcBorders>
          </w:tcPr>
          <w:p w14:paraId="233A4D58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Constant variables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0EB5E00B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3.871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7260CCE0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0.362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6A0A723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1.841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C38A3A2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0.465</w:t>
            </w:r>
          </w:p>
        </w:tc>
      </w:tr>
      <w:tr w:rsidR="00E97835" w14:paraId="0BDB48E4" w14:textId="77777777">
        <w:trPr>
          <w:trHeight w:val="340"/>
          <w:jc w:val="center"/>
        </w:trPr>
        <w:tc>
          <w:tcPr>
            <w:tcW w:w="2437" w:type="dxa"/>
          </w:tcPr>
          <w:p w14:paraId="528BB7F1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Alpha-mom blog use</w:t>
            </w:r>
          </w:p>
        </w:tc>
        <w:tc>
          <w:tcPr>
            <w:tcW w:w="1624" w:type="dxa"/>
          </w:tcPr>
          <w:p w14:paraId="551C86FE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0.192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1461" w:type="dxa"/>
          </w:tcPr>
          <w:p w14:paraId="4273B46F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0.037</w:t>
            </w:r>
          </w:p>
        </w:tc>
        <w:tc>
          <w:tcPr>
            <w:tcW w:w="1461" w:type="dxa"/>
          </w:tcPr>
          <w:p w14:paraId="6BDDF152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0.047</w:t>
            </w:r>
          </w:p>
        </w:tc>
        <w:tc>
          <w:tcPr>
            <w:tcW w:w="1391" w:type="dxa"/>
          </w:tcPr>
          <w:p w14:paraId="3C7FBF51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0.045</w:t>
            </w:r>
          </w:p>
        </w:tc>
      </w:tr>
      <w:bookmarkEnd w:id="0"/>
      <w:tr w:rsidR="00E97835" w14:paraId="47CCCEE6" w14:textId="77777777">
        <w:trPr>
          <w:trHeight w:val="340"/>
          <w:jc w:val="center"/>
        </w:trPr>
        <w:tc>
          <w:tcPr>
            <w:tcW w:w="2437" w:type="dxa"/>
          </w:tcPr>
          <w:p w14:paraId="76880AB9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Parenting self-efficacy</w:t>
            </w:r>
          </w:p>
        </w:tc>
        <w:tc>
          <w:tcPr>
            <w:tcW w:w="1624" w:type="dxa"/>
          </w:tcPr>
          <w:p w14:paraId="5C104860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61" w:type="dxa"/>
          </w:tcPr>
          <w:p w14:paraId="77B57DBD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61" w:type="dxa"/>
          </w:tcPr>
          <w:p w14:paraId="08A5A6F6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0.500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1391" w:type="dxa"/>
          </w:tcPr>
          <w:p w14:paraId="5602E30A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0.047</w:t>
            </w:r>
          </w:p>
        </w:tc>
      </w:tr>
      <w:tr w:rsidR="00E97835" w14:paraId="3A64B08F" w14:textId="77777777">
        <w:trPr>
          <w:trHeight w:val="340"/>
          <w:jc w:val="center"/>
        </w:trPr>
        <w:tc>
          <w:tcPr>
            <w:tcW w:w="2437" w:type="dxa"/>
          </w:tcPr>
          <w:p w14:paraId="172A2659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Age</w:t>
            </w:r>
          </w:p>
        </w:tc>
        <w:tc>
          <w:tcPr>
            <w:tcW w:w="1624" w:type="dxa"/>
          </w:tcPr>
          <w:p w14:paraId="470DE12C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0.021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</w:t>
            </w:r>
          </w:p>
        </w:tc>
        <w:tc>
          <w:tcPr>
            <w:tcW w:w="1461" w:type="dxa"/>
          </w:tcPr>
          <w:p w14:paraId="7A8441B4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0.010</w:t>
            </w:r>
          </w:p>
        </w:tc>
        <w:tc>
          <w:tcPr>
            <w:tcW w:w="1461" w:type="dxa"/>
          </w:tcPr>
          <w:p w14:paraId="3ED985BC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0.018</w:t>
            </w:r>
          </w:p>
        </w:tc>
        <w:tc>
          <w:tcPr>
            <w:tcW w:w="1391" w:type="dxa"/>
          </w:tcPr>
          <w:p w14:paraId="39EC5424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0.012</w:t>
            </w:r>
          </w:p>
        </w:tc>
      </w:tr>
      <w:tr w:rsidR="00E97835" w14:paraId="7B441B59" w14:textId="77777777">
        <w:trPr>
          <w:trHeight w:val="340"/>
          <w:jc w:val="center"/>
        </w:trPr>
        <w:tc>
          <w:tcPr>
            <w:tcW w:w="2437" w:type="dxa"/>
          </w:tcPr>
          <w:p w14:paraId="43D642BA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Number of children</w:t>
            </w:r>
          </w:p>
        </w:tc>
        <w:tc>
          <w:tcPr>
            <w:tcW w:w="1624" w:type="dxa"/>
          </w:tcPr>
          <w:p w14:paraId="0DCABF2D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-0.240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</w:t>
            </w:r>
          </w:p>
        </w:tc>
        <w:tc>
          <w:tcPr>
            <w:tcW w:w="1461" w:type="dxa"/>
          </w:tcPr>
          <w:p w14:paraId="3614E083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0.114</w:t>
            </w:r>
          </w:p>
        </w:tc>
        <w:tc>
          <w:tcPr>
            <w:tcW w:w="1461" w:type="dxa"/>
          </w:tcPr>
          <w:p w14:paraId="59F5E026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-0.261</w:t>
            </w:r>
          </w:p>
        </w:tc>
        <w:tc>
          <w:tcPr>
            <w:tcW w:w="1391" w:type="dxa"/>
          </w:tcPr>
          <w:p w14:paraId="48A4F47C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0.136</w:t>
            </w:r>
          </w:p>
        </w:tc>
      </w:tr>
      <w:tr w:rsidR="00E97835" w14:paraId="16D64971" w14:textId="77777777">
        <w:trPr>
          <w:trHeight w:val="351"/>
          <w:jc w:val="center"/>
        </w:trPr>
        <w:tc>
          <w:tcPr>
            <w:tcW w:w="2437" w:type="dxa"/>
          </w:tcPr>
          <w:p w14:paraId="7EDA3185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Education</w:t>
            </w:r>
          </w:p>
        </w:tc>
        <w:tc>
          <w:tcPr>
            <w:tcW w:w="1624" w:type="dxa"/>
          </w:tcPr>
          <w:p w14:paraId="13AAB5D4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-0.037</w:t>
            </w:r>
          </w:p>
        </w:tc>
        <w:tc>
          <w:tcPr>
            <w:tcW w:w="1461" w:type="dxa"/>
          </w:tcPr>
          <w:p w14:paraId="170E38E5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0.038</w:t>
            </w:r>
          </w:p>
        </w:tc>
        <w:tc>
          <w:tcPr>
            <w:tcW w:w="1461" w:type="dxa"/>
          </w:tcPr>
          <w:p w14:paraId="17A9697C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-0.031</w:t>
            </w:r>
          </w:p>
        </w:tc>
        <w:tc>
          <w:tcPr>
            <w:tcW w:w="1391" w:type="dxa"/>
          </w:tcPr>
          <w:p w14:paraId="594067AD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0.045</w:t>
            </w:r>
          </w:p>
        </w:tc>
      </w:tr>
      <w:tr w:rsidR="00E97835" w14:paraId="56853D49" w14:textId="77777777">
        <w:trPr>
          <w:trHeight w:val="340"/>
          <w:jc w:val="center"/>
        </w:trPr>
        <w:tc>
          <w:tcPr>
            <w:tcW w:w="2437" w:type="dxa"/>
          </w:tcPr>
          <w:p w14:paraId="35CC359D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Income</w:t>
            </w:r>
          </w:p>
        </w:tc>
        <w:tc>
          <w:tcPr>
            <w:tcW w:w="1624" w:type="dxa"/>
          </w:tcPr>
          <w:p w14:paraId="76319F66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0.048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</w:t>
            </w:r>
          </w:p>
        </w:tc>
        <w:tc>
          <w:tcPr>
            <w:tcW w:w="1461" w:type="dxa"/>
          </w:tcPr>
          <w:p w14:paraId="68BD0450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0.022</w:t>
            </w:r>
          </w:p>
        </w:tc>
        <w:tc>
          <w:tcPr>
            <w:tcW w:w="1461" w:type="dxa"/>
          </w:tcPr>
          <w:p w14:paraId="365B5F6F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0.083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</w:t>
            </w:r>
          </w:p>
        </w:tc>
        <w:tc>
          <w:tcPr>
            <w:tcW w:w="1391" w:type="dxa"/>
          </w:tcPr>
          <w:p w14:paraId="6A68EE27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0.027</w:t>
            </w:r>
          </w:p>
        </w:tc>
      </w:tr>
      <w:tr w:rsidR="00E97835" w14:paraId="61D1B320" w14:textId="77777777">
        <w:trPr>
          <w:trHeight w:val="340"/>
          <w:jc w:val="center"/>
        </w:trPr>
        <w:tc>
          <w:tcPr>
            <w:tcW w:w="2437" w:type="dxa"/>
          </w:tcPr>
          <w:p w14:paraId="508D01AB" w14:textId="77777777" w:rsidR="00E97835" w:rsidRDefault="00000000">
            <w:pPr>
              <w:jc w:val="left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2</w:t>
            </w:r>
          </w:p>
        </w:tc>
        <w:tc>
          <w:tcPr>
            <w:tcW w:w="3085" w:type="dxa"/>
            <w:gridSpan w:val="2"/>
          </w:tcPr>
          <w:p w14:paraId="4C85E964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0.061</w:t>
            </w:r>
          </w:p>
        </w:tc>
        <w:tc>
          <w:tcPr>
            <w:tcW w:w="2853" w:type="dxa"/>
            <w:gridSpan w:val="2"/>
          </w:tcPr>
          <w:p w14:paraId="48578D3A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0.200</w:t>
            </w:r>
          </w:p>
        </w:tc>
      </w:tr>
      <w:tr w:rsidR="00E97835" w14:paraId="5F4B8C44" w14:textId="77777777">
        <w:trPr>
          <w:trHeight w:val="340"/>
          <w:jc w:val="center"/>
        </w:trPr>
        <w:tc>
          <w:tcPr>
            <w:tcW w:w="2437" w:type="dxa"/>
            <w:tcBorders>
              <w:bottom w:val="single" w:sz="8" w:space="0" w:color="auto"/>
            </w:tcBorders>
          </w:tcPr>
          <w:p w14:paraId="44D1B049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085" w:type="dxa"/>
            <w:gridSpan w:val="2"/>
            <w:tcBorders>
              <w:bottom w:val="single" w:sz="8" w:space="0" w:color="auto"/>
            </w:tcBorders>
          </w:tcPr>
          <w:p w14:paraId="3B64BC4F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8.404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2853" w:type="dxa"/>
            <w:gridSpan w:val="2"/>
            <w:tcBorders>
              <w:bottom w:val="single" w:sz="8" w:space="0" w:color="auto"/>
            </w:tcBorders>
          </w:tcPr>
          <w:p w14:paraId="2298E9BC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26.404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</w:tr>
    </w:tbl>
    <w:bookmarkEnd w:id="1"/>
    <w:p w14:paraId="7050E4AB" w14:textId="77777777" w:rsidR="00E97835" w:rsidRDefault="00000000">
      <w:pPr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  </w:t>
      </w:r>
      <w:r>
        <w:rPr>
          <w:rFonts w:hint="eastAsia"/>
          <w:sz w:val="22"/>
          <w:szCs w:val="22"/>
          <w14:ligatures w14:val="none"/>
        </w:rPr>
        <w:t xml:space="preserve">Note: </w:t>
      </w:r>
      <w:r>
        <w:rPr>
          <w:sz w:val="22"/>
          <w:szCs w:val="22"/>
          <w:vertAlign w:val="superscript"/>
          <w14:ligatures w14:val="none"/>
        </w:rPr>
        <w:t>*</w:t>
      </w:r>
      <w:r>
        <w:rPr>
          <w:sz w:val="22"/>
          <w:szCs w:val="22"/>
          <w14:ligatures w14:val="none"/>
        </w:rPr>
        <w:t>p &lt; 0.05</w:t>
      </w:r>
      <w:r>
        <w:rPr>
          <w:rFonts w:hint="eastAsia"/>
          <w:sz w:val="22"/>
          <w:szCs w:val="22"/>
          <w14:ligatures w14:val="none"/>
        </w:rPr>
        <w:t>,</w:t>
      </w:r>
      <w:r>
        <w:rPr>
          <w:sz w:val="22"/>
          <w:szCs w:val="22"/>
          <w14:ligatures w14:val="none"/>
        </w:rPr>
        <w:t xml:space="preserve"> </w:t>
      </w:r>
      <w:r>
        <w:rPr>
          <w:sz w:val="22"/>
          <w:szCs w:val="22"/>
          <w:vertAlign w:val="superscript"/>
          <w14:ligatures w14:val="none"/>
        </w:rPr>
        <w:t>**</w:t>
      </w:r>
      <w:r>
        <w:rPr>
          <w:sz w:val="22"/>
          <w:szCs w:val="22"/>
          <w14:ligatures w14:val="none"/>
        </w:rPr>
        <w:t>p &lt; 0.01</w:t>
      </w:r>
      <w:r>
        <w:rPr>
          <w:rFonts w:hint="eastAsia"/>
          <w:sz w:val="22"/>
          <w:szCs w:val="22"/>
          <w14:ligatures w14:val="none"/>
        </w:rPr>
        <w:t>,</w:t>
      </w:r>
      <w:r>
        <w:rPr>
          <w:sz w:val="22"/>
          <w:szCs w:val="22"/>
          <w14:ligatures w14:val="none"/>
        </w:rPr>
        <w:t xml:space="preserve"> </w:t>
      </w:r>
      <w:r>
        <w:rPr>
          <w:sz w:val="22"/>
          <w:szCs w:val="22"/>
          <w:vertAlign w:val="superscript"/>
          <w14:ligatures w14:val="none"/>
        </w:rPr>
        <w:t>***</w:t>
      </w:r>
      <w:r>
        <w:rPr>
          <w:sz w:val="22"/>
          <w:szCs w:val="22"/>
          <w14:ligatures w14:val="none"/>
        </w:rPr>
        <w:t>p &lt; 0.001</w:t>
      </w:r>
      <w:r>
        <w:rPr>
          <w:rFonts w:hint="eastAsia"/>
          <w:sz w:val="22"/>
          <w:szCs w:val="22"/>
          <w14:ligatures w14:val="none"/>
        </w:rPr>
        <w:t>,</w:t>
      </w:r>
      <w:r>
        <w:rPr>
          <w:sz w:val="22"/>
          <w:szCs w:val="22"/>
          <w14:ligatures w14:val="none"/>
        </w:rPr>
        <w:t xml:space="preserve"> Boot</w:t>
      </w:r>
      <w:r>
        <w:rPr>
          <w:i/>
          <w:iCs/>
          <w:sz w:val="22"/>
          <w:szCs w:val="22"/>
          <w14:ligatures w14:val="none"/>
        </w:rPr>
        <w:t>SE</w:t>
      </w:r>
      <w:r>
        <w:rPr>
          <w:sz w:val="22"/>
          <w:szCs w:val="22"/>
          <w14:ligatures w14:val="none"/>
        </w:rPr>
        <w:t>:  Bootstrap Standard Error.</w:t>
      </w:r>
    </w:p>
    <w:p w14:paraId="6A615766" w14:textId="77777777" w:rsidR="00E97835" w:rsidRDefault="00E97835">
      <w:pPr>
        <w:rPr>
          <w:b/>
          <w:bCs/>
          <w:sz w:val="22"/>
          <w:szCs w:val="22"/>
          <w14:ligatures w14:val="none"/>
        </w:rPr>
      </w:pPr>
    </w:p>
    <w:p w14:paraId="3362D7D2" w14:textId="13B26A22" w:rsidR="00E97835" w:rsidRDefault="00000000">
      <w:pPr>
        <w:rPr>
          <w:sz w:val="22"/>
          <w:szCs w:val="22"/>
          <w14:ligatures w14:val="none"/>
        </w:rPr>
      </w:pPr>
      <w:r>
        <w:rPr>
          <w:b/>
          <w:bCs/>
          <w:sz w:val="22"/>
          <w:szCs w:val="22"/>
          <w14:ligatures w14:val="none"/>
        </w:rPr>
        <w:t xml:space="preserve">Supplementary Table </w:t>
      </w:r>
      <w:r w:rsidR="007F4509">
        <w:rPr>
          <w:b/>
          <w:bCs/>
          <w:sz w:val="22"/>
          <w:szCs w:val="22"/>
          <w14:ligatures w14:val="none"/>
        </w:rPr>
        <w:t>S</w:t>
      </w:r>
      <w:r>
        <w:rPr>
          <w:rFonts w:hint="eastAsia"/>
          <w:b/>
          <w:bCs/>
          <w:sz w:val="22"/>
          <w:szCs w:val="22"/>
          <w14:ligatures w14:val="none"/>
        </w:rPr>
        <w:t>2</w:t>
      </w:r>
      <w:r>
        <w:rPr>
          <w:b/>
          <w:bCs/>
          <w:sz w:val="22"/>
          <w:szCs w:val="22"/>
          <w14:ligatures w14:val="none"/>
        </w:rPr>
        <w:t xml:space="preserve"> </w:t>
      </w:r>
      <w:r>
        <w:rPr>
          <w:sz w:val="22"/>
          <w:szCs w:val="22"/>
          <w14:ligatures w14:val="none"/>
        </w:rPr>
        <w:t xml:space="preserve">The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ediation </w:t>
      </w:r>
      <w:r>
        <w:rPr>
          <w:rFonts w:hint="eastAsia"/>
          <w:sz w:val="22"/>
          <w:szCs w:val="22"/>
          <w14:ligatures w14:val="none"/>
        </w:rPr>
        <w:t>E</w:t>
      </w:r>
      <w:r>
        <w:rPr>
          <w:sz w:val="22"/>
          <w:szCs w:val="22"/>
          <w14:ligatures w14:val="none"/>
        </w:rPr>
        <w:t xml:space="preserve">ffect of </w:t>
      </w:r>
      <w:r>
        <w:rPr>
          <w:rFonts w:hint="eastAsia"/>
          <w:sz w:val="22"/>
          <w:szCs w:val="22"/>
          <w14:ligatures w14:val="none"/>
        </w:rPr>
        <w:t>P</w:t>
      </w:r>
      <w:r>
        <w:rPr>
          <w:sz w:val="22"/>
          <w:szCs w:val="22"/>
          <w14:ligatures w14:val="none"/>
        </w:rPr>
        <w:t xml:space="preserve">erceived </w:t>
      </w:r>
      <w:r>
        <w:rPr>
          <w:rFonts w:hint="eastAsia"/>
          <w:sz w:val="22"/>
          <w:szCs w:val="22"/>
          <w14:ligatures w14:val="none"/>
        </w:rPr>
        <w:t>S</w:t>
      </w:r>
      <w:r>
        <w:rPr>
          <w:sz w:val="22"/>
          <w:szCs w:val="22"/>
          <w14:ligatures w14:val="none"/>
        </w:rPr>
        <w:t xml:space="preserve">ocial </w:t>
      </w:r>
      <w:r>
        <w:rPr>
          <w:rFonts w:hint="eastAsia"/>
          <w:sz w:val="22"/>
          <w:szCs w:val="22"/>
          <w14:ligatures w14:val="none"/>
        </w:rPr>
        <w:t>S</w:t>
      </w:r>
      <w:r>
        <w:rPr>
          <w:sz w:val="22"/>
          <w:szCs w:val="22"/>
          <w14:ligatures w14:val="none"/>
        </w:rPr>
        <w:t xml:space="preserve">upport between Alpha-mom </w:t>
      </w:r>
      <w:r>
        <w:rPr>
          <w:rFonts w:hint="eastAsia"/>
          <w:sz w:val="22"/>
          <w:szCs w:val="22"/>
          <w14:ligatures w14:val="none"/>
        </w:rPr>
        <w:t>B</w:t>
      </w:r>
      <w:r>
        <w:rPr>
          <w:sz w:val="22"/>
          <w:szCs w:val="22"/>
          <w14:ligatures w14:val="none"/>
        </w:rPr>
        <w:t xml:space="preserve">log </w:t>
      </w:r>
      <w:r>
        <w:rPr>
          <w:rFonts w:hint="eastAsia"/>
          <w:sz w:val="22"/>
          <w:szCs w:val="22"/>
          <w14:ligatures w14:val="none"/>
        </w:rPr>
        <w:t>U</w:t>
      </w:r>
      <w:r>
        <w:rPr>
          <w:sz w:val="22"/>
          <w:szCs w:val="22"/>
          <w14:ligatures w14:val="none"/>
        </w:rPr>
        <w:t xml:space="preserve">se and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others’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ental </w:t>
      </w:r>
      <w:r>
        <w:rPr>
          <w:rFonts w:hint="eastAsia"/>
          <w:sz w:val="22"/>
          <w:szCs w:val="22"/>
          <w14:ligatures w14:val="none"/>
        </w:rPr>
        <w:t>H</w:t>
      </w:r>
      <w:r>
        <w:rPr>
          <w:sz w:val="22"/>
          <w:szCs w:val="22"/>
          <w14:ligatures w14:val="none"/>
        </w:rPr>
        <w:t>ealth</w:t>
      </w:r>
    </w:p>
    <w:tbl>
      <w:tblPr>
        <w:tblStyle w:val="11"/>
        <w:tblW w:w="8966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7"/>
        <w:gridCol w:w="1737"/>
        <w:gridCol w:w="1568"/>
        <w:gridCol w:w="1564"/>
        <w:gridCol w:w="1490"/>
      </w:tblGrid>
      <w:tr w:rsidR="00E97835" w14:paraId="6ADE6F32" w14:textId="77777777">
        <w:trPr>
          <w:trHeight w:val="345"/>
          <w:jc w:val="center"/>
        </w:trPr>
        <w:tc>
          <w:tcPr>
            <w:tcW w:w="2607" w:type="dxa"/>
            <w:vMerge w:val="restart"/>
            <w:tcBorders>
              <w:top w:val="single" w:sz="8" w:space="0" w:color="auto"/>
            </w:tcBorders>
          </w:tcPr>
          <w:p w14:paraId="71FE5F1D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Alpha-mom blog use</w:t>
            </w:r>
          </w:p>
        </w:tc>
        <w:tc>
          <w:tcPr>
            <w:tcW w:w="3305" w:type="dxa"/>
            <w:gridSpan w:val="2"/>
            <w:tcBorders>
              <w:top w:val="single" w:sz="8" w:space="0" w:color="auto"/>
            </w:tcBorders>
          </w:tcPr>
          <w:p w14:paraId="4693D4D8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Perceived social support</w:t>
            </w:r>
          </w:p>
        </w:tc>
        <w:tc>
          <w:tcPr>
            <w:tcW w:w="3054" w:type="dxa"/>
            <w:gridSpan w:val="2"/>
            <w:tcBorders>
              <w:top w:val="single" w:sz="8" w:space="0" w:color="auto"/>
            </w:tcBorders>
          </w:tcPr>
          <w:p w14:paraId="30593F4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Mothers’ mental health</w:t>
            </w:r>
          </w:p>
        </w:tc>
      </w:tr>
      <w:tr w:rsidR="00E97835" w14:paraId="5C051745" w14:textId="77777777">
        <w:trPr>
          <w:trHeight w:val="174"/>
          <w:jc w:val="center"/>
        </w:trPr>
        <w:tc>
          <w:tcPr>
            <w:tcW w:w="2607" w:type="dxa"/>
            <w:vMerge/>
            <w:tcBorders>
              <w:bottom w:val="single" w:sz="4" w:space="0" w:color="auto"/>
            </w:tcBorders>
          </w:tcPr>
          <w:p w14:paraId="725CC586" w14:textId="77777777" w:rsidR="00E97835" w:rsidRDefault="00E97835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6C12A954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β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22F6DAE7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>Boot</w:t>
            </w:r>
            <w:r>
              <w:rPr>
                <w:rFonts w:hint="eastAsia"/>
                <w:i/>
                <w:iCs/>
                <w:kern w:val="0"/>
                <w:sz w:val="22"/>
                <w:szCs w:val="22"/>
                <w14:ligatures w14:val="none"/>
              </w:rPr>
              <w:t>SE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3388C3C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β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5B68BC1A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>Boot</w:t>
            </w:r>
            <w:r>
              <w:rPr>
                <w:rFonts w:hint="eastAsia"/>
                <w:i/>
                <w:iCs/>
                <w:kern w:val="0"/>
                <w:sz w:val="22"/>
                <w:szCs w:val="22"/>
                <w14:ligatures w14:val="none"/>
              </w:rPr>
              <w:t>SE</w:t>
            </w:r>
          </w:p>
        </w:tc>
      </w:tr>
      <w:tr w:rsidR="00E97835" w14:paraId="37618B17" w14:textId="77777777">
        <w:trPr>
          <w:trHeight w:val="345"/>
          <w:jc w:val="center"/>
        </w:trPr>
        <w:tc>
          <w:tcPr>
            <w:tcW w:w="2607" w:type="dxa"/>
            <w:tcBorders>
              <w:top w:val="single" w:sz="4" w:space="0" w:color="auto"/>
            </w:tcBorders>
          </w:tcPr>
          <w:p w14:paraId="4A5AAC80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Constant variables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13987CB3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4.634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5BF49C78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0.319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2237F56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0.913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6D8D49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0.485</w:t>
            </w:r>
          </w:p>
        </w:tc>
      </w:tr>
      <w:tr w:rsidR="00E97835" w14:paraId="5202B0E5" w14:textId="77777777">
        <w:trPr>
          <w:trHeight w:val="184"/>
          <w:jc w:val="center"/>
        </w:trPr>
        <w:tc>
          <w:tcPr>
            <w:tcW w:w="2607" w:type="dxa"/>
          </w:tcPr>
          <w:p w14:paraId="3421B517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Alpha-mom blog use</w:t>
            </w:r>
          </w:p>
        </w:tc>
        <w:tc>
          <w:tcPr>
            <w:tcW w:w="1737" w:type="dxa"/>
          </w:tcPr>
          <w:p w14:paraId="0C2D14FE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0.192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1567" w:type="dxa"/>
          </w:tcPr>
          <w:p w14:paraId="388AFB63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0.033</w:t>
            </w:r>
          </w:p>
        </w:tc>
        <w:tc>
          <w:tcPr>
            <w:tcW w:w="1564" w:type="dxa"/>
          </w:tcPr>
          <w:p w14:paraId="46DAD7C3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0.024</w:t>
            </w:r>
          </w:p>
        </w:tc>
        <w:tc>
          <w:tcPr>
            <w:tcW w:w="1489" w:type="dxa"/>
          </w:tcPr>
          <w:p w14:paraId="549422AA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0.044</w:t>
            </w:r>
          </w:p>
        </w:tc>
      </w:tr>
      <w:tr w:rsidR="00E97835" w14:paraId="1F3052FC" w14:textId="77777777">
        <w:trPr>
          <w:trHeight w:val="345"/>
          <w:jc w:val="center"/>
        </w:trPr>
        <w:tc>
          <w:tcPr>
            <w:tcW w:w="2607" w:type="dxa"/>
          </w:tcPr>
          <w:p w14:paraId="4C491290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Perceived social support</w:t>
            </w:r>
          </w:p>
        </w:tc>
        <w:tc>
          <w:tcPr>
            <w:tcW w:w="1737" w:type="dxa"/>
          </w:tcPr>
          <w:p w14:paraId="2A5A0232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67" w:type="dxa"/>
          </w:tcPr>
          <w:p w14:paraId="5A12F082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64" w:type="dxa"/>
          </w:tcPr>
          <w:p w14:paraId="23A19BD9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0.617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1489" w:type="dxa"/>
          </w:tcPr>
          <w:p w14:paraId="09E48789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0.052</w:t>
            </w:r>
          </w:p>
        </w:tc>
      </w:tr>
      <w:tr w:rsidR="00E97835" w14:paraId="5F1FAEA7" w14:textId="77777777">
        <w:trPr>
          <w:trHeight w:val="332"/>
          <w:jc w:val="center"/>
        </w:trPr>
        <w:tc>
          <w:tcPr>
            <w:tcW w:w="2607" w:type="dxa"/>
          </w:tcPr>
          <w:p w14:paraId="1BEC5A93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Age</w:t>
            </w:r>
          </w:p>
        </w:tc>
        <w:tc>
          <w:tcPr>
            <w:tcW w:w="1737" w:type="dxa"/>
          </w:tcPr>
          <w:p w14:paraId="555B88C0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-0.010</w:t>
            </w:r>
          </w:p>
        </w:tc>
        <w:tc>
          <w:tcPr>
            <w:tcW w:w="1567" w:type="dxa"/>
          </w:tcPr>
          <w:p w14:paraId="339A154D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0.009</w:t>
            </w:r>
          </w:p>
        </w:tc>
        <w:tc>
          <w:tcPr>
            <w:tcW w:w="1564" w:type="dxa"/>
          </w:tcPr>
          <w:p w14:paraId="393005DD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0.035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</w:t>
            </w:r>
          </w:p>
        </w:tc>
        <w:tc>
          <w:tcPr>
            <w:tcW w:w="1489" w:type="dxa"/>
          </w:tcPr>
          <w:p w14:paraId="025DAF6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0.011</w:t>
            </w:r>
          </w:p>
        </w:tc>
      </w:tr>
      <w:tr w:rsidR="00E97835" w14:paraId="0F4D5EF4" w14:textId="77777777">
        <w:trPr>
          <w:trHeight w:val="345"/>
          <w:jc w:val="center"/>
        </w:trPr>
        <w:tc>
          <w:tcPr>
            <w:tcW w:w="2607" w:type="dxa"/>
          </w:tcPr>
          <w:p w14:paraId="5D7C3681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Number of children</w:t>
            </w:r>
          </w:p>
        </w:tc>
        <w:tc>
          <w:tcPr>
            <w:tcW w:w="1737" w:type="dxa"/>
          </w:tcPr>
          <w:p w14:paraId="0143CAAF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-0.073</w:t>
            </w:r>
          </w:p>
        </w:tc>
        <w:tc>
          <w:tcPr>
            <w:tcW w:w="1567" w:type="dxa"/>
          </w:tcPr>
          <w:p w14:paraId="20C34A8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0.100</w:t>
            </w:r>
          </w:p>
        </w:tc>
        <w:tc>
          <w:tcPr>
            <w:tcW w:w="1564" w:type="dxa"/>
          </w:tcPr>
          <w:p w14:paraId="7F0FFF27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-0.336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</w:t>
            </w:r>
          </w:p>
        </w:tc>
        <w:tc>
          <w:tcPr>
            <w:tcW w:w="1489" w:type="dxa"/>
          </w:tcPr>
          <w:p w14:paraId="23BC7125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0.132</w:t>
            </w:r>
          </w:p>
        </w:tc>
      </w:tr>
      <w:tr w:rsidR="00E97835" w14:paraId="4BBC096D" w14:textId="77777777">
        <w:trPr>
          <w:trHeight w:val="332"/>
          <w:jc w:val="center"/>
        </w:trPr>
        <w:tc>
          <w:tcPr>
            <w:tcW w:w="2607" w:type="dxa"/>
          </w:tcPr>
          <w:p w14:paraId="26406732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Education</w:t>
            </w:r>
          </w:p>
        </w:tc>
        <w:tc>
          <w:tcPr>
            <w:tcW w:w="1737" w:type="dxa"/>
          </w:tcPr>
          <w:p w14:paraId="0FC3B79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-0.003</w:t>
            </w:r>
          </w:p>
        </w:tc>
        <w:tc>
          <w:tcPr>
            <w:tcW w:w="1567" w:type="dxa"/>
          </w:tcPr>
          <w:p w14:paraId="6267E2B1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0.033</w:t>
            </w:r>
          </w:p>
        </w:tc>
        <w:tc>
          <w:tcPr>
            <w:tcW w:w="1564" w:type="dxa"/>
          </w:tcPr>
          <w:p w14:paraId="46708647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-0.048</w:t>
            </w:r>
          </w:p>
        </w:tc>
        <w:tc>
          <w:tcPr>
            <w:tcW w:w="1489" w:type="dxa"/>
          </w:tcPr>
          <w:p w14:paraId="65DC33CC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0.044</w:t>
            </w:r>
          </w:p>
        </w:tc>
      </w:tr>
      <w:tr w:rsidR="00E97835" w14:paraId="5F236076" w14:textId="77777777">
        <w:trPr>
          <w:trHeight w:val="345"/>
          <w:jc w:val="center"/>
        </w:trPr>
        <w:tc>
          <w:tcPr>
            <w:tcW w:w="2607" w:type="dxa"/>
          </w:tcPr>
          <w:p w14:paraId="07C27F28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Income</w:t>
            </w:r>
          </w:p>
        </w:tc>
        <w:tc>
          <w:tcPr>
            <w:tcW w:w="1737" w:type="dxa"/>
          </w:tcPr>
          <w:p w14:paraId="4B94CBDE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0.045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</w:t>
            </w:r>
          </w:p>
        </w:tc>
        <w:tc>
          <w:tcPr>
            <w:tcW w:w="1567" w:type="dxa"/>
          </w:tcPr>
          <w:p w14:paraId="265DCF2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0.020</w:t>
            </w:r>
          </w:p>
        </w:tc>
        <w:tc>
          <w:tcPr>
            <w:tcW w:w="1564" w:type="dxa"/>
          </w:tcPr>
          <w:p w14:paraId="77E1CEC8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0.079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</w:t>
            </w:r>
          </w:p>
        </w:tc>
        <w:tc>
          <w:tcPr>
            <w:tcW w:w="1489" w:type="dxa"/>
          </w:tcPr>
          <w:p w14:paraId="2CC6BBE7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0.026</w:t>
            </w:r>
          </w:p>
        </w:tc>
      </w:tr>
      <w:tr w:rsidR="00E97835" w14:paraId="470F7608" w14:textId="77777777">
        <w:trPr>
          <w:trHeight w:val="345"/>
          <w:jc w:val="center"/>
        </w:trPr>
        <w:tc>
          <w:tcPr>
            <w:tcW w:w="2607" w:type="dxa"/>
          </w:tcPr>
          <w:p w14:paraId="6B387D02" w14:textId="77777777" w:rsidR="00E97835" w:rsidRDefault="00000000">
            <w:pPr>
              <w:jc w:val="left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2</w:t>
            </w:r>
          </w:p>
        </w:tc>
        <w:tc>
          <w:tcPr>
            <w:tcW w:w="3305" w:type="dxa"/>
            <w:gridSpan w:val="2"/>
          </w:tcPr>
          <w:p w14:paraId="7120B660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0.062</w:t>
            </w:r>
          </w:p>
        </w:tc>
        <w:tc>
          <w:tcPr>
            <w:tcW w:w="3054" w:type="dxa"/>
            <w:gridSpan w:val="2"/>
          </w:tcPr>
          <w:p w14:paraId="0F017C6F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0.225</w:t>
            </w:r>
          </w:p>
        </w:tc>
      </w:tr>
      <w:tr w:rsidR="00E97835" w14:paraId="29FFC7B1" w14:textId="77777777">
        <w:trPr>
          <w:trHeight w:val="332"/>
          <w:jc w:val="center"/>
        </w:trPr>
        <w:tc>
          <w:tcPr>
            <w:tcW w:w="2607" w:type="dxa"/>
            <w:tcBorders>
              <w:bottom w:val="single" w:sz="8" w:space="0" w:color="auto"/>
            </w:tcBorders>
          </w:tcPr>
          <w:p w14:paraId="372FE43A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05" w:type="dxa"/>
            <w:gridSpan w:val="2"/>
            <w:tcBorders>
              <w:bottom w:val="single" w:sz="8" w:space="0" w:color="auto"/>
            </w:tcBorders>
          </w:tcPr>
          <w:p w14:paraId="43535E4F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8.489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  <w:tc>
          <w:tcPr>
            <w:tcW w:w="3054" w:type="dxa"/>
            <w:gridSpan w:val="2"/>
            <w:tcBorders>
              <w:bottom w:val="single" w:sz="8" w:space="0" w:color="auto"/>
            </w:tcBorders>
          </w:tcPr>
          <w:p w14:paraId="7055E359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30.973</w:t>
            </w:r>
            <w:r>
              <w:rPr>
                <w:kern w:val="0"/>
                <w:sz w:val="22"/>
                <w:szCs w:val="22"/>
                <w:vertAlign w:val="superscript"/>
                <w14:ligatures w14:val="none"/>
              </w:rPr>
              <w:t>***</w:t>
            </w:r>
          </w:p>
        </w:tc>
      </w:tr>
    </w:tbl>
    <w:p w14:paraId="549C9C9A" w14:textId="77777777" w:rsidR="00E97835" w:rsidRDefault="00000000">
      <w:pPr>
        <w:rPr>
          <w:sz w:val="22"/>
          <w:szCs w:val="22"/>
          <w14:ligatures w14:val="none"/>
        </w:rPr>
      </w:pPr>
      <w:r>
        <w:rPr>
          <w:rFonts w:hint="eastAsia"/>
          <w:sz w:val="22"/>
          <w:szCs w:val="22"/>
          <w14:ligatures w14:val="none"/>
        </w:rPr>
        <w:t>Note:</w:t>
      </w:r>
      <w:r>
        <w:rPr>
          <w:rFonts w:hint="eastAsia"/>
          <w:b/>
          <w:bCs/>
          <w:sz w:val="22"/>
          <w:szCs w:val="22"/>
          <w14:ligatures w14:val="none"/>
        </w:rPr>
        <w:t xml:space="preserve"> </w:t>
      </w:r>
      <w:r>
        <w:rPr>
          <w:sz w:val="22"/>
          <w:szCs w:val="22"/>
          <w:vertAlign w:val="superscript"/>
          <w14:ligatures w14:val="none"/>
        </w:rPr>
        <w:t>*</w:t>
      </w:r>
      <w:r>
        <w:rPr>
          <w:sz w:val="22"/>
          <w:szCs w:val="22"/>
          <w14:ligatures w14:val="none"/>
        </w:rPr>
        <w:t>p &lt; 0.05</w:t>
      </w:r>
      <w:r>
        <w:rPr>
          <w:rFonts w:hint="eastAsia"/>
          <w:sz w:val="22"/>
          <w:szCs w:val="22"/>
          <w14:ligatures w14:val="none"/>
        </w:rPr>
        <w:t>,</w:t>
      </w:r>
      <w:r>
        <w:rPr>
          <w:sz w:val="22"/>
          <w:szCs w:val="22"/>
          <w14:ligatures w14:val="none"/>
        </w:rPr>
        <w:t xml:space="preserve"> </w:t>
      </w:r>
      <w:r>
        <w:rPr>
          <w:sz w:val="22"/>
          <w:szCs w:val="22"/>
          <w:vertAlign w:val="superscript"/>
          <w14:ligatures w14:val="none"/>
        </w:rPr>
        <w:t>**</w:t>
      </w:r>
      <w:r>
        <w:rPr>
          <w:sz w:val="22"/>
          <w:szCs w:val="22"/>
          <w14:ligatures w14:val="none"/>
        </w:rPr>
        <w:t>p &lt; 0.01</w:t>
      </w:r>
      <w:r>
        <w:rPr>
          <w:rFonts w:hint="eastAsia"/>
          <w:sz w:val="22"/>
          <w:szCs w:val="22"/>
          <w14:ligatures w14:val="none"/>
        </w:rPr>
        <w:t>,</w:t>
      </w:r>
      <w:r>
        <w:rPr>
          <w:sz w:val="22"/>
          <w:szCs w:val="22"/>
          <w14:ligatures w14:val="none"/>
        </w:rPr>
        <w:t xml:space="preserve"> </w:t>
      </w:r>
      <w:r>
        <w:rPr>
          <w:sz w:val="22"/>
          <w:szCs w:val="22"/>
          <w:vertAlign w:val="superscript"/>
          <w14:ligatures w14:val="none"/>
        </w:rPr>
        <w:t>***</w:t>
      </w:r>
      <w:r>
        <w:rPr>
          <w:sz w:val="22"/>
          <w:szCs w:val="22"/>
          <w14:ligatures w14:val="none"/>
        </w:rPr>
        <w:t>p &lt; 0.001</w:t>
      </w:r>
      <w:r>
        <w:rPr>
          <w:rFonts w:hint="eastAsia"/>
          <w:sz w:val="22"/>
          <w:szCs w:val="22"/>
          <w14:ligatures w14:val="none"/>
        </w:rPr>
        <w:t>, Boot</w:t>
      </w:r>
      <w:r>
        <w:rPr>
          <w:i/>
          <w:iCs/>
          <w:sz w:val="22"/>
          <w:szCs w:val="22"/>
          <w14:ligatures w14:val="none"/>
        </w:rPr>
        <w:t>SE</w:t>
      </w:r>
      <w:r>
        <w:rPr>
          <w:sz w:val="22"/>
          <w:szCs w:val="22"/>
          <w14:ligatures w14:val="none"/>
        </w:rPr>
        <w:t xml:space="preserve">:  </w:t>
      </w:r>
      <w:r>
        <w:rPr>
          <w:rFonts w:hint="eastAsia"/>
          <w:sz w:val="22"/>
          <w:szCs w:val="22"/>
          <w14:ligatures w14:val="none"/>
        </w:rPr>
        <w:t xml:space="preserve">Bootstrap </w:t>
      </w:r>
      <w:r>
        <w:rPr>
          <w:sz w:val="22"/>
          <w:szCs w:val="22"/>
          <w14:ligatures w14:val="none"/>
        </w:rPr>
        <w:t>Standard Error.</w:t>
      </w:r>
    </w:p>
    <w:p w14:paraId="462676E1" w14:textId="77777777" w:rsidR="00E97835" w:rsidRDefault="00E97835">
      <w:pPr>
        <w:rPr>
          <w:sz w:val="22"/>
          <w:szCs w:val="22"/>
        </w:rPr>
      </w:pPr>
    </w:p>
    <w:p w14:paraId="4907694B" w14:textId="085BBC0E" w:rsidR="00E97835" w:rsidRDefault="00000000">
      <w:pPr>
        <w:rPr>
          <w:sz w:val="22"/>
          <w:szCs w:val="22"/>
          <w14:ligatures w14:val="none"/>
        </w:rPr>
      </w:pPr>
      <w:r>
        <w:rPr>
          <w:b/>
          <w:bCs/>
          <w:sz w:val="22"/>
          <w:szCs w:val="22"/>
          <w14:ligatures w14:val="none"/>
        </w:rPr>
        <w:t xml:space="preserve">Supplementary Table </w:t>
      </w:r>
      <w:r w:rsidR="007F4509">
        <w:rPr>
          <w:b/>
          <w:bCs/>
          <w:sz w:val="22"/>
          <w:szCs w:val="22"/>
          <w14:ligatures w14:val="none"/>
        </w:rPr>
        <w:t>S</w:t>
      </w:r>
      <w:r>
        <w:rPr>
          <w:rFonts w:hint="eastAsia"/>
          <w:b/>
          <w:bCs/>
          <w:sz w:val="22"/>
          <w:szCs w:val="22"/>
          <w14:ligatures w14:val="none"/>
        </w:rPr>
        <w:t>3</w:t>
      </w:r>
      <w:r>
        <w:rPr>
          <w:b/>
          <w:bCs/>
          <w:sz w:val="22"/>
          <w:szCs w:val="22"/>
          <w14:ligatures w14:val="none"/>
        </w:rPr>
        <w:t xml:space="preserve"> </w:t>
      </w:r>
      <w:r>
        <w:rPr>
          <w:sz w:val="22"/>
          <w:szCs w:val="22"/>
          <w14:ligatures w14:val="none"/>
        </w:rPr>
        <w:t xml:space="preserve">Direct </w:t>
      </w:r>
      <w:r>
        <w:rPr>
          <w:rFonts w:hint="eastAsia"/>
          <w:sz w:val="22"/>
          <w:szCs w:val="22"/>
          <w14:ligatures w14:val="none"/>
        </w:rPr>
        <w:t>E</w:t>
      </w:r>
      <w:r>
        <w:rPr>
          <w:sz w:val="22"/>
          <w:szCs w:val="22"/>
          <w14:ligatures w14:val="none"/>
        </w:rPr>
        <w:t xml:space="preserve">ffects, </w:t>
      </w:r>
      <w:r>
        <w:rPr>
          <w:rFonts w:hint="eastAsia"/>
          <w:sz w:val="22"/>
          <w:szCs w:val="22"/>
          <w14:ligatures w14:val="none"/>
        </w:rPr>
        <w:t>I</w:t>
      </w:r>
      <w:r>
        <w:rPr>
          <w:sz w:val="22"/>
          <w:szCs w:val="22"/>
          <w14:ligatures w14:val="none"/>
        </w:rPr>
        <w:t xml:space="preserve">ndirect </w:t>
      </w:r>
      <w:r>
        <w:rPr>
          <w:rFonts w:hint="eastAsia"/>
          <w:sz w:val="22"/>
          <w:szCs w:val="22"/>
          <w14:ligatures w14:val="none"/>
        </w:rPr>
        <w:t>E</w:t>
      </w:r>
      <w:r>
        <w:rPr>
          <w:sz w:val="22"/>
          <w:szCs w:val="22"/>
          <w14:ligatures w14:val="none"/>
        </w:rPr>
        <w:t xml:space="preserve">ffects, and the </w:t>
      </w:r>
      <w:r>
        <w:rPr>
          <w:rFonts w:hint="eastAsia"/>
          <w:sz w:val="22"/>
          <w:szCs w:val="22"/>
          <w14:ligatures w14:val="none"/>
        </w:rPr>
        <w:t>O</w:t>
      </w:r>
      <w:r>
        <w:rPr>
          <w:sz w:val="22"/>
          <w:szCs w:val="22"/>
          <w14:ligatures w14:val="none"/>
        </w:rPr>
        <w:t xml:space="preserve">verall </w:t>
      </w:r>
      <w:r>
        <w:rPr>
          <w:rFonts w:hint="eastAsia"/>
          <w:sz w:val="22"/>
          <w:szCs w:val="22"/>
          <w14:ligatures w14:val="none"/>
        </w:rPr>
        <w:t>E</w:t>
      </w:r>
      <w:r>
        <w:rPr>
          <w:sz w:val="22"/>
          <w:szCs w:val="22"/>
          <w14:ligatures w14:val="none"/>
        </w:rPr>
        <w:t xml:space="preserve">ffect on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others’ </w:t>
      </w:r>
      <w:r>
        <w:rPr>
          <w:rFonts w:hint="eastAsia"/>
          <w:sz w:val="22"/>
          <w:szCs w:val="22"/>
          <w14:ligatures w14:val="none"/>
        </w:rPr>
        <w:t>M</w:t>
      </w:r>
      <w:r>
        <w:rPr>
          <w:sz w:val="22"/>
          <w:szCs w:val="22"/>
          <w14:ligatures w14:val="none"/>
        </w:rPr>
        <w:t xml:space="preserve">ental </w:t>
      </w:r>
      <w:r>
        <w:rPr>
          <w:rFonts w:hint="eastAsia"/>
          <w:sz w:val="22"/>
          <w:szCs w:val="22"/>
          <w14:ligatures w14:val="none"/>
        </w:rPr>
        <w:t>H</w:t>
      </w:r>
      <w:r>
        <w:rPr>
          <w:sz w:val="22"/>
          <w:szCs w:val="22"/>
          <w14:ligatures w14:val="none"/>
        </w:rPr>
        <w:t>ealth</w:t>
      </w:r>
    </w:p>
    <w:tbl>
      <w:tblPr>
        <w:tblStyle w:val="2"/>
        <w:tblW w:w="9692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1"/>
        <w:gridCol w:w="925"/>
        <w:gridCol w:w="1142"/>
        <w:gridCol w:w="1462"/>
        <w:gridCol w:w="1462"/>
      </w:tblGrid>
      <w:tr w:rsidR="00E97835" w14:paraId="6D652EC7" w14:textId="77777777">
        <w:trPr>
          <w:trHeight w:val="244"/>
          <w:jc w:val="center"/>
        </w:trPr>
        <w:tc>
          <w:tcPr>
            <w:tcW w:w="4701" w:type="dxa"/>
            <w:tcBorders>
              <w:top w:val="single" w:sz="8" w:space="0" w:color="auto"/>
              <w:bottom w:val="single" w:sz="4" w:space="0" w:color="auto"/>
            </w:tcBorders>
          </w:tcPr>
          <w:p w14:paraId="3C5F3D5C" w14:textId="77777777" w:rsidR="00E97835" w:rsidRDefault="00E97835">
            <w:pPr>
              <w:rPr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25" w:type="dxa"/>
            <w:tcBorders>
              <w:top w:val="single" w:sz="8" w:space="0" w:color="auto"/>
              <w:bottom w:val="single" w:sz="4" w:space="0" w:color="auto"/>
            </w:tcBorders>
          </w:tcPr>
          <w:p w14:paraId="2CC1C778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Effect</w:t>
            </w:r>
          </w:p>
        </w:tc>
        <w:tc>
          <w:tcPr>
            <w:tcW w:w="1142" w:type="dxa"/>
            <w:tcBorders>
              <w:top w:val="single" w:sz="8" w:space="0" w:color="auto"/>
              <w:bottom w:val="single" w:sz="4" w:space="0" w:color="auto"/>
            </w:tcBorders>
          </w:tcPr>
          <w:p w14:paraId="210E004A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/>
                <w:kern w:val="0"/>
                <w:sz w:val="22"/>
                <w:szCs w:val="22"/>
                <w14:ligatures w14:val="none"/>
              </w:rPr>
              <w:t>Boot</w:t>
            </w:r>
            <w:r>
              <w:rPr>
                <w:rFonts w:hint="eastAsia"/>
                <w:i/>
                <w:iCs/>
                <w:kern w:val="0"/>
                <w:sz w:val="22"/>
                <w:szCs w:val="22"/>
                <w14:ligatures w14:val="none"/>
              </w:rPr>
              <w:t>SE</w:t>
            </w:r>
          </w:p>
        </w:tc>
        <w:tc>
          <w:tcPr>
            <w:tcW w:w="1462" w:type="dxa"/>
            <w:tcBorders>
              <w:top w:val="single" w:sz="8" w:space="0" w:color="auto"/>
              <w:bottom w:val="single" w:sz="4" w:space="0" w:color="auto"/>
            </w:tcBorders>
          </w:tcPr>
          <w:p w14:paraId="312DEB7A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Boot</w:t>
            </w:r>
            <w:r>
              <w:rPr>
                <w:i/>
                <w:iCs/>
                <w:kern w:val="0"/>
                <w:sz w:val="22"/>
                <w:szCs w:val="22"/>
                <w14:ligatures w14:val="none"/>
              </w:rPr>
              <w:t>LLCI</w:t>
            </w:r>
          </w:p>
        </w:tc>
        <w:tc>
          <w:tcPr>
            <w:tcW w:w="1462" w:type="dxa"/>
            <w:tcBorders>
              <w:top w:val="single" w:sz="8" w:space="0" w:color="auto"/>
              <w:bottom w:val="single" w:sz="4" w:space="0" w:color="auto"/>
            </w:tcBorders>
          </w:tcPr>
          <w:p w14:paraId="49AF83E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Boot</w:t>
            </w:r>
            <w:r>
              <w:rPr>
                <w:i/>
                <w:iCs/>
                <w:kern w:val="0"/>
                <w:sz w:val="22"/>
                <w:szCs w:val="22"/>
                <w14:ligatures w14:val="none"/>
              </w:rPr>
              <w:t>ULCI</w:t>
            </w:r>
          </w:p>
        </w:tc>
      </w:tr>
      <w:tr w:rsidR="00E97835" w14:paraId="1A39F99C" w14:textId="77777777">
        <w:trPr>
          <w:trHeight w:val="244"/>
          <w:jc w:val="center"/>
        </w:trPr>
        <w:tc>
          <w:tcPr>
            <w:tcW w:w="4701" w:type="dxa"/>
            <w:tcBorders>
              <w:top w:val="single" w:sz="4" w:space="0" w:color="auto"/>
            </w:tcBorders>
          </w:tcPr>
          <w:p w14:paraId="5DC08905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Overall effect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E55610E" w14:textId="77777777" w:rsidR="00E97835" w:rsidRDefault="00000000">
            <w:pPr>
              <w:jc w:val="center"/>
              <w:rPr>
                <w:kern w:val="0"/>
                <w:sz w:val="22"/>
                <w:szCs w:val="22"/>
                <w:vertAlign w:val="superscript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0.143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C792090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0.047</w:t>
            </w: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DE32347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0.050</w:t>
            </w: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DCD5B73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0.236</w:t>
            </w:r>
          </w:p>
        </w:tc>
      </w:tr>
      <w:tr w:rsidR="00E97835" w14:paraId="708DAEF8" w14:textId="77777777">
        <w:trPr>
          <w:trHeight w:val="253"/>
          <w:jc w:val="center"/>
        </w:trPr>
        <w:tc>
          <w:tcPr>
            <w:tcW w:w="4701" w:type="dxa"/>
          </w:tcPr>
          <w:p w14:paraId="3D299D4E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Direct effect</w:t>
            </w:r>
          </w:p>
        </w:tc>
        <w:tc>
          <w:tcPr>
            <w:tcW w:w="925" w:type="dxa"/>
          </w:tcPr>
          <w:p w14:paraId="008485B1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0.006</w:t>
            </w:r>
          </w:p>
        </w:tc>
        <w:tc>
          <w:tcPr>
            <w:tcW w:w="1142" w:type="dxa"/>
          </w:tcPr>
          <w:p w14:paraId="77098E4C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0.043</w:t>
            </w:r>
          </w:p>
        </w:tc>
        <w:tc>
          <w:tcPr>
            <w:tcW w:w="1462" w:type="dxa"/>
          </w:tcPr>
          <w:p w14:paraId="44A4DFE3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-0.079</w:t>
            </w:r>
          </w:p>
        </w:tc>
        <w:tc>
          <w:tcPr>
            <w:tcW w:w="1462" w:type="dxa"/>
          </w:tcPr>
          <w:p w14:paraId="042DEA99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0.091</w:t>
            </w:r>
          </w:p>
        </w:tc>
      </w:tr>
      <w:tr w:rsidR="00E97835" w14:paraId="617354A3" w14:textId="77777777">
        <w:trPr>
          <w:trHeight w:val="244"/>
          <w:jc w:val="center"/>
        </w:trPr>
        <w:tc>
          <w:tcPr>
            <w:tcW w:w="4701" w:type="dxa"/>
          </w:tcPr>
          <w:p w14:paraId="067E5390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Indirect effect (Total)</w:t>
            </w:r>
          </w:p>
        </w:tc>
        <w:tc>
          <w:tcPr>
            <w:tcW w:w="925" w:type="dxa"/>
          </w:tcPr>
          <w:p w14:paraId="37586B58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0.137</w:t>
            </w:r>
          </w:p>
        </w:tc>
        <w:tc>
          <w:tcPr>
            <w:tcW w:w="1142" w:type="dxa"/>
          </w:tcPr>
          <w:p w14:paraId="561AD301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0.027</w:t>
            </w:r>
          </w:p>
        </w:tc>
        <w:tc>
          <w:tcPr>
            <w:tcW w:w="1462" w:type="dxa"/>
          </w:tcPr>
          <w:p w14:paraId="5E1DA481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0.085</w:t>
            </w:r>
          </w:p>
        </w:tc>
        <w:tc>
          <w:tcPr>
            <w:tcW w:w="1462" w:type="dxa"/>
          </w:tcPr>
          <w:p w14:paraId="323CCC38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0.192</w:t>
            </w:r>
          </w:p>
        </w:tc>
      </w:tr>
      <w:tr w:rsidR="00E97835" w14:paraId="23CB5B5A" w14:textId="77777777">
        <w:trPr>
          <w:trHeight w:val="61"/>
          <w:jc w:val="center"/>
        </w:trPr>
        <w:tc>
          <w:tcPr>
            <w:tcW w:w="4701" w:type="dxa"/>
          </w:tcPr>
          <w:p w14:paraId="2082D852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Indirect effect 1 (Perceived social support)</w:t>
            </w:r>
          </w:p>
        </w:tc>
        <w:tc>
          <w:tcPr>
            <w:tcW w:w="925" w:type="dxa"/>
          </w:tcPr>
          <w:p w14:paraId="56B172DE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0.083</w:t>
            </w:r>
          </w:p>
        </w:tc>
        <w:tc>
          <w:tcPr>
            <w:tcW w:w="1142" w:type="dxa"/>
          </w:tcPr>
          <w:p w14:paraId="70908783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0.020</w:t>
            </w:r>
          </w:p>
        </w:tc>
        <w:tc>
          <w:tcPr>
            <w:tcW w:w="1462" w:type="dxa"/>
          </w:tcPr>
          <w:p w14:paraId="73AB96C3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0.048</w:t>
            </w:r>
          </w:p>
        </w:tc>
        <w:tc>
          <w:tcPr>
            <w:tcW w:w="1462" w:type="dxa"/>
          </w:tcPr>
          <w:p w14:paraId="18C39F84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0.125</w:t>
            </w:r>
          </w:p>
        </w:tc>
      </w:tr>
      <w:tr w:rsidR="00E97835" w14:paraId="5662108A" w14:textId="77777777">
        <w:trPr>
          <w:trHeight w:val="61"/>
          <w:jc w:val="center"/>
        </w:trPr>
        <w:tc>
          <w:tcPr>
            <w:tcW w:w="4701" w:type="dxa"/>
            <w:tcBorders>
              <w:bottom w:val="single" w:sz="8" w:space="0" w:color="auto"/>
            </w:tcBorders>
          </w:tcPr>
          <w:p w14:paraId="4B7C61B6" w14:textId="77777777" w:rsidR="00E97835" w:rsidRDefault="00000000">
            <w:pPr>
              <w:jc w:val="left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Indirect effect 2 (Parenting self-efficacy)</w:t>
            </w:r>
          </w:p>
        </w:tc>
        <w:tc>
          <w:tcPr>
            <w:tcW w:w="925" w:type="dxa"/>
            <w:tcBorders>
              <w:bottom w:val="single" w:sz="8" w:space="0" w:color="auto"/>
            </w:tcBorders>
          </w:tcPr>
          <w:p w14:paraId="7DBD7109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0.054</w:t>
            </w:r>
          </w:p>
        </w:tc>
        <w:tc>
          <w:tcPr>
            <w:tcW w:w="1142" w:type="dxa"/>
            <w:tcBorders>
              <w:bottom w:val="single" w:sz="8" w:space="0" w:color="auto"/>
            </w:tcBorders>
          </w:tcPr>
          <w:p w14:paraId="67A65204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0.016</w:t>
            </w:r>
          </w:p>
        </w:tc>
        <w:tc>
          <w:tcPr>
            <w:tcW w:w="1462" w:type="dxa"/>
            <w:tcBorders>
              <w:bottom w:val="single" w:sz="8" w:space="0" w:color="auto"/>
            </w:tcBorders>
          </w:tcPr>
          <w:p w14:paraId="72A54515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0.025</w:t>
            </w:r>
          </w:p>
        </w:tc>
        <w:tc>
          <w:tcPr>
            <w:tcW w:w="1462" w:type="dxa"/>
            <w:tcBorders>
              <w:bottom w:val="single" w:sz="8" w:space="0" w:color="auto"/>
            </w:tcBorders>
          </w:tcPr>
          <w:p w14:paraId="49582A78" w14:textId="77777777" w:rsidR="00E97835" w:rsidRDefault="00000000">
            <w:pPr>
              <w:jc w:val="center"/>
              <w:rPr>
                <w:kern w:val="0"/>
                <w:sz w:val="22"/>
                <w:szCs w:val="22"/>
                <w14:ligatures w14:val="none"/>
              </w:rPr>
            </w:pPr>
            <w:r>
              <w:rPr>
                <w:kern w:val="0"/>
                <w:sz w:val="22"/>
                <w:szCs w:val="22"/>
                <w14:ligatures w14:val="none"/>
              </w:rPr>
              <w:t>0.088</w:t>
            </w:r>
          </w:p>
        </w:tc>
      </w:tr>
    </w:tbl>
    <w:p w14:paraId="473CC70D" w14:textId="77777777" w:rsidR="00E97835" w:rsidRDefault="00000000">
      <w:pPr>
        <w:rPr>
          <w:sz w:val="24"/>
        </w:rPr>
      </w:pPr>
      <w:r>
        <w:rPr>
          <w:rFonts w:hint="eastAsia"/>
          <w:sz w:val="24"/>
        </w:rPr>
        <w:t xml:space="preserve">Note: </w:t>
      </w:r>
      <w:r>
        <w:rPr>
          <w:sz w:val="24"/>
        </w:rPr>
        <w:t>Boot</w:t>
      </w:r>
      <w:r>
        <w:rPr>
          <w:i/>
          <w:iCs/>
          <w:sz w:val="24"/>
        </w:rPr>
        <w:t>SE</w:t>
      </w:r>
      <w:r>
        <w:rPr>
          <w:sz w:val="24"/>
        </w:rPr>
        <w:t>:  Bootstrap Standard Error</w:t>
      </w:r>
      <w:r>
        <w:rPr>
          <w:rFonts w:hint="eastAsia"/>
          <w:sz w:val="24"/>
        </w:rPr>
        <w:t xml:space="preserve">, </w:t>
      </w:r>
      <w:r>
        <w:rPr>
          <w:sz w:val="24"/>
        </w:rPr>
        <w:t>Boot</w:t>
      </w:r>
      <w:r>
        <w:rPr>
          <w:i/>
          <w:iCs/>
          <w:sz w:val="24"/>
        </w:rPr>
        <w:t>LLCI</w:t>
      </w:r>
      <w:r>
        <w:rPr>
          <w:rFonts w:hint="eastAsia"/>
          <w:sz w:val="24"/>
        </w:rPr>
        <w:t xml:space="preserve">: </w:t>
      </w:r>
      <w:r>
        <w:rPr>
          <w:sz w:val="24"/>
        </w:rPr>
        <w:t>Bootstrap</w:t>
      </w:r>
      <w:r>
        <w:rPr>
          <w:rFonts w:hint="eastAsia"/>
          <w:sz w:val="24"/>
        </w:rPr>
        <w:t xml:space="preserve"> </w:t>
      </w:r>
      <w:r>
        <w:rPr>
          <w:sz w:val="24"/>
        </w:rPr>
        <w:t>Lower</w:t>
      </w:r>
      <w:r>
        <w:rPr>
          <w:rFonts w:hint="eastAsia"/>
          <w:sz w:val="24"/>
        </w:rPr>
        <w:t xml:space="preserve"> </w:t>
      </w:r>
      <w:r>
        <w:rPr>
          <w:sz w:val="24"/>
        </w:rPr>
        <w:t>Limit</w:t>
      </w:r>
      <w:r>
        <w:rPr>
          <w:rFonts w:hint="eastAsia"/>
          <w:sz w:val="24"/>
        </w:rPr>
        <w:t xml:space="preserve"> </w:t>
      </w:r>
      <w:r>
        <w:rPr>
          <w:sz w:val="24"/>
        </w:rPr>
        <w:t>Confidence</w:t>
      </w:r>
      <w:r>
        <w:rPr>
          <w:rFonts w:hint="eastAsia"/>
          <w:sz w:val="24"/>
        </w:rPr>
        <w:t xml:space="preserve"> </w:t>
      </w:r>
      <w:r>
        <w:rPr>
          <w:sz w:val="24"/>
        </w:rPr>
        <w:t>Interval</w:t>
      </w:r>
      <w:r>
        <w:rPr>
          <w:rFonts w:hint="eastAsia"/>
          <w:sz w:val="24"/>
        </w:rPr>
        <w:t xml:space="preserve">, </w:t>
      </w:r>
      <w:r>
        <w:rPr>
          <w:sz w:val="24"/>
        </w:rPr>
        <w:t>Boot</w:t>
      </w:r>
      <w:r>
        <w:rPr>
          <w:i/>
          <w:iCs/>
          <w:sz w:val="24"/>
        </w:rPr>
        <w:t>ULCI</w:t>
      </w:r>
      <w:r>
        <w:rPr>
          <w:rFonts w:hint="eastAsia"/>
          <w:sz w:val="24"/>
        </w:rPr>
        <w:t xml:space="preserve">: </w:t>
      </w:r>
      <w:r>
        <w:rPr>
          <w:sz w:val="24"/>
        </w:rPr>
        <w:t>Bootstrap</w:t>
      </w:r>
      <w:r>
        <w:rPr>
          <w:rFonts w:hint="eastAsia"/>
          <w:sz w:val="24"/>
        </w:rPr>
        <w:t xml:space="preserve"> </w:t>
      </w:r>
      <w:r>
        <w:rPr>
          <w:sz w:val="24"/>
        </w:rPr>
        <w:t>Upper</w:t>
      </w:r>
      <w:r>
        <w:rPr>
          <w:rFonts w:hint="eastAsia"/>
          <w:sz w:val="24"/>
        </w:rPr>
        <w:t xml:space="preserve"> Limit Confidence Interval.</w:t>
      </w:r>
    </w:p>
    <w:sectPr w:rsidR="00E978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55C5C" w14:textId="77777777" w:rsidR="00635D8B" w:rsidRDefault="00635D8B" w:rsidP="007F4509">
      <w:r>
        <w:separator/>
      </w:r>
    </w:p>
  </w:endnote>
  <w:endnote w:type="continuationSeparator" w:id="0">
    <w:p w14:paraId="567C268C" w14:textId="77777777" w:rsidR="00635D8B" w:rsidRDefault="00635D8B" w:rsidP="007F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F0DDC" w14:textId="77777777" w:rsidR="00635D8B" w:rsidRDefault="00635D8B" w:rsidP="007F4509">
      <w:r>
        <w:separator/>
      </w:r>
    </w:p>
  </w:footnote>
  <w:footnote w:type="continuationSeparator" w:id="0">
    <w:p w14:paraId="3CE07624" w14:textId="77777777" w:rsidR="00635D8B" w:rsidRDefault="00635D8B" w:rsidP="007F4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5B7C"/>
    <w:rsid w:val="00067CA0"/>
    <w:rsid w:val="0007382D"/>
    <w:rsid w:val="000D65A0"/>
    <w:rsid w:val="000F25E7"/>
    <w:rsid w:val="00121258"/>
    <w:rsid w:val="00123AAC"/>
    <w:rsid w:val="00142742"/>
    <w:rsid w:val="001516B9"/>
    <w:rsid w:val="00193061"/>
    <w:rsid w:val="001D01A1"/>
    <w:rsid w:val="001F0969"/>
    <w:rsid w:val="00202A09"/>
    <w:rsid w:val="00225C20"/>
    <w:rsid w:val="002748DA"/>
    <w:rsid w:val="00283E65"/>
    <w:rsid w:val="002F1DF8"/>
    <w:rsid w:val="003177ED"/>
    <w:rsid w:val="00354E13"/>
    <w:rsid w:val="00404C98"/>
    <w:rsid w:val="00484252"/>
    <w:rsid w:val="00490682"/>
    <w:rsid w:val="004B6847"/>
    <w:rsid w:val="004E58F6"/>
    <w:rsid w:val="005016B8"/>
    <w:rsid w:val="005E2761"/>
    <w:rsid w:val="006222D5"/>
    <w:rsid w:val="00626BD9"/>
    <w:rsid w:val="00635284"/>
    <w:rsid w:val="0063592E"/>
    <w:rsid w:val="00635D8B"/>
    <w:rsid w:val="006533BC"/>
    <w:rsid w:val="006D654C"/>
    <w:rsid w:val="006E3C6D"/>
    <w:rsid w:val="00705EDF"/>
    <w:rsid w:val="007726EE"/>
    <w:rsid w:val="00772954"/>
    <w:rsid w:val="007F4509"/>
    <w:rsid w:val="00806F47"/>
    <w:rsid w:val="008A2123"/>
    <w:rsid w:val="008D05D5"/>
    <w:rsid w:val="0090520D"/>
    <w:rsid w:val="009A6A50"/>
    <w:rsid w:val="009C1018"/>
    <w:rsid w:val="009C4248"/>
    <w:rsid w:val="009D02B8"/>
    <w:rsid w:val="009E2879"/>
    <w:rsid w:val="009F4826"/>
    <w:rsid w:val="00A24D23"/>
    <w:rsid w:val="00A44832"/>
    <w:rsid w:val="00A94B44"/>
    <w:rsid w:val="00AE7BED"/>
    <w:rsid w:val="00AF69BA"/>
    <w:rsid w:val="00B46BFE"/>
    <w:rsid w:val="00BA07B9"/>
    <w:rsid w:val="00BC0BC1"/>
    <w:rsid w:val="00C20A35"/>
    <w:rsid w:val="00CC4D71"/>
    <w:rsid w:val="00CD35C8"/>
    <w:rsid w:val="00D041EC"/>
    <w:rsid w:val="00D0599A"/>
    <w:rsid w:val="00D20DF9"/>
    <w:rsid w:val="00D235F1"/>
    <w:rsid w:val="00DA2A8D"/>
    <w:rsid w:val="00DA5B7C"/>
    <w:rsid w:val="00DB6D42"/>
    <w:rsid w:val="00DD7802"/>
    <w:rsid w:val="00E12DB5"/>
    <w:rsid w:val="00E44D5B"/>
    <w:rsid w:val="00E53227"/>
    <w:rsid w:val="00E97835"/>
    <w:rsid w:val="00EC12C6"/>
    <w:rsid w:val="00EC5F52"/>
    <w:rsid w:val="00ED6F90"/>
    <w:rsid w:val="00EE3825"/>
    <w:rsid w:val="00EF2C2B"/>
    <w:rsid w:val="00F25996"/>
    <w:rsid w:val="00FE7964"/>
    <w:rsid w:val="52A36095"/>
    <w:rsid w:val="771442CA"/>
    <w:rsid w:val="7AC1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38E1A"/>
  <w15:docId w15:val="{CE993C24-144A-42C3-A754-8C257C1D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30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Normal"/>
    <w:uiPriority w:val="34"/>
    <w:qFormat/>
    <w:pPr>
      <w:widowControl/>
      <w:ind w:firstLine="420"/>
    </w:pPr>
    <w:rPr>
      <w:rFonts w:ascii="Calibri" w:hAnsi="Calibri" w:cs="宋体"/>
      <w:kern w:val="0"/>
      <w:sz w:val="21"/>
      <w:szCs w:val="21"/>
    </w:rPr>
  </w:style>
  <w:style w:type="character" w:customStyle="1" w:styleId="1">
    <w:name w:val="标题 1 字符"/>
    <w:basedOn w:val="DefaultParagraphFont"/>
    <w:uiPriority w:val="9"/>
    <w:qFormat/>
    <w:rPr>
      <w:b/>
      <w:bCs/>
      <w:kern w:val="44"/>
      <w:sz w:val="44"/>
      <w:szCs w:val="44"/>
    </w:rPr>
  </w:style>
  <w:style w:type="character" w:customStyle="1" w:styleId="Heading1Char">
    <w:name w:val="Heading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宋体" w:hAnsi="宋体"/>
      <w:b/>
      <w:sz w:val="36"/>
      <w:szCs w:val="36"/>
    </w:rPr>
  </w:style>
  <w:style w:type="paragraph" w:customStyle="1" w:styleId="10">
    <w:name w:val="1"/>
    <w:basedOn w:val="Normal"/>
    <w:next w:val="ListParagraph"/>
    <w:uiPriority w:val="34"/>
    <w:qFormat/>
    <w:pPr>
      <w:widowControl/>
      <w:ind w:firstLine="420"/>
    </w:pPr>
    <w:rPr>
      <w:rFonts w:ascii="Calibri" w:hAnsi="Calibri" w:cs="宋体"/>
      <w:kern w:val="0"/>
      <w:sz w:val="21"/>
      <w:szCs w:val="21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table" w:customStyle="1" w:styleId="11">
    <w:name w:val="网格型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30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30"/>
      <w:szCs w:val="24"/>
    </w:rPr>
  </w:style>
  <w:style w:type="paragraph" w:customStyle="1" w:styleId="12">
    <w:name w:val="修订1"/>
    <w:hidden/>
    <w:uiPriority w:val="99"/>
    <w:semiHidden/>
    <w:qFormat/>
    <w:rPr>
      <w:kern w:val="2"/>
      <w:sz w:val="30"/>
      <w:szCs w:val="24"/>
      <w14:ligatures w14:val="standardContextual"/>
    </w:rPr>
  </w:style>
  <w:style w:type="paragraph" w:customStyle="1" w:styleId="Revision1">
    <w:name w:val="Revision1"/>
    <w:hidden/>
    <w:uiPriority w:val="99"/>
    <w:unhideWhenUsed/>
    <w:qFormat/>
    <w:rPr>
      <w:kern w:val="2"/>
      <w:sz w:val="30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7F4509"/>
    <w:rPr>
      <w:kern w:val="2"/>
      <w:sz w:val="30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 Feng</dc:creator>
  <cp:lastModifiedBy>Tech Science Press</cp:lastModifiedBy>
  <cp:revision>43</cp:revision>
  <dcterms:created xsi:type="dcterms:W3CDTF">2025-01-04T06:30:00Z</dcterms:created>
  <dcterms:modified xsi:type="dcterms:W3CDTF">2026-04-21T02:50:00Z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a36f0a96eb0226f218f58c1ca887eca70bab3176805e0764779cbc937ebcf80a</vt:lpwstr>
  </property>
  <property fmtid="{D5CDD505-2E9C-101B-9397-08002B2CF9AE}" pid="3" name="KSOProductBuildVer">
    <vt:lpwstr>1033-12.1.0.25830</vt:lpwstr>
  </property>
  <property fmtid="{D5CDD505-2E9C-101B-9397-08002B2CF9AE}" pid="4" name="ICV">
    <vt:lpwstr>2F14588A4BAD462089711C3DDD66C262_13</vt:lpwstr>
  </property>
</Properties>
</file>