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A935B" w14:textId="0FCB2787" w:rsidR="00A154B6" w:rsidRPr="009038C9" w:rsidRDefault="003A4118">
      <w:pPr>
        <w:pStyle w:val="a3"/>
        <w:spacing w:before="60"/>
        <w:ind w:left="100"/>
      </w:pPr>
      <w:r>
        <w:t xml:space="preserve">S2 </w:t>
      </w:r>
      <w:r w:rsidR="007C4652">
        <w:t>Table:</w:t>
      </w:r>
      <w:r w:rsidR="007012DC" w:rsidRPr="009038C9">
        <w:rPr>
          <w:spacing w:val="-3"/>
        </w:rPr>
        <w:t xml:space="preserve"> </w:t>
      </w:r>
      <w:r w:rsidR="007012DC" w:rsidRPr="009038C9">
        <w:t>Assessment</w:t>
      </w:r>
      <w:r w:rsidR="007012DC" w:rsidRPr="009038C9">
        <w:rPr>
          <w:spacing w:val="-3"/>
        </w:rPr>
        <w:t xml:space="preserve"> </w:t>
      </w:r>
      <w:r w:rsidR="007012DC" w:rsidRPr="009038C9">
        <w:t>of</w:t>
      </w:r>
      <w:r w:rsidR="007012DC" w:rsidRPr="009038C9">
        <w:rPr>
          <w:spacing w:val="-3"/>
        </w:rPr>
        <w:t xml:space="preserve"> </w:t>
      </w:r>
      <w:r w:rsidR="007012DC" w:rsidRPr="009038C9">
        <w:t>Study</w:t>
      </w:r>
      <w:r w:rsidR="007012DC" w:rsidRPr="009038C9">
        <w:rPr>
          <w:spacing w:val="-3"/>
        </w:rPr>
        <w:t xml:space="preserve"> </w:t>
      </w:r>
      <w:r w:rsidR="007012DC" w:rsidRPr="009038C9">
        <w:t>Quality</w:t>
      </w:r>
      <w:r w:rsidR="00C01FF5">
        <w:t>—</w:t>
      </w:r>
      <w:bookmarkStart w:id="0" w:name="_GoBack"/>
      <w:bookmarkEnd w:id="0"/>
      <w:r w:rsidR="007012DC" w:rsidRPr="009038C9">
        <w:t>MMAT</w:t>
      </w:r>
      <w:r w:rsidR="007012DC" w:rsidRPr="009038C9">
        <w:rPr>
          <w:spacing w:val="-3"/>
        </w:rPr>
        <w:t xml:space="preserve"> </w:t>
      </w:r>
      <w:r w:rsidR="007012DC" w:rsidRPr="009038C9">
        <w:rPr>
          <w:spacing w:val="-4"/>
        </w:rPr>
        <w:t>Tool</w:t>
      </w:r>
    </w:p>
    <w:p w14:paraId="3C43AC14" w14:textId="77777777" w:rsidR="00A154B6" w:rsidRPr="009038C9" w:rsidRDefault="00A154B6">
      <w:pPr>
        <w:pStyle w:val="a3"/>
        <w:spacing w:before="34"/>
      </w:pPr>
    </w:p>
    <w:tbl>
      <w:tblPr>
        <w:tblW w:w="15691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4675"/>
        <w:gridCol w:w="1993"/>
        <w:gridCol w:w="1659"/>
        <w:gridCol w:w="1465"/>
        <w:gridCol w:w="1436"/>
        <w:gridCol w:w="2070"/>
        <w:gridCol w:w="2393"/>
      </w:tblGrid>
      <w:tr w:rsidR="007C4652" w:rsidRPr="007C4652" w14:paraId="4873C4F7" w14:textId="77777777" w:rsidTr="007C4652">
        <w:trPr>
          <w:trHeight w:val="774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B1835" w14:textId="6DE32F8D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pacing w:val="-2"/>
                <w:sz w:val="18"/>
                <w:szCs w:val="18"/>
              </w:rPr>
              <w:t>Title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C0C43F" w14:textId="77777777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z w:val="18"/>
                <w:szCs w:val="18"/>
              </w:rPr>
              <w:t>1.1: Is the sampling strategy relevant</w:t>
            </w:r>
            <w:r w:rsidRPr="007C4652">
              <w:rPr>
                <w:rFonts w:ascii="Minion Pro" w:hAnsi="Minion Pro"/>
                <w:b/>
                <w:spacing w:val="-15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to</w:t>
            </w:r>
            <w:r w:rsidRPr="007C4652">
              <w:rPr>
                <w:rFonts w:ascii="Minion Pro" w:hAnsi="Minion Pro"/>
                <w:b/>
                <w:spacing w:val="-15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 xml:space="preserve">address the research </w:t>
            </w:r>
            <w:r w:rsidRPr="007C4652">
              <w:rPr>
                <w:rFonts w:ascii="Minion Pro" w:hAnsi="Minion Pro"/>
                <w:b/>
                <w:spacing w:val="-2"/>
                <w:sz w:val="18"/>
                <w:szCs w:val="18"/>
              </w:rPr>
              <w:t>question?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356ED7" w14:textId="77777777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z w:val="18"/>
                <w:szCs w:val="18"/>
              </w:rPr>
              <w:t>1.2:</w:t>
            </w:r>
            <w:r w:rsidRPr="007C4652">
              <w:rPr>
                <w:rFonts w:ascii="Minion Pro" w:hAnsi="Minion Pro"/>
                <w:b/>
                <w:spacing w:val="-13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Is</w:t>
            </w:r>
            <w:r w:rsidRPr="007C4652">
              <w:rPr>
                <w:rFonts w:ascii="Minion Pro" w:hAnsi="Minion Pro"/>
                <w:b/>
                <w:spacing w:val="-13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the</w:t>
            </w:r>
            <w:r w:rsidRPr="007C4652">
              <w:rPr>
                <w:rFonts w:ascii="Minion Pro" w:hAnsi="Minion Pro"/>
                <w:b/>
                <w:spacing w:val="-13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 xml:space="preserve">sample representative of the target </w:t>
            </w:r>
            <w:r w:rsidRPr="007C4652">
              <w:rPr>
                <w:rFonts w:ascii="Minion Pro" w:hAnsi="Minion Pro"/>
                <w:b/>
                <w:spacing w:val="-2"/>
                <w:sz w:val="18"/>
                <w:szCs w:val="18"/>
              </w:rPr>
              <w:t>population?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EA12A9" w14:textId="77777777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z w:val="18"/>
                <w:szCs w:val="18"/>
              </w:rPr>
              <w:t xml:space="preserve">1.3: Are the </w:t>
            </w:r>
            <w:r w:rsidRPr="007C4652">
              <w:rPr>
                <w:rFonts w:ascii="Minion Pro" w:hAnsi="Minion Pro"/>
                <w:b/>
                <w:spacing w:val="-2"/>
                <w:sz w:val="18"/>
                <w:szCs w:val="18"/>
              </w:rPr>
              <w:t>measurements appropriate?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DAAE18" w14:textId="77777777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z w:val="18"/>
                <w:szCs w:val="18"/>
              </w:rPr>
              <w:t>1.4:</w:t>
            </w:r>
            <w:r w:rsidRPr="007C4652">
              <w:rPr>
                <w:rFonts w:ascii="Minion Pro" w:hAnsi="Minion Pro"/>
                <w:b/>
                <w:spacing w:val="-4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Is</w:t>
            </w:r>
            <w:r w:rsidRPr="007C4652">
              <w:rPr>
                <w:rFonts w:ascii="Minion Pro" w:hAnsi="Minion Pro"/>
                <w:b/>
                <w:spacing w:val="-4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the</w:t>
            </w:r>
            <w:r w:rsidRPr="007C4652">
              <w:rPr>
                <w:rFonts w:ascii="Minion Pro" w:hAnsi="Minion Pro"/>
                <w:b/>
                <w:spacing w:val="-4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risk</w:t>
            </w:r>
            <w:r w:rsidRPr="007C4652">
              <w:rPr>
                <w:rFonts w:ascii="Minion Pro" w:hAnsi="Minion Pro"/>
                <w:b/>
                <w:spacing w:val="-4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>of nonresponse</w:t>
            </w:r>
            <w:r w:rsidRPr="007C4652">
              <w:rPr>
                <w:rFonts w:ascii="Minion Pro" w:hAnsi="Minion Pro"/>
                <w:b/>
                <w:spacing w:val="-15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 xml:space="preserve">bias </w:t>
            </w:r>
            <w:r w:rsidRPr="007C4652">
              <w:rPr>
                <w:rFonts w:ascii="Minion Pro" w:hAnsi="Minion Pro"/>
                <w:b/>
                <w:spacing w:val="-4"/>
                <w:sz w:val="18"/>
                <w:szCs w:val="18"/>
              </w:rPr>
              <w:t>low?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AF7709" w14:textId="00D3ED24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z w:val="18"/>
                <w:szCs w:val="18"/>
              </w:rPr>
              <w:t>1.5: Is the statistical</w:t>
            </w:r>
            <w:r w:rsidRPr="007C4652">
              <w:rPr>
                <w:rFonts w:ascii="Minion Pro" w:hAnsi="Minion Pro"/>
                <w:b/>
                <w:spacing w:val="-15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 xml:space="preserve">analysis appropriate to answer </w:t>
            </w:r>
            <w:r w:rsidRPr="007C4652">
              <w:rPr>
                <w:rFonts w:ascii="Minion Pro" w:hAnsi="Minion Pro"/>
                <w:b/>
                <w:spacing w:val="-5"/>
                <w:sz w:val="18"/>
                <w:szCs w:val="18"/>
              </w:rPr>
              <w:t>the</w:t>
            </w:r>
            <w:r w:rsidRPr="007C4652">
              <w:rPr>
                <w:rFonts w:ascii="Minion Pro" w:hAnsi="Minion Pro"/>
                <w:b/>
                <w:sz w:val="18"/>
                <w:szCs w:val="18"/>
              </w:rPr>
              <w:t xml:space="preserve"> research</w:t>
            </w:r>
            <w:r w:rsidRPr="007C4652">
              <w:rPr>
                <w:rFonts w:ascii="Minion Pro" w:hAnsi="Minion Pro"/>
                <w:b/>
                <w:spacing w:val="-10"/>
                <w:sz w:val="18"/>
                <w:szCs w:val="18"/>
              </w:rPr>
              <w:t xml:space="preserve"> </w:t>
            </w:r>
            <w:r w:rsidRPr="007C4652">
              <w:rPr>
                <w:rFonts w:ascii="Minion Pro" w:hAnsi="Minion Pro"/>
                <w:b/>
                <w:spacing w:val="-2"/>
                <w:sz w:val="18"/>
                <w:szCs w:val="18"/>
              </w:rPr>
              <w:t>question?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667AA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b/>
                <w:sz w:val="18"/>
                <w:szCs w:val="18"/>
              </w:rPr>
            </w:pPr>
            <w:r w:rsidRPr="007C4652">
              <w:rPr>
                <w:rFonts w:ascii="Minion Pro" w:hAnsi="Minion Pro"/>
                <w:b/>
                <w:spacing w:val="-2"/>
                <w:sz w:val="18"/>
                <w:szCs w:val="18"/>
              </w:rPr>
              <w:t>Comments</w:t>
            </w:r>
          </w:p>
        </w:tc>
      </w:tr>
      <w:tr w:rsidR="007C4652" w:rsidRPr="007C4652" w14:paraId="0D608E82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53451" w14:textId="74B130A1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Leveraging Public-Private Blockchain Interoperability for Closed Consortium Interfacing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FAE5E" w14:textId="16AEF12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412551" w14:textId="76C3688C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414DC0" w14:textId="22B74A0C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07082" w14:textId="61F55AE2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8E6B8" w14:textId="726A0FD5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80339" w14:textId="5F73A6B2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Proof of Concept</w:t>
            </w:r>
          </w:p>
        </w:tc>
      </w:tr>
      <w:tr w:rsidR="007C4652" w:rsidRPr="007C4652" w14:paraId="408593B4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273CF2" w14:textId="2AD85131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 xml:space="preserve">Atomic 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Crosschain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 xml:space="preserve"> Transactions for Ethereum Private Sidechains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88AA57" w14:textId="33079D8F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BBFBF" w14:textId="4634482C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F7CAB1" w14:textId="5EC195ED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7CD02" w14:textId="43A18C0D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F07E00" w14:textId="2786983B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E8949" w14:textId="46991C90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No Implementation</w:t>
            </w:r>
          </w:p>
        </w:tc>
      </w:tr>
      <w:tr w:rsidR="007C4652" w:rsidRPr="007C4652" w14:paraId="510A8E14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EF5C50" w14:textId="0FDBE148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InterTrust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Towards an Efficient Blockchain Interoperability Architecture with Trusted Services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4783F" w14:textId="17FBFF04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5CC78" w14:textId="39730057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E211A6" w14:textId="0BE0DE51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C0977" w14:textId="4CBD76FB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93CCF6" w14:textId="1B8A65CF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2AABB9" w14:textId="50CC7230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Proof of Concept</w:t>
            </w:r>
          </w:p>
        </w:tc>
      </w:tr>
      <w:tr w:rsidR="007C4652" w:rsidRPr="007C4652" w14:paraId="1F13316E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7A4411" w14:textId="00658B88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CrossLedger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Pioneer Cross-chain Asset Transfer Protocol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929DB" w14:textId="006425C1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78FB9" w14:textId="7F8945A1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18BE4" w14:textId="6FC5E8ED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081F3" w14:textId="227D7FDE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5EBC4" w14:textId="4C27F20B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62A9A6" w14:textId="4A739FF6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Proof of Concept</w:t>
            </w:r>
          </w:p>
        </w:tc>
      </w:tr>
      <w:tr w:rsidR="007C4652" w:rsidRPr="007C4652" w14:paraId="7E57034E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0337B7" w14:textId="446F4115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 xml:space="preserve">Cross </w:t>
            </w:r>
            <w:proofErr w:type="spellStart"/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hyperledger</w:t>
            </w:r>
            <w:proofErr w:type="spellEnd"/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 xml:space="preserve"> fabric transactions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3C0D9" w14:textId="2F50000C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A3D3D" w14:textId="2B1EA7D9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C4977" w14:textId="521A015A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B412E" w14:textId="4AB2CB83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107194" w14:textId="4836370F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E21BF2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</w:p>
        </w:tc>
      </w:tr>
      <w:tr w:rsidR="007C4652" w:rsidRPr="007C4652" w14:paraId="417D6093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64C38" w14:textId="2A776714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An Architecture That Enables Cross-Chain Interoperability for Next-Gen Blockchain Systems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F5B9B" w14:textId="21CDD1BE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1A3B5A" w14:textId="6FF4214A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63B0DB" w14:textId="03AE07BA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48E22" w14:textId="466B1727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4DA09E" w14:textId="15640FEF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7A763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</w:p>
        </w:tc>
      </w:tr>
      <w:tr w:rsidR="007C4652" w:rsidRPr="007C4652" w14:paraId="08A9C2A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648F6F" w14:textId="7400C2BD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Secure, Efficient, and Privacy-Protecting One-to-Many Cross-Chain Shared Data Consistency Audit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0B446" w14:textId="7B96DE65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09B92" w14:textId="65DEB2CA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D2E72" w14:textId="2B7DD104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B8F60" w14:textId="14C853EF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8260C" w14:textId="6448A441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881D6" w14:textId="51D246CD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 xml:space="preserve">The document lacks exact information on </w:t>
            </w:r>
            <w:r w:rsidRPr="007C4652">
              <w:rPr>
                <w:rStyle w:val="issue-underline"/>
                <w:rFonts w:ascii="Minion Pro" w:hAnsi="Minion Pro"/>
                <w:sz w:val="18"/>
                <w:szCs w:val="18"/>
              </w:rPr>
              <w:t>the</w:t>
            </w:r>
            <w:r w:rsidRPr="007C4652">
              <w:rPr>
                <w:rFonts w:ascii="Minion Pro" w:hAnsi="Minion Pro"/>
                <w:sz w:val="18"/>
                <w:szCs w:val="18"/>
              </w:rPr>
              <w:t xml:space="preserve"> participants' chains</w:t>
            </w:r>
          </w:p>
        </w:tc>
      </w:tr>
      <w:tr w:rsidR="007C4652" w:rsidRPr="007C4652" w14:paraId="45B79A70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86DC4" w14:textId="565D8E5C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Bool Network: An Open, Distributed, Secure Cross-Chain Notary Platform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A50BB" w14:textId="3B2F51C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7C62F" w14:textId="21617E23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0AF860" w14:textId="3430D0B1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E76C18" w14:textId="4FC2F72F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A99CD" w14:textId="05919A99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5B3973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7D6FA3EB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315F80" w14:textId="4C25F047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HT2REP: A fair cross-chain atomic exchange protocol under UC framework based on HTLCs and TRE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FE938" w14:textId="4B54901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308DF" w14:textId="062907DF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832D8" w14:textId="6F1FA1FE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A36E85" w14:textId="2B967F04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D3CD70" w14:textId="47938C1A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7D3BE5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3AEF151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1F370E" w14:textId="68F28BEE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Hermes: Fault-tolerant middleware for blockchain interoperability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51794" w14:textId="0AB70BAE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767483" w14:textId="1CD446DF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0A713" w14:textId="108D02C8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64370" w14:textId="0CB066BC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62117" w14:textId="6661F6FD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B0490C" w14:textId="61AED391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No Implementation</w:t>
            </w:r>
          </w:p>
        </w:tc>
      </w:tr>
      <w:tr w:rsidR="007C4652" w:rsidRPr="007C4652" w14:paraId="07DED4D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DA47C4" w14:textId="1AEF7911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 xml:space="preserve">Practical 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AgentChain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compatible cross-chain exchange system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23B19E" w14:textId="6F13BD6E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1D18B" w14:textId="63570AF0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07E7D" w14:textId="1D4B7B45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F155B5" w14:textId="73C4D6FC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1C17E" w14:textId="61788857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18D637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4531E9E2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6349B" w14:textId="677EE31F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DCIV: Decentralized cross-chain data integrity verification with blockchain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E28076" w14:textId="5BD8376D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723FB" w14:textId="10D34723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C2A6D" w14:textId="145CCAD5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4740F" w14:textId="46DDFAEF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542D4" w14:textId="4CF08D72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1C7FD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7EF04BA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6DB08" w14:textId="14EF50EF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BeDCV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Blockchain-Enabled Decentralized Consistency Verification for Cross-Chain Calculation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A4DEA" w14:textId="013FB1DE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BD6A8" w14:textId="039743A1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66E443" w14:textId="5D0A30E2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FDAA6" w14:textId="6B0238AE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83D2F8" w14:textId="4F455F59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414491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51AE3765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E71B2" w14:textId="078E858A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 xml:space="preserve">General Purpose Atomic 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Crosschain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 xml:space="preserve"> Transactions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E6962" w14:textId="4D1DD834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D968A" w14:textId="0CFC31DD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4FFFA" w14:textId="4211AA9A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1D0BDD" w14:textId="3ACA9C14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5CE24B" w14:textId="09D285B5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623C41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23C57237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479ED" w14:textId="6A0B6F7B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lastRenderedPageBreak/>
              <w:t>Atomic cross-chain settlement model for central banks digital currency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EBA2C" w14:textId="081EDE45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091C8D" w14:textId="1EBC65F9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91CA5" w14:textId="303C95EC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ECD475" w14:textId="7D834B3F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F89A2" w14:textId="278E2CE8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6FF2E1" w14:textId="0AF7408A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Proof of Concept</w:t>
            </w:r>
          </w:p>
        </w:tc>
      </w:tr>
      <w:tr w:rsidR="007C4652" w:rsidRPr="007C4652" w14:paraId="18D9ADD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B694C6" w14:textId="18FB646E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BxTB</w:t>
            </w:r>
            <w:proofErr w:type="spellEnd"/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: cross-chain exchanges of bitcoins for all Bitcoin wrapped tokens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DB807" w14:textId="1EA1B1EF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9BB16" w14:textId="3C33F351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B0CF8" w14:textId="300A4DEF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2D2EA1" w14:textId="165C85B2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2BA98" w14:textId="7681B628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9D2679" w14:textId="69361B15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No Implementation</w:t>
            </w:r>
          </w:p>
        </w:tc>
      </w:tr>
      <w:tr w:rsidR="007C4652" w:rsidRPr="007C4652" w14:paraId="7CFE237C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7B7D10" w14:textId="77C881D6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secure dynamic cross-chain decentralized data consistency verification model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9301E" w14:textId="7EE5BE77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E7CC56" w14:textId="4EC8E399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96C621" w14:textId="0BD054E7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3B8D05" w14:textId="5255E01C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9DD906" w14:textId="438362DF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9B9DB6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6A75D95F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EB2B5" w14:textId="00D461C6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MP-HTLC: Enabling blockchain interoperability through a multiparty implementation of the hash time-lock contract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9C8B4" w14:textId="1271508E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58C29" w14:textId="202C1CBF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BEFAE0" w14:textId="25F00B65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B587D" w14:textId="566DAAA2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6E89A7" w14:textId="4CB07D25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3A821" w14:textId="6CFB0D19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No Implementation</w:t>
            </w:r>
          </w:p>
        </w:tc>
      </w:tr>
      <w:tr w:rsidR="007C4652" w:rsidRPr="007C4652" w14:paraId="3AFD2641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B782D" w14:textId="65C25F4E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Bridging Sapling: Private Cross-Chain Transfers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CF48C" w14:textId="09F08AE9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2E85E3" w14:textId="60CBC6A3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325F0" w14:textId="5C95AF25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3452C" w14:textId="72B51BF8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6192C9" w14:textId="3935D7DF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8EEC7" w14:textId="087D66C1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No Implementation</w:t>
            </w:r>
          </w:p>
        </w:tc>
      </w:tr>
      <w:tr w:rsidR="007C4652" w:rsidRPr="007C4652" w14:paraId="731D6E01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66EDC" w14:textId="7C5725A9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Cross-Chain Asset Transaction Method Based on Ring Signature for Identity Privacy Protection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23F330" w14:textId="3AD6EB0D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3542D7" w14:textId="620436E0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21A1B" w14:textId="56BA1174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C05C25" w14:textId="3B3C866D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BC538" w14:textId="1BFDE408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E9BDA7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41334B7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CD35F3" w14:textId="2279159E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Privacy Protection Scheme for Cross-Chain Transactions Based on Group Signature and Relay Chain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BF35D" w14:textId="02ACECB5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B3F786" w14:textId="3F019C58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BA71F" w14:textId="3BD7A57A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72921" w14:textId="5AF40B11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19ACD" w14:textId="5F596B88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8C6CB5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510D834B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02641" w14:textId="57063BFC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ZeroCross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sidechain-based privacy-preserving Cross-chain solution for Monero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950A3" w14:textId="74342D22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775FE6" w14:textId="10B45695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A6B693" w14:textId="716A54E3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6EBD6" w14:textId="1747829A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8240B1" w14:textId="2D6A046B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898DE" w14:textId="77777777" w:rsidR="00CF54C7" w:rsidRPr="007C4652" w:rsidRDefault="00CF54C7" w:rsidP="007C4652">
            <w:pPr>
              <w:pStyle w:val="pb-2"/>
              <w:spacing w:before="0" w:beforeAutospacing="0" w:after="0" w:afterAutospacing="0" w:line="180" w:lineRule="atLeas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179DCA1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7F16F" w14:textId="19F22E82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Proof-of-Work Sidechains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0AE9B" w14:textId="39B75FD7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73790" w14:textId="4AE486DC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B858E" w14:textId="3C1671E6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F3DF9" w14:textId="441C6570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96BCE" w14:textId="106C4E36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96900" w14:textId="5489CFC9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No Implementation</w:t>
            </w:r>
          </w:p>
        </w:tc>
      </w:tr>
      <w:tr w:rsidR="007C4652" w:rsidRPr="007C4652" w14:paraId="5414B385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A85D9B" w14:textId="055DFE6F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Improved Method of Blockchain Cross-Chain Consensus Algorithm Based on Weighted PBFT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8FB185" w14:textId="2B5AF788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9A1BFA" w14:textId="6089625E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0056F" w14:textId="4D81DFFE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D5554" w14:textId="286E88A4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F67D5" w14:textId="54345CA6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CF3AEF" w14:textId="7D39CAC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No Implementation</w:t>
            </w:r>
          </w:p>
        </w:tc>
      </w:tr>
      <w:tr w:rsidR="007C4652" w:rsidRPr="007C4652" w14:paraId="49B4A4A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BF7BF" w14:textId="4AE47856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framework for efficient cross-chain token transfers in blockchain networks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2BDD3" w14:textId="47F8F239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8EAF1" w14:textId="34714C39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5A0E98" w14:textId="7986068A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EBE66" w14:textId="25B5C230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0B3F86" w14:textId="48E76E33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90C3CF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78E2D73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442AB" w14:textId="692AEE86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 xml:space="preserve">Analysis of </w:t>
            </w:r>
            <w:proofErr w:type="spellStart"/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Polkadot</w:t>
            </w:r>
            <w:proofErr w:type="spellEnd"/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: Architecture, Internals, and Contradictions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6B86E" w14:textId="33488C49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4E3C86" w14:textId="013AA6BD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74B9B2" w14:textId="421B4873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4B369" w14:textId="2BB72890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3A381" w14:textId="2C9BF7E0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455F8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3CA61443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44D46" w14:textId="447CFC7C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Cross-Chain Atomic Swaps without Time Locks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98357" w14:textId="313DFB13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09904" w14:textId="31D5E710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2B0451" w14:textId="760E1E83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19DC5" w14:textId="16B56F4B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1E82A1" w14:textId="497B52B5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864230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4E1ECDD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C3E456" w14:textId="3FE9169F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zkBridge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Trustless Cross-chain Bridges Made Practical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D1726A" w14:textId="169BA22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1F3867" w14:textId="6BA8D6C8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3B6D6" w14:textId="4744B955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4A0D67" w14:textId="3286C354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10435" w14:textId="770031FF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3B2C49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6C8E42C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FD7AB" w14:textId="3D7D6A38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Verilay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Verifiable Proof of Stake Chain Relay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03B1D" w14:textId="0DF31A2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8A5CD" w14:textId="423F6A97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D49EB" w14:textId="15E8F894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4988CD" w14:textId="2594F173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1F570" w14:textId="5DFF9EA5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1C923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4B2624B6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F79D01" w14:textId="443602CE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solution to data accessibility across heterogeneous blockchains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B04413" w14:textId="1784D621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3079C5" w14:textId="6813D663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C77EC" w14:textId="5DE422EA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516E3B" w14:textId="570FBDDB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E8A94" w14:textId="1B4B771D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70BA2" w14:textId="1B40EA50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Proof of Concept</w:t>
            </w:r>
          </w:p>
        </w:tc>
      </w:tr>
      <w:tr w:rsidR="007C4652" w:rsidRPr="007C4652" w14:paraId="71C651A1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4170B" w14:textId="4488B180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ChainKeeper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cross-chain scheme for governing the chain by chain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6FC8AE" w14:textId="005FB71C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2BB30" w14:textId="730054CE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40392" w14:textId="6EC26669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89B76D" w14:textId="32DFB0DF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EC410" w14:textId="4A91360D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47B98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03661D94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9E273" w14:textId="19C81418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XChange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Universal Mechanism for Asset Exchange between Permissioned Blockchains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864126" w14:textId="3B184BDD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7E05E0" w14:textId="2E23364D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B44F9E" w14:textId="17E6F9B9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F5A4F" w14:textId="1306E834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8507C" w14:textId="0B06DD00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458FA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0855BFC5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15C65" w14:textId="76962828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lastRenderedPageBreak/>
              <w:t>AucSwap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 xml:space="preserve">: A 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Vickrey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 xml:space="preserve"> auction modeled decentralized cross-blockchain asset transfer protocol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F45A1" w14:textId="0F7ECB16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EF1B4" w14:textId="0E41BCAC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B536B" w14:textId="0AEFD65F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DBFF38" w14:textId="2DFFC3B8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AEEE5" w14:textId="48042F14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BA213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73BE09E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E6BBCE" w14:textId="2EFD02EB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pacing w:val="-2"/>
                <w:sz w:val="18"/>
                <w:szCs w:val="18"/>
              </w:rPr>
              <w:t>A Trusted Reputation Management Scheme for Cross-Chain Transactions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6D58E" w14:textId="467A5E9B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0B5E62" w14:textId="5F8C3E31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30BF7B" w14:textId="223ACE7F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E780C" w14:textId="451098CE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C03E33" w14:textId="28C2F94B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1EFC33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13C3C910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73AC3" w14:textId="4B3E7E61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bCs/>
                <w:spacing w:val="-2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Voting-Based Blockchain Interoperability Oracle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B12BF" w14:textId="3D8998E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CB155C" w14:textId="62BC0E17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F3A73" w14:textId="63757453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7200F5" w14:textId="2BFC8A8A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B6CCE" w14:textId="125BA9AD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A9DE58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14BCEEED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38528" w14:textId="706200AF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ARC: An Asynchronous Consensus and Relay Chain-based Cross-chain Solution to Consortium Blockchain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C54CB" w14:textId="046BEDDA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DB8BB" w14:textId="642B9DEA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F48E43" w14:textId="23D95880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2803F" w14:textId="6424DE52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FEDDE9" w14:textId="7571D5FD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93F223" w14:textId="2B2B41D3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No Implementation</w:t>
            </w:r>
          </w:p>
        </w:tc>
      </w:tr>
      <w:tr w:rsidR="007C4652" w:rsidRPr="007C4652" w14:paraId="3EC25981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144755" w14:textId="00339FBF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Decentralized Cross-Chain Service Protocol based on Notary Schemes and Hash-Locking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CF0D58" w14:textId="01C60B46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FA549" w14:textId="25AB21F8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B4C3D4" w14:textId="31430103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C95B7B" w14:textId="728A995E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C751C0" w14:textId="4A2A9DB7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82B4F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38ACCEE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FF0940" w14:textId="09A18326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Cross-chain Jamming Attack with Light Client Verification Clash in IBC Protocol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C9630F" w14:textId="375C3B8B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A30CE" w14:textId="68651504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F406E" w14:textId="08E42C46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77D85" w14:textId="34832989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D7550D" w14:textId="26DD37C6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67F42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16E5BFC3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E0004" w14:textId="1FD0E40C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notary group-based cross-chain mechanism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ABAF6" w14:textId="68F4E422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535005" w14:textId="15E0CD89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1DC29" w14:textId="6C39CACC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D7CC9D" w14:textId="0025DFA3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D173F5" w14:textId="48011681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5A5E70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6B11B5E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7BCD4" w14:textId="72DD487E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Secure cross-chain interaction solution in multi-blockchain environment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7E79E" w14:textId="7549820D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D5ACA" w14:textId="200F2F8D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0A850" w14:textId="019FED66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5CFFE" w14:textId="6F6305DE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190F53" w14:textId="44E50F1C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6DCB02" w14:textId="77777777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2A431E6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5A943" w14:textId="0553F957" w:rsidR="00CF54C7" w:rsidRPr="007C4652" w:rsidRDefault="00CF54C7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 xml:space="preserve">Attack and protection schemes on fabric isomorphic 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crosschain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 xml:space="preserve"> systems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0E33E" w14:textId="03163001" w:rsidR="00CF54C7" w:rsidRPr="007C4652" w:rsidRDefault="00CF54C7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AA720" w14:textId="74CFAFF1" w:rsidR="00CF54C7" w:rsidRPr="007C4652" w:rsidRDefault="00CF54C7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CA5C27" w14:textId="6002EF55" w:rsidR="00CF54C7" w:rsidRPr="007C4652" w:rsidRDefault="00CF54C7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E22BB" w14:textId="20F6814C" w:rsidR="00CF54C7" w:rsidRPr="007C4652" w:rsidRDefault="00CF54C7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C71C40" w14:textId="275B5B20" w:rsidR="00CF54C7" w:rsidRPr="007C4652" w:rsidRDefault="00CF54C7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3A58E" w14:textId="58509A31" w:rsidR="00CF54C7" w:rsidRPr="007C4652" w:rsidRDefault="00CF54C7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215464E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9696D7" w14:textId="34E57777" w:rsidR="00571B83" w:rsidRPr="007C4652" w:rsidRDefault="00571B83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Cross-Chain Mechanism Based on Hierarchically Managed Notary Group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5A645" w14:textId="061A2B05" w:rsidR="00571B83" w:rsidRPr="007C4652" w:rsidRDefault="00571B83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68A20D" w14:textId="34F10734" w:rsidR="00571B83" w:rsidRPr="007C4652" w:rsidRDefault="00571B83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1D7F4C" w14:textId="1DAE2C10" w:rsidR="00571B83" w:rsidRPr="007C4652" w:rsidRDefault="00571B83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A977C0" w14:textId="3DDD10F1" w:rsidR="00571B83" w:rsidRPr="007C4652" w:rsidRDefault="00571B83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3E53B" w14:textId="64DFD10E" w:rsidR="00571B83" w:rsidRPr="007C4652" w:rsidRDefault="00571B83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DD229" w14:textId="77777777" w:rsidR="00571B83" w:rsidRPr="007C4652" w:rsidRDefault="00571B83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66B44B2B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306ED" w14:textId="534DCFA7" w:rsidR="00571B83" w:rsidRPr="007C4652" w:rsidRDefault="00571B83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Cross-Chain Identity Authentication Method Based on Relay Chain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7DAF01" w14:textId="45C6C414" w:rsidR="00571B83" w:rsidRPr="007C4652" w:rsidRDefault="00571B83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AF8B55" w14:textId="755D13EC" w:rsidR="00571B83" w:rsidRPr="007C4652" w:rsidRDefault="00571B83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13125" w14:textId="0ED241B8" w:rsidR="00571B83" w:rsidRPr="007C4652" w:rsidRDefault="00571B83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71642" w14:textId="332FE26C" w:rsidR="00571B83" w:rsidRPr="007C4652" w:rsidRDefault="00571B83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DB632" w14:textId="4F0E1403" w:rsidR="00571B83" w:rsidRPr="007C4652" w:rsidRDefault="00571B83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37C4D" w14:textId="77777777" w:rsidR="00571B83" w:rsidRPr="007C4652" w:rsidRDefault="00571B83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0A2D26A9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F3F82" w14:textId="3A877762" w:rsidR="006D6830" w:rsidRPr="007C4652" w:rsidRDefault="006D6830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DataFly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Confidentiality-preserving Data Migration across Heterogeneous Blockchains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42316" w14:textId="3DEC39F0" w:rsidR="006D6830" w:rsidRPr="007C4652" w:rsidRDefault="006D6830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02DA10" w14:textId="2A77946A" w:rsidR="006D6830" w:rsidRPr="007C4652" w:rsidRDefault="006D6830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44DD7" w14:textId="48857362" w:rsidR="006D6830" w:rsidRPr="007C4652" w:rsidRDefault="006D6830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AE329" w14:textId="42A85E61" w:rsidR="006D6830" w:rsidRPr="007C4652" w:rsidRDefault="006D6830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95C42" w14:textId="503978AB" w:rsidR="006D6830" w:rsidRPr="007C4652" w:rsidRDefault="006D6830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52AF0" w14:textId="77777777" w:rsidR="006D6830" w:rsidRPr="007C4652" w:rsidRDefault="006D6830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33EDC2A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CF10E" w14:textId="0D5E1B42" w:rsidR="006D6830" w:rsidRPr="007C4652" w:rsidRDefault="006D6830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GAM: A scalable and efficient multi-chain data sharing scheme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88E4F" w14:textId="5D7A43A2" w:rsidR="006D6830" w:rsidRPr="007C4652" w:rsidRDefault="006D6830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85FF0" w14:textId="36817944" w:rsidR="006D6830" w:rsidRPr="007C4652" w:rsidRDefault="006D6830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5621D" w14:textId="4B33072F" w:rsidR="006D6830" w:rsidRPr="007C4652" w:rsidRDefault="006D6830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C1C9E6" w14:textId="04AEE38E" w:rsidR="006D6830" w:rsidRPr="007C4652" w:rsidRDefault="006D6830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6B74D1" w14:textId="5977962C" w:rsidR="006D6830" w:rsidRPr="007C4652" w:rsidRDefault="006D6830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D3DF0" w14:textId="1D33273B" w:rsidR="006D6830" w:rsidRPr="007C4652" w:rsidRDefault="006D6830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Proof of Concept</w:t>
            </w:r>
          </w:p>
        </w:tc>
      </w:tr>
      <w:tr w:rsidR="007C4652" w:rsidRPr="007C4652" w14:paraId="520D3D7D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F19B7D" w14:textId="2D15541F" w:rsidR="006D6830" w:rsidRPr="007C4652" w:rsidRDefault="006D6830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IvyCross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Privacy-Preserving and Concurrency Control Framework for Blockchain Interoperability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6DA0F" w14:textId="22583CD9" w:rsidR="006D6830" w:rsidRPr="007C4652" w:rsidRDefault="006D6830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484E84" w14:textId="2E231C83" w:rsidR="006D6830" w:rsidRPr="007C4652" w:rsidRDefault="006D6830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8C1FE" w14:textId="1409929A" w:rsidR="006D6830" w:rsidRPr="007C4652" w:rsidRDefault="006D6830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371547" w14:textId="4E49DC96" w:rsidR="006D6830" w:rsidRPr="007C4652" w:rsidRDefault="006D6830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7FCC5" w14:textId="02A03AA4" w:rsidR="006D6830" w:rsidRPr="007C4652" w:rsidRDefault="006D6830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E8B8FB" w14:textId="77777777" w:rsidR="006D6830" w:rsidRPr="007C4652" w:rsidRDefault="006D6830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14636836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236D7E" w14:textId="106A0CC6" w:rsidR="006D6830" w:rsidRPr="007C4652" w:rsidRDefault="006D6830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Towards Efficient Consistency Auditing of Dynamic Data in Cross-Chain Interaction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2C59DD" w14:textId="4684A2D9" w:rsidR="006D6830" w:rsidRPr="007C4652" w:rsidRDefault="006D6830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0220B" w14:textId="69684688" w:rsidR="006D6830" w:rsidRPr="007C4652" w:rsidRDefault="006D6830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6C0A8" w14:textId="6066B83B" w:rsidR="006D6830" w:rsidRPr="007C4652" w:rsidRDefault="006D6830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9E3DE" w14:textId="5FB68DB1" w:rsidR="006D6830" w:rsidRPr="007C4652" w:rsidRDefault="006D6830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798CA" w14:textId="7966AC78" w:rsidR="006D6830" w:rsidRPr="007C4652" w:rsidRDefault="006D6830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DD2864" w14:textId="72F36A62" w:rsidR="006D6830" w:rsidRPr="007C4652" w:rsidRDefault="006D6830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Proof of Concept</w:t>
            </w:r>
          </w:p>
        </w:tc>
      </w:tr>
      <w:tr w:rsidR="007C4652" w:rsidRPr="007C4652" w14:paraId="2926A165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6357A" w14:textId="4C1864EC" w:rsidR="00361CE4" w:rsidRPr="007C4652" w:rsidRDefault="00361CE4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 xml:space="preserve">A cross-chain access control mechanism based on blockchain and the threshold 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Paillier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 xml:space="preserve"> cryptosystem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2E48F0" w14:textId="7AE92BF0" w:rsidR="00361CE4" w:rsidRPr="007C4652" w:rsidRDefault="00484C6F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0DAD4" w14:textId="0172B7A7" w:rsidR="00361CE4" w:rsidRPr="007C4652" w:rsidRDefault="00484C6F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C7E756" w14:textId="4FBB591D" w:rsidR="00361CE4" w:rsidRPr="007C4652" w:rsidRDefault="00484C6F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28C83" w14:textId="2B367CDB" w:rsidR="00361CE4" w:rsidRPr="007C4652" w:rsidRDefault="00484C6F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D52EE5" w14:textId="51E5E035" w:rsidR="00361CE4" w:rsidRPr="007C4652" w:rsidRDefault="00484C6F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4CE98" w14:textId="77777777" w:rsidR="00361CE4" w:rsidRPr="007C4652" w:rsidRDefault="00361CE4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71561C3A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E35A7" w14:textId="5A1ECA70" w:rsidR="00484C6F" w:rsidRPr="007C4652" w:rsidRDefault="00B6355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 Technique for Ensured Cross Chain IBC Transactions Using TPM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FD0508" w14:textId="30091407" w:rsidR="00484C6F" w:rsidRPr="007C4652" w:rsidRDefault="00F33524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6FB0A" w14:textId="7D24589C" w:rsidR="00484C6F" w:rsidRPr="007C4652" w:rsidRDefault="00F33524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C9A7A3" w14:textId="2271D42F" w:rsidR="00484C6F" w:rsidRPr="007C4652" w:rsidRDefault="00F33524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125E7" w14:textId="58C8E9FD" w:rsidR="00484C6F" w:rsidRPr="007C4652" w:rsidRDefault="00F33524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7FB56" w14:textId="35F0B61A" w:rsidR="00484C6F" w:rsidRPr="007C4652" w:rsidRDefault="00F33524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C20C14" w14:textId="77777777" w:rsidR="00484C6F" w:rsidRPr="007C4652" w:rsidRDefault="00484C6F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7093D8D5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95A2C8" w14:textId="75A41FD2" w:rsidR="00212D3B" w:rsidRPr="007C4652" w:rsidRDefault="00212D3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Automated Gateways: A Smart Contract-Powered Solution for Interoperability Across Blockchains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2B077" w14:textId="36601340" w:rsidR="00212D3B" w:rsidRPr="007C4652" w:rsidRDefault="00212D3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8AEF5" w14:textId="1ECF4CB4" w:rsidR="00212D3B" w:rsidRPr="007C4652" w:rsidRDefault="00212D3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CABCB" w14:textId="11BE4FB0" w:rsidR="00212D3B" w:rsidRPr="007C4652" w:rsidRDefault="00212D3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476CD4" w14:textId="4D03D28D" w:rsidR="00212D3B" w:rsidRPr="007C4652" w:rsidRDefault="00212D3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6D1F1" w14:textId="26B14D3B" w:rsidR="00212D3B" w:rsidRPr="007C4652" w:rsidRDefault="00212D3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0C49E" w14:textId="77777777" w:rsidR="00212D3B" w:rsidRPr="007C4652" w:rsidRDefault="00212D3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625887D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BD19BD" w14:textId="49F677BC" w:rsidR="00212D3B" w:rsidRPr="007C4652" w:rsidRDefault="00212D3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lastRenderedPageBreak/>
              <w:t>Cross-chain Transaction Tracking Protocol based on Multi-dimensional Digital Watermarking Fingerprints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14E16" w14:textId="3C75B37A" w:rsidR="00212D3B" w:rsidRPr="007C4652" w:rsidRDefault="00212D3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D8772" w14:textId="0A73318E" w:rsidR="00212D3B" w:rsidRPr="007C4652" w:rsidRDefault="00212D3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1F802" w14:textId="0040CD16" w:rsidR="00212D3B" w:rsidRPr="007C4652" w:rsidRDefault="00212D3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4252A" w14:textId="510876D2" w:rsidR="00212D3B" w:rsidRPr="007C4652" w:rsidRDefault="00212D3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29E30" w14:textId="4CC3281D" w:rsidR="00212D3B" w:rsidRPr="007C4652" w:rsidRDefault="00212D3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0B80C9" w14:textId="77777777" w:rsidR="00212D3B" w:rsidRPr="007C4652" w:rsidRDefault="00212D3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6DBF089F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047BA" w14:textId="5EABFCB8" w:rsidR="00212D3B" w:rsidRPr="007C4652" w:rsidRDefault="00212D3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Enabling complete atomicity for cross-chain applications through layered state commitments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C97BD" w14:textId="467A289B" w:rsidR="00212D3B" w:rsidRPr="007C4652" w:rsidRDefault="00212D3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462086" w14:textId="57749973" w:rsidR="00212D3B" w:rsidRPr="007C4652" w:rsidRDefault="00212D3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AA00D" w14:textId="2F2FB422" w:rsidR="00212D3B" w:rsidRPr="007C4652" w:rsidRDefault="00212D3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BAF7B9" w14:textId="541E50A5" w:rsidR="00212D3B" w:rsidRPr="007C4652" w:rsidRDefault="00212D3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E6EB7" w14:textId="2A08B10B" w:rsidR="00212D3B" w:rsidRPr="007C4652" w:rsidRDefault="00212D3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AA3BA6" w14:textId="77777777" w:rsidR="00212D3B" w:rsidRPr="007C4652" w:rsidRDefault="00212D3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395D284F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ABA3D" w14:textId="2F54C23E" w:rsidR="00212D3B" w:rsidRPr="007C4652" w:rsidRDefault="00212D3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Enabling Trustable Financing: A Verifiable Privacy-Preserving Cross-Chain Protocol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7A761" w14:textId="45FAB0BC" w:rsidR="00212D3B" w:rsidRPr="007C4652" w:rsidRDefault="00212D3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2CF952" w14:textId="3D5B07BF" w:rsidR="00212D3B" w:rsidRPr="007C4652" w:rsidRDefault="00212D3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65AAC3" w14:textId="6844EFFE" w:rsidR="00212D3B" w:rsidRPr="007C4652" w:rsidRDefault="00212D3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54CADC" w14:textId="37B7D9A9" w:rsidR="00212D3B" w:rsidRPr="007C4652" w:rsidRDefault="00212D3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F759D3" w14:textId="232601F0" w:rsidR="00212D3B" w:rsidRPr="007C4652" w:rsidRDefault="00212D3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DCFE4" w14:textId="77777777" w:rsidR="00212D3B" w:rsidRPr="007C4652" w:rsidRDefault="00212D3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23F8744E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0274E" w14:textId="065DA11B" w:rsidR="00212D3B" w:rsidRPr="007C4652" w:rsidRDefault="00212D3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SMPTC3: Secure Multi-Party Protocol Based Trusted Cross-Chain Contracts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0B58D" w14:textId="05305607" w:rsidR="00212D3B" w:rsidRPr="007C4652" w:rsidRDefault="00212D3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51B060" w14:textId="2A60F615" w:rsidR="00212D3B" w:rsidRPr="007C4652" w:rsidRDefault="00212D3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E817A8" w14:textId="64CD3C30" w:rsidR="00212D3B" w:rsidRPr="007C4652" w:rsidRDefault="00212D3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E07E7E" w14:textId="308AF3B7" w:rsidR="00212D3B" w:rsidRPr="007C4652" w:rsidRDefault="00212D3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1885C" w14:textId="5DB46F6C" w:rsidR="00212D3B" w:rsidRPr="007C4652" w:rsidRDefault="00212D3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B8EA11" w14:textId="77777777" w:rsidR="00212D3B" w:rsidRPr="007C4652" w:rsidRDefault="00212D3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113F8168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77692" w14:textId="28199DDB" w:rsidR="00212D3B" w:rsidRPr="007C4652" w:rsidRDefault="00212D3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XPull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: A Relay-Based Blockchain Intercommunication Framework Achieving Cross-Chain State Pulling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5CA132" w14:textId="79298723" w:rsidR="00212D3B" w:rsidRPr="007C4652" w:rsidRDefault="00212D3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0D30F" w14:textId="49323A42" w:rsidR="00212D3B" w:rsidRPr="007C4652" w:rsidRDefault="00212D3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D9C65" w14:textId="26F1C939" w:rsidR="00212D3B" w:rsidRPr="007C4652" w:rsidRDefault="00212D3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F5C680" w14:textId="24C161FB" w:rsidR="00212D3B" w:rsidRPr="007C4652" w:rsidRDefault="00212D3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D076B" w14:textId="29D89E98" w:rsidR="00212D3B" w:rsidRPr="007C4652" w:rsidRDefault="00212D3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29BCA" w14:textId="77777777" w:rsidR="00212D3B" w:rsidRPr="007C4652" w:rsidRDefault="00212D3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C4652" w:rsidRPr="007C4652" w14:paraId="2CB5A784" w14:textId="77777777" w:rsidTr="007C4652">
        <w:trPr>
          <w:trHeight w:val="576"/>
        </w:trPr>
        <w:tc>
          <w:tcPr>
            <w:tcW w:w="467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43159" w14:textId="35962A36" w:rsidR="00D7676B" w:rsidRPr="007C4652" w:rsidRDefault="00D7676B" w:rsidP="007C4652">
            <w:pPr>
              <w:pStyle w:val="TableParagraph"/>
              <w:spacing w:line="180" w:lineRule="atLeast"/>
              <w:ind w:left="97" w:right="80"/>
              <w:jc w:val="left"/>
              <w:rPr>
                <w:rFonts w:ascii="Minion Pro" w:hAnsi="Minion Pro"/>
                <w:sz w:val="18"/>
                <w:szCs w:val="18"/>
              </w:rPr>
            </w:pPr>
            <w:r w:rsidRPr="007C4652">
              <w:rPr>
                <w:rFonts w:ascii="Minion Pro" w:hAnsi="Minion Pro"/>
                <w:sz w:val="18"/>
                <w:szCs w:val="18"/>
              </w:rPr>
              <w:t>{</w:t>
            </w:r>
            <w:proofErr w:type="spellStart"/>
            <w:r w:rsidRPr="007C4652">
              <w:rPr>
                <w:rFonts w:ascii="Minion Pro" w:hAnsi="Minion Pro"/>
                <w:sz w:val="18"/>
                <w:szCs w:val="18"/>
              </w:rPr>
              <w:t>zkCross</w:t>
            </w:r>
            <w:proofErr w:type="spellEnd"/>
            <w:r w:rsidRPr="007C4652">
              <w:rPr>
                <w:rFonts w:ascii="Minion Pro" w:hAnsi="Minion Pro"/>
                <w:sz w:val="18"/>
                <w:szCs w:val="18"/>
              </w:rPr>
              <w:t>}: A Novel Architecture for {Cross-</w:t>
            </w:r>
            <w:proofErr w:type="gramStart"/>
            <w:r w:rsidRPr="007C4652">
              <w:rPr>
                <w:rFonts w:ascii="Minion Pro" w:hAnsi="Minion Pro"/>
                <w:sz w:val="18"/>
                <w:szCs w:val="18"/>
              </w:rPr>
              <w:t>Chain}{</w:t>
            </w:r>
            <w:proofErr w:type="gramEnd"/>
            <w:r w:rsidRPr="007C4652">
              <w:rPr>
                <w:rFonts w:ascii="Minion Pro" w:hAnsi="Minion Pro"/>
                <w:sz w:val="18"/>
                <w:szCs w:val="18"/>
              </w:rPr>
              <w:t>Privacy-Preserving} Auditing</w:t>
            </w:r>
          </w:p>
        </w:tc>
        <w:tc>
          <w:tcPr>
            <w:tcW w:w="199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5F082" w14:textId="113868D2" w:rsidR="00D7676B" w:rsidRPr="007C4652" w:rsidRDefault="00D7676B" w:rsidP="007C4652">
            <w:pPr>
              <w:pStyle w:val="TableParagraph"/>
              <w:spacing w:line="180" w:lineRule="atLeast"/>
              <w:ind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65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88882" w14:textId="3C1A0C91" w:rsidR="00D7676B" w:rsidRPr="007C4652" w:rsidRDefault="00D7676B" w:rsidP="007C4652">
            <w:pPr>
              <w:pStyle w:val="TableParagraph"/>
              <w:spacing w:line="180" w:lineRule="atLeast"/>
              <w:ind w:right="177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9E8E7" w14:textId="4E60ED11" w:rsidR="00D7676B" w:rsidRPr="007C4652" w:rsidRDefault="00D7676B" w:rsidP="007C4652">
            <w:pPr>
              <w:pStyle w:val="TableParagraph"/>
              <w:spacing w:line="180" w:lineRule="atLeast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14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89B31" w14:textId="77738F92" w:rsidR="00D7676B" w:rsidRPr="007C4652" w:rsidRDefault="00D7676B" w:rsidP="007C4652">
            <w:pPr>
              <w:pStyle w:val="TableParagraph"/>
              <w:spacing w:line="180" w:lineRule="atLeast"/>
              <w:ind w:right="80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68642" w14:textId="2757D18C" w:rsidR="00D7676B" w:rsidRPr="007C4652" w:rsidRDefault="00D7676B" w:rsidP="007C4652">
            <w:pPr>
              <w:pStyle w:val="TableParagraph"/>
              <w:spacing w:line="180" w:lineRule="atLeast"/>
              <w:ind w:left="123" w:right="96"/>
              <w:jc w:val="left"/>
              <w:rPr>
                <w:rFonts w:ascii="Minion Pro" w:hAnsi="Minion Pro"/>
                <w:bCs/>
                <w:sz w:val="18"/>
                <w:szCs w:val="18"/>
              </w:rPr>
            </w:pPr>
            <w:r w:rsidRPr="007C4652">
              <w:rPr>
                <w:rFonts w:ascii="Minion Pro" w:hAnsi="Minion Pro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697B8E" w14:textId="77777777" w:rsidR="00D7676B" w:rsidRPr="007C4652" w:rsidRDefault="00D7676B" w:rsidP="007C4652">
            <w:pPr>
              <w:pStyle w:val="TableParagraph"/>
              <w:spacing w:line="180" w:lineRule="atLeast"/>
              <w:ind w:left="15"/>
              <w:jc w:val="left"/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14:paraId="2FA9E85C" w14:textId="77777777" w:rsidR="007E0F30" w:rsidRPr="009038C9" w:rsidRDefault="007E0F30" w:rsidP="00281DD4">
      <w:pPr>
        <w:rPr>
          <w:sz w:val="24"/>
          <w:szCs w:val="24"/>
        </w:rPr>
      </w:pPr>
    </w:p>
    <w:sectPr w:rsidR="007E0F30" w:rsidRPr="009038C9">
      <w:type w:val="continuous"/>
      <w:pgSz w:w="16840" w:h="11920" w:orient="landscape"/>
      <w:pgMar w:top="700" w:right="5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2BB40" w14:textId="77777777" w:rsidR="00B02331" w:rsidRDefault="00B02331" w:rsidP="00036537">
      <w:r>
        <w:separator/>
      </w:r>
    </w:p>
  </w:endnote>
  <w:endnote w:type="continuationSeparator" w:id="0">
    <w:p w14:paraId="11ACE3D4" w14:textId="77777777" w:rsidR="00B02331" w:rsidRDefault="00B02331" w:rsidP="0003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012ED" w14:textId="77777777" w:rsidR="00B02331" w:rsidRDefault="00B02331" w:rsidP="00036537">
      <w:r>
        <w:separator/>
      </w:r>
    </w:p>
  </w:footnote>
  <w:footnote w:type="continuationSeparator" w:id="0">
    <w:p w14:paraId="7FF5B907" w14:textId="77777777" w:rsidR="00B02331" w:rsidRDefault="00B02331" w:rsidP="00036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54B6"/>
    <w:rsid w:val="0000147D"/>
    <w:rsid w:val="000054DC"/>
    <w:rsid w:val="00006547"/>
    <w:rsid w:val="000157E1"/>
    <w:rsid w:val="00027F6C"/>
    <w:rsid w:val="000348AD"/>
    <w:rsid w:val="00036537"/>
    <w:rsid w:val="000461CE"/>
    <w:rsid w:val="00046B4A"/>
    <w:rsid w:val="00052672"/>
    <w:rsid w:val="000625D3"/>
    <w:rsid w:val="00067ACA"/>
    <w:rsid w:val="00071A05"/>
    <w:rsid w:val="00074E21"/>
    <w:rsid w:val="0008079F"/>
    <w:rsid w:val="000849A6"/>
    <w:rsid w:val="00091896"/>
    <w:rsid w:val="00095659"/>
    <w:rsid w:val="000978B7"/>
    <w:rsid w:val="000A02CB"/>
    <w:rsid w:val="000A569A"/>
    <w:rsid w:val="000B2B35"/>
    <w:rsid w:val="000B6518"/>
    <w:rsid w:val="000C2949"/>
    <w:rsid w:val="000C37A2"/>
    <w:rsid w:val="000C7924"/>
    <w:rsid w:val="000D0A1F"/>
    <w:rsid w:val="000D7E8A"/>
    <w:rsid w:val="000E034E"/>
    <w:rsid w:val="000E35FB"/>
    <w:rsid w:val="000F4648"/>
    <w:rsid w:val="000F4DD2"/>
    <w:rsid w:val="000F6A99"/>
    <w:rsid w:val="00103519"/>
    <w:rsid w:val="00103734"/>
    <w:rsid w:val="0010540A"/>
    <w:rsid w:val="0011345D"/>
    <w:rsid w:val="0012181E"/>
    <w:rsid w:val="00126BAA"/>
    <w:rsid w:val="00131AA7"/>
    <w:rsid w:val="0013203B"/>
    <w:rsid w:val="00132D9C"/>
    <w:rsid w:val="00133110"/>
    <w:rsid w:val="001349C8"/>
    <w:rsid w:val="00135626"/>
    <w:rsid w:val="001369DC"/>
    <w:rsid w:val="001422EC"/>
    <w:rsid w:val="00147E3E"/>
    <w:rsid w:val="001813C3"/>
    <w:rsid w:val="001A6B87"/>
    <w:rsid w:val="001C4BE0"/>
    <w:rsid w:val="001D2B71"/>
    <w:rsid w:val="001E6CC0"/>
    <w:rsid w:val="001F37EE"/>
    <w:rsid w:val="001F6A8A"/>
    <w:rsid w:val="00202DC3"/>
    <w:rsid w:val="0020370E"/>
    <w:rsid w:val="00205567"/>
    <w:rsid w:val="00205AA4"/>
    <w:rsid w:val="00212D3B"/>
    <w:rsid w:val="00214D18"/>
    <w:rsid w:val="002234E9"/>
    <w:rsid w:val="002238A6"/>
    <w:rsid w:val="00232E88"/>
    <w:rsid w:val="00232F6A"/>
    <w:rsid w:val="00235238"/>
    <w:rsid w:val="0023593A"/>
    <w:rsid w:val="00241542"/>
    <w:rsid w:val="00252314"/>
    <w:rsid w:val="00262203"/>
    <w:rsid w:val="002625DE"/>
    <w:rsid w:val="0028045E"/>
    <w:rsid w:val="00281DD4"/>
    <w:rsid w:val="00284AC1"/>
    <w:rsid w:val="00284D32"/>
    <w:rsid w:val="00285BC7"/>
    <w:rsid w:val="00285D32"/>
    <w:rsid w:val="00296FD0"/>
    <w:rsid w:val="002A0E2D"/>
    <w:rsid w:val="002A1C28"/>
    <w:rsid w:val="002A2A46"/>
    <w:rsid w:val="002A3749"/>
    <w:rsid w:val="002B0BDE"/>
    <w:rsid w:val="002B22B5"/>
    <w:rsid w:val="002B6FD5"/>
    <w:rsid w:val="002D0142"/>
    <w:rsid w:val="002D0573"/>
    <w:rsid w:val="002D4C53"/>
    <w:rsid w:val="002D5248"/>
    <w:rsid w:val="002D6864"/>
    <w:rsid w:val="002D6986"/>
    <w:rsid w:val="002E33AA"/>
    <w:rsid w:val="002F0461"/>
    <w:rsid w:val="002F2F25"/>
    <w:rsid w:val="002F5755"/>
    <w:rsid w:val="003011EC"/>
    <w:rsid w:val="00302E22"/>
    <w:rsid w:val="00306C13"/>
    <w:rsid w:val="00307FB5"/>
    <w:rsid w:val="00315470"/>
    <w:rsid w:val="003276F4"/>
    <w:rsid w:val="00342973"/>
    <w:rsid w:val="00344096"/>
    <w:rsid w:val="003443F4"/>
    <w:rsid w:val="003446AC"/>
    <w:rsid w:val="00344FED"/>
    <w:rsid w:val="003510A8"/>
    <w:rsid w:val="00352EC1"/>
    <w:rsid w:val="00357C57"/>
    <w:rsid w:val="0036042A"/>
    <w:rsid w:val="00361CE4"/>
    <w:rsid w:val="00371E14"/>
    <w:rsid w:val="0037403E"/>
    <w:rsid w:val="0037488D"/>
    <w:rsid w:val="003773B1"/>
    <w:rsid w:val="00387EE0"/>
    <w:rsid w:val="003979F8"/>
    <w:rsid w:val="003A4118"/>
    <w:rsid w:val="003B75B5"/>
    <w:rsid w:val="003D3E01"/>
    <w:rsid w:val="003D66A4"/>
    <w:rsid w:val="003D76C8"/>
    <w:rsid w:val="003E14B0"/>
    <w:rsid w:val="003E4D44"/>
    <w:rsid w:val="003E52AB"/>
    <w:rsid w:val="003F184B"/>
    <w:rsid w:val="003F6F3A"/>
    <w:rsid w:val="00402323"/>
    <w:rsid w:val="0040234D"/>
    <w:rsid w:val="00403C86"/>
    <w:rsid w:val="0041011F"/>
    <w:rsid w:val="004113FC"/>
    <w:rsid w:val="00411794"/>
    <w:rsid w:val="00413AB0"/>
    <w:rsid w:val="00416D49"/>
    <w:rsid w:val="0042620B"/>
    <w:rsid w:val="004314D3"/>
    <w:rsid w:val="00434D87"/>
    <w:rsid w:val="00441A05"/>
    <w:rsid w:val="00451060"/>
    <w:rsid w:val="00460DFB"/>
    <w:rsid w:val="004675A7"/>
    <w:rsid w:val="004678CB"/>
    <w:rsid w:val="00471875"/>
    <w:rsid w:val="00474D4E"/>
    <w:rsid w:val="004837DC"/>
    <w:rsid w:val="00483FFC"/>
    <w:rsid w:val="00484C6F"/>
    <w:rsid w:val="0048798E"/>
    <w:rsid w:val="004A0E8E"/>
    <w:rsid w:val="004A204B"/>
    <w:rsid w:val="004B231A"/>
    <w:rsid w:val="004C0E41"/>
    <w:rsid w:val="004C2E2B"/>
    <w:rsid w:val="004C497E"/>
    <w:rsid w:val="004C579E"/>
    <w:rsid w:val="004D163F"/>
    <w:rsid w:val="004D179A"/>
    <w:rsid w:val="004D42DF"/>
    <w:rsid w:val="004D5B18"/>
    <w:rsid w:val="004E3529"/>
    <w:rsid w:val="004E3E47"/>
    <w:rsid w:val="0050400D"/>
    <w:rsid w:val="005064E8"/>
    <w:rsid w:val="00507830"/>
    <w:rsid w:val="00507E5D"/>
    <w:rsid w:val="00513C24"/>
    <w:rsid w:val="005152D2"/>
    <w:rsid w:val="00515EB0"/>
    <w:rsid w:val="00525176"/>
    <w:rsid w:val="005416AF"/>
    <w:rsid w:val="0054349A"/>
    <w:rsid w:val="00550394"/>
    <w:rsid w:val="00555D50"/>
    <w:rsid w:val="00570B24"/>
    <w:rsid w:val="00571B83"/>
    <w:rsid w:val="00577341"/>
    <w:rsid w:val="00581980"/>
    <w:rsid w:val="00586BAA"/>
    <w:rsid w:val="00586D88"/>
    <w:rsid w:val="00592108"/>
    <w:rsid w:val="00593C27"/>
    <w:rsid w:val="005A0055"/>
    <w:rsid w:val="005A0F59"/>
    <w:rsid w:val="005B3B0D"/>
    <w:rsid w:val="005D25F8"/>
    <w:rsid w:val="005D4538"/>
    <w:rsid w:val="005E22B7"/>
    <w:rsid w:val="005E2C73"/>
    <w:rsid w:val="005E4D5B"/>
    <w:rsid w:val="005F19AB"/>
    <w:rsid w:val="00616708"/>
    <w:rsid w:val="0062548A"/>
    <w:rsid w:val="006254B1"/>
    <w:rsid w:val="00626E9D"/>
    <w:rsid w:val="00627BAA"/>
    <w:rsid w:val="006435DF"/>
    <w:rsid w:val="006547EB"/>
    <w:rsid w:val="006549BB"/>
    <w:rsid w:val="00664024"/>
    <w:rsid w:val="00674AA9"/>
    <w:rsid w:val="00680073"/>
    <w:rsid w:val="00690C51"/>
    <w:rsid w:val="00691681"/>
    <w:rsid w:val="006A10B8"/>
    <w:rsid w:val="006A40C3"/>
    <w:rsid w:val="006B0430"/>
    <w:rsid w:val="006C1C63"/>
    <w:rsid w:val="006C3BE1"/>
    <w:rsid w:val="006C525B"/>
    <w:rsid w:val="006C7EA7"/>
    <w:rsid w:val="006D28CE"/>
    <w:rsid w:val="006D32B0"/>
    <w:rsid w:val="006D6830"/>
    <w:rsid w:val="006F4E68"/>
    <w:rsid w:val="006F5043"/>
    <w:rsid w:val="006F6D7D"/>
    <w:rsid w:val="006F76FB"/>
    <w:rsid w:val="006F793A"/>
    <w:rsid w:val="007007A0"/>
    <w:rsid w:val="007012DC"/>
    <w:rsid w:val="00701609"/>
    <w:rsid w:val="007067FB"/>
    <w:rsid w:val="007144F4"/>
    <w:rsid w:val="00737883"/>
    <w:rsid w:val="00742A3C"/>
    <w:rsid w:val="007442C3"/>
    <w:rsid w:val="007507F5"/>
    <w:rsid w:val="00750F6F"/>
    <w:rsid w:val="00751DB1"/>
    <w:rsid w:val="007529D0"/>
    <w:rsid w:val="00754E0E"/>
    <w:rsid w:val="00756CFF"/>
    <w:rsid w:val="00757EC6"/>
    <w:rsid w:val="007610EF"/>
    <w:rsid w:val="00764FAB"/>
    <w:rsid w:val="00771F21"/>
    <w:rsid w:val="00772BF8"/>
    <w:rsid w:val="00772EF1"/>
    <w:rsid w:val="00793454"/>
    <w:rsid w:val="007A2261"/>
    <w:rsid w:val="007A47C0"/>
    <w:rsid w:val="007A59A6"/>
    <w:rsid w:val="007B05F0"/>
    <w:rsid w:val="007B075B"/>
    <w:rsid w:val="007B1D4E"/>
    <w:rsid w:val="007B2A64"/>
    <w:rsid w:val="007B64D3"/>
    <w:rsid w:val="007C4652"/>
    <w:rsid w:val="007D2ADB"/>
    <w:rsid w:val="007D63AF"/>
    <w:rsid w:val="007E0F30"/>
    <w:rsid w:val="00804626"/>
    <w:rsid w:val="00806E46"/>
    <w:rsid w:val="00806F1D"/>
    <w:rsid w:val="00811DC1"/>
    <w:rsid w:val="00813C01"/>
    <w:rsid w:val="00824A8A"/>
    <w:rsid w:val="00825D75"/>
    <w:rsid w:val="00827ECD"/>
    <w:rsid w:val="00835E4C"/>
    <w:rsid w:val="00842BE0"/>
    <w:rsid w:val="00846E93"/>
    <w:rsid w:val="00860E52"/>
    <w:rsid w:val="00861272"/>
    <w:rsid w:val="008770F8"/>
    <w:rsid w:val="008819EE"/>
    <w:rsid w:val="00883B58"/>
    <w:rsid w:val="0089213C"/>
    <w:rsid w:val="008A0BEB"/>
    <w:rsid w:val="008A3134"/>
    <w:rsid w:val="008C120D"/>
    <w:rsid w:val="008C6167"/>
    <w:rsid w:val="008C795D"/>
    <w:rsid w:val="008D1E63"/>
    <w:rsid w:val="008D3CB9"/>
    <w:rsid w:val="008E0638"/>
    <w:rsid w:val="008E7995"/>
    <w:rsid w:val="008F0E90"/>
    <w:rsid w:val="008F5EBC"/>
    <w:rsid w:val="008F658F"/>
    <w:rsid w:val="008F6994"/>
    <w:rsid w:val="00900BFB"/>
    <w:rsid w:val="00901F4D"/>
    <w:rsid w:val="009038C9"/>
    <w:rsid w:val="009073C7"/>
    <w:rsid w:val="00907C47"/>
    <w:rsid w:val="00915BBC"/>
    <w:rsid w:val="00937D35"/>
    <w:rsid w:val="009402E1"/>
    <w:rsid w:val="009426FA"/>
    <w:rsid w:val="00944912"/>
    <w:rsid w:val="00947518"/>
    <w:rsid w:val="00947876"/>
    <w:rsid w:val="00952FC7"/>
    <w:rsid w:val="0095400B"/>
    <w:rsid w:val="00957806"/>
    <w:rsid w:val="0096631E"/>
    <w:rsid w:val="00977A20"/>
    <w:rsid w:val="0098095C"/>
    <w:rsid w:val="00980FD3"/>
    <w:rsid w:val="0099077B"/>
    <w:rsid w:val="00992D37"/>
    <w:rsid w:val="0099590D"/>
    <w:rsid w:val="009A0BE8"/>
    <w:rsid w:val="009A6459"/>
    <w:rsid w:val="009B1DC6"/>
    <w:rsid w:val="009C3A68"/>
    <w:rsid w:val="009C6CA9"/>
    <w:rsid w:val="009D39E5"/>
    <w:rsid w:val="009D4C3F"/>
    <w:rsid w:val="009E346F"/>
    <w:rsid w:val="009F07A7"/>
    <w:rsid w:val="00A02E71"/>
    <w:rsid w:val="00A0367E"/>
    <w:rsid w:val="00A154B6"/>
    <w:rsid w:val="00A15504"/>
    <w:rsid w:val="00A178ED"/>
    <w:rsid w:val="00A17E91"/>
    <w:rsid w:val="00A23203"/>
    <w:rsid w:val="00A255AC"/>
    <w:rsid w:val="00A27F46"/>
    <w:rsid w:val="00A3102F"/>
    <w:rsid w:val="00A3235D"/>
    <w:rsid w:val="00A375C0"/>
    <w:rsid w:val="00A46436"/>
    <w:rsid w:val="00A51092"/>
    <w:rsid w:val="00A65DE7"/>
    <w:rsid w:val="00A85339"/>
    <w:rsid w:val="00A86038"/>
    <w:rsid w:val="00A9292D"/>
    <w:rsid w:val="00A9771C"/>
    <w:rsid w:val="00AA3837"/>
    <w:rsid w:val="00AA680F"/>
    <w:rsid w:val="00AB60B3"/>
    <w:rsid w:val="00AC037A"/>
    <w:rsid w:val="00AD055B"/>
    <w:rsid w:val="00AE2011"/>
    <w:rsid w:val="00AE4CBA"/>
    <w:rsid w:val="00AF274F"/>
    <w:rsid w:val="00AF5058"/>
    <w:rsid w:val="00AF679A"/>
    <w:rsid w:val="00B02331"/>
    <w:rsid w:val="00B0439E"/>
    <w:rsid w:val="00B10A72"/>
    <w:rsid w:val="00B10D13"/>
    <w:rsid w:val="00B12F3D"/>
    <w:rsid w:val="00B2092A"/>
    <w:rsid w:val="00B23A2B"/>
    <w:rsid w:val="00B30AD9"/>
    <w:rsid w:val="00B32DD8"/>
    <w:rsid w:val="00B40782"/>
    <w:rsid w:val="00B41E1C"/>
    <w:rsid w:val="00B54098"/>
    <w:rsid w:val="00B54D7B"/>
    <w:rsid w:val="00B6169C"/>
    <w:rsid w:val="00B6355B"/>
    <w:rsid w:val="00B91FD0"/>
    <w:rsid w:val="00BA6424"/>
    <w:rsid w:val="00BB0230"/>
    <w:rsid w:val="00BB64CF"/>
    <w:rsid w:val="00BC2193"/>
    <w:rsid w:val="00BC4C3A"/>
    <w:rsid w:val="00BD0C44"/>
    <w:rsid w:val="00BE3D14"/>
    <w:rsid w:val="00C00B1B"/>
    <w:rsid w:val="00C01FF5"/>
    <w:rsid w:val="00C043E2"/>
    <w:rsid w:val="00C14E15"/>
    <w:rsid w:val="00C213C7"/>
    <w:rsid w:val="00C27C8F"/>
    <w:rsid w:val="00C331B5"/>
    <w:rsid w:val="00C352EA"/>
    <w:rsid w:val="00C404CC"/>
    <w:rsid w:val="00C41B76"/>
    <w:rsid w:val="00C42617"/>
    <w:rsid w:val="00C433A0"/>
    <w:rsid w:val="00C46B36"/>
    <w:rsid w:val="00C61EB0"/>
    <w:rsid w:val="00C6648C"/>
    <w:rsid w:val="00C757D0"/>
    <w:rsid w:val="00C80F88"/>
    <w:rsid w:val="00C83475"/>
    <w:rsid w:val="00C8602B"/>
    <w:rsid w:val="00C91BEC"/>
    <w:rsid w:val="00C92F42"/>
    <w:rsid w:val="00C9576C"/>
    <w:rsid w:val="00CA7945"/>
    <w:rsid w:val="00CB10DE"/>
    <w:rsid w:val="00CB1B09"/>
    <w:rsid w:val="00CB35C9"/>
    <w:rsid w:val="00CB3DCC"/>
    <w:rsid w:val="00CB5754"/>
    <w:rsid w:val="00CB730F"/>
    <w:rsid w:val="00CC2E98"/>
    <w:rsid w:val="00CC3C49"/>
    <w:rsid w:val="00CC60AD"/>
    <w:rsid w:val="00CC6DE7"/>
    <w:rsid w:val="00CE34C7"/>
    <w:rsid w:val="00CF54C7"/>
    <w:rsid w:val="00D02F2E"/>
    <w:rsid w:val="00D0375C"/>
    <w:rsid w:val="00D05F41"/>
    <w:rsid w:val="00D11A0C"/>
    <w:rsid w:val="00D21BAC"/>
    <w:rsid w:val="00D235D3"/>
    <w:rsid w:val="00D2667E"/>
    <w:rsid w:val="00D32049"/>
    <w:rsid w:val="00D3356C"/>
    <w:rsid w:val="00D34E09"/>
    <w:rsid w:val="00D34F74"/>
    <w:rsid w:val="00D43C59"/>
    <w:rsid w:val="00D51254"/>
    <w:rsid w:val="00D51519"/>
    <w:rsid w:val="00D6360B"/>
    <w:rsid w:val="00D66315"/>
    <w:rsid w:val="00D6646F"/>
    <w:rsid w:val="00D67BA8"/>
    <w:rsid w:val="00D74181"/>
    <w:rsid w:val="00D7676B"/>
    <w:rsid w:val="00D8600F"/>
    <w:rsid w:val="00D92F34"/>
    <w:rsid w:val="00D94561"/>
    <w:rsid w:val="00D9757D"/>
    <w:rsid w:val="00DA2B04"/>
    <w:rsid w:val="00DB09D2"/>
    <w:rsid w:val="00DB2637"/>
    <w:rsid w:val="00DB3466"/>
    <w:rsid w:val="00DC4268"/>
    <w:rsid w:val="00DC6471"/>
    <w:rsid w:val="00DC778E"/>
    <w:rsid w:val="00DD5A11"/>
    <w:rsid w:val="00DD6649"/>
    <w:rsid w:val="00DE598B"/>
    <w:rsid w:val="00DE72C2"/>
    <w:rsid w:val="00DE784B"/>
    <w:rsid w:val="00DF1EDC"/>
    <w:rsid w:val="00DF3EBA"/>
    <w:rsid w:val="00DF3FD5"/>
    <w:rsid w:val="00E013BC"/>
    <w:rsid w:val="00E07497"/>
    <w:rsid w:val="00E1022B"/>
    <w:rsid w:val="00E156D9"/>
    <w:rsid w:val="00E17590"/>
    <w:rsid w:val="00E17C52"/>
    <w:rsid w:val="00E206CC"/>
    <w:rsid w:val="00E2186F"/>
    <w:rsid w:val="00E22D55"/>
    <w:rsid w:val="00E3560A"/>
    <w:rsid w:val="00E35BC5"/>
    <w:rsid w:val="00E40C9D"/>
    <w:rsid w:val="00E42EEF"/>
    <w:rsid w:val="00E51B71"/>
    <w:rsid w:val="00E536C4"/>
    <w:rsid w:val="00E53B39"/>
    <w:rsid w:val="00E5693D"/>
    <w:rsid w:val="00E63040"/>
    <w:rsid w:val="00E65939"/>
    <w:rsid w:val="00E72C9A"/>
    <w:rsid w:val="00E82248"/>
    <w:rsid w:val="00E92EA0"/>
    <w:rsid w:val="00E93D26"/>
    <w:rsid w:val="00E9778E"/>
    <w:rsid w:val="00EA2985"/>
    <w:rsid w:val="00EB571B"/>
    <w:rsid w:val="00EC0CEF"/>
    <w:rsid w:val="00ED1833"/>
    <w:rsid w:val="00EE367C"/>
    <w:rsid w:val="00EF3817"/>
    <w:rsid w:val="00F13D89"/>
    <w:rsid w:val="00F174EB"/>
    <w:rsid w:val="00F33524"/>
    <w:rsid w:val="00F50927"/>
    <w:rsid w:val="00F538E3"/>
    <w:rsid w:val="00F572E3"/>
    <w:rsid w:val="00F606E3"/>
    <w:rsid w:val="00F6163F"/>
    <w:rsid w:val="00F61B7B"/>
    <w:rsid w:val="00F64BA1"/>
    <w:rsid w:val="00F657C6"/>
    <w:rsid w:val="00F7046B"/>
    <w:rsid w:val="00F755D1"/>
    <w:rsid w:val="00F7563A"/>
    <w:rsid w:val="00F76ED0"/>
    <w:rsid w:val="00F806F7"/>
    <w:rsid w:val="00F84BDB"/>
    <w:rsid w:val="00F90862"/>
    <w:rsid w:val="00F92B99"/>
    <w:rsid w:val="00F969AF"/>
    <w:rsid w:val="00FB181B"/>
    <w:rsid w:val="00FB7513"/>
    <w:rsid w:val="00FC146C"/>
    <w:rsid w:val="00FC334F"/>
    <w:rsid w:val="00FC4D3E"/>
    <w:rsid w:val="00FD06FD"/>
    <w:rsid w:val="00FD4977"/>
    <w:rsid w:val="00FD7B04"/>
    <w:rsid w:val="00FE2C98"/>
    <w:rsid w:val="00F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4C3E68"/>
  <w15:docId w15:val="{695BE8DF-8F09-D049-AC1D-AD7F3CFC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5"/>
      <w:jc w:val="center"/>
    </w:pPr>
  </w:style>
  <w:style w:type="paragraph" w:customStyle="1" w:styleId="pb-2">
    <w:name w:val="pb-2"/>
    <w:basedOn w:val="a"/>
    <w:rsid w:val="008F658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MY" w:eastAsia="en-MY"/>
    </w:rPr>
  </w:style>
  <w:style w:type="character" w:customStyle="1" w:styleId="issue-underline">
    <w:name w:val="issue-underline"/>
    <w:basedOn w:val="a0"/>
    <w:rsid w:val="00A17E91"/>
  </w:style>
  <w:style w:type="paragraph" w:styleId="a5">
    <w:name w:val="Revision"/>
    <w:hidden/>
    <w:uiPriority w:val="99"/>
    <w:semiHidden/>
    <w:rsid w:val="00E72C9A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036537"/>
    <w:pPr>
      <w:tabs>
        <w:tab w:val="center" w:pos="4320"/>
        <w:tab w:val="right" w:pos="8640"/>
      </w:tabs>
    </w:pPr>
  </w:style>
  <w:style w:type="character" w:customStyle="1" w:styleId="a7">
    <w:name w:val="页眉 字符"/>
    <w:basedOn w:val="a0"/>
    <w:link w:val="a6"/>
    <w:uiPriority w:val="99"/>
    <w:rsid w:val="0003653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036537"/>
    <w:pPr>
      <w:tabs>
        <w:tab w:val="center" w:pos="4320"/>
        <w:tab w:val="right" w:pos="8640"/>
      </w:tabs>
    </w:pPr>
  </w:style>
  <w:style w:type="character" w:customStyle="1" w:styleId="a9">
    <w:name w:val="页脚 字符"/>
    <w:basedOn w:val="a0"/>
    <w:link w:val="a8"/>
    <w:uiPriority w:val="99"/>
    <w:rsid w:val="0003653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4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26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5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4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4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7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19577</TotalTime>
  <Pages>4</Pages>
  <Words>886</Words>
  <Characters>5177</Characters>
  <Application>Microsoft Office Word</Application>
  <DocSecurity>0</DocSecurity>
  <Lines>517</Lines>
  <Paragraphs>404</Paragraphs>
  <ScaleCrop>false</ScaleCrop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 - Assessment of Study Quality</dc:title>
  <cp:lastModifiedBy>Tech Science Press</cp:lastModifiedBy>
  <cp:revision>474</cp:revision>
  <cp:lastPrinted>2024-07-03T15:18:00Z</cp:lastPrinted>
  <dcterms:created xsi:type="dcterms:W3CDTF">2024-01-22T08:30:00Z</dcterms:created>
  <dcterms:modified xsi:type="dcterms:W3CDTF">2025-08-20T03:29:00Z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