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2F2ED3EE" w:rsidR="00BA6DCC" w:rsidRPr="00930A31" w:rsidRDefault="00BA6DCC" w:rsidP="005979B8">
            <w:pPr>
              <w:pStyle w:val="Default"/>
              <w:spacing w:before="40" w:after="40"/>
              <w:rPr>
                <w:rFonts w:ascii="Arial" w:hAnsi="Arial" w:cs="Arial"/>
                <w:sz w:val="18"/>
                <w:szCs w:val="18"/>
              </w:rPr>
            </w:pPr>
            <w:r w:rsidRPr="00BA6DCC">
              <w:rPr>
                <w:rFonts w:ascii="Arial" w:hAnsi="Arial" w:cs="Arial"/>
                <w:sz w:val="18"/>
                <w:szCs w:val="18"/>
              </w:rPr>
              <w:t>Natural Language Processing with Transformer-Based Models: A Meta-Analysis</w:t>
            </w:r>
          </w:p>
        </w:tc>
        <w:tc>
          <w:tcPr>
            <w:tcW w:w="1200" w:type="dxa"/>
            <w:tcBorders>
              <w:top w:val="single" w:sz="5" w:space="0" w:color="000000"/>
              <w:left w:val="single" w:sz="5" w:space="0" w:color="000000"/>
              <w:bottom w:val="double" w:sz="5" w:space="0" w:color="000000"/>
              <w:right w:val="single" w:sz="5" w:space="0" w:color="000000"/>
            </w:tcBorders>
          </w:tcPr>
          <w:p w14:paraId="2C544964" w14:textId="2D8B7F6B" w:rsidR="00FB3483" w:rsidRPr="00930A31" w:rsidRDefault="00BA6DCC"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2DDA2308" w:rsidR="00FB3483" w:rsidRPr="00930A31" w:rsidRDefault="00BA6DCC" w:rsidP="00BA6DCC">
            <w:pPr>
              <w:pStyle w:val="Default"/>
              <w:spacing w:before="40" w:after="40"/>
              <w:rPr>
                <w:rFonts w:ascii="Arial" w:hAnsi="Arial" w:cs="Arial"/>
                <w:sz w:val="18"/>
                <w:szCs w:val="18"/>
              </w:rPr>
            </w:pPr>
            <w:r>
              <w:rPr>
                <w:rFonts w:ascii="Arial" w:hAnsi="Arial" w:cs="Arial"/>
                <w:sz w:val="18"/>
                <w:szCs w:val="18"/>
              </w:rPr>
              <w:t xml:space="preserve">    </w:t>
            </w:r>
            <w:r w:rsidR="00FB3483"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4CC6CF69" w:rsidR="00FB3483" w:rsidRPr="00930A31" w:rsidRDefault="00BA6DCC" w:rsidP="00BA6DCC">
            <w:pPr>
              <w:pStyle w:val="Default"/>
              <w:spacing w:before="40" w:after="40"/>
              <w:rPr>
                <w:rFonts w:ascii="Arial" w:hAnsi="Arial" w:cs="Arial"/>
                <w:sz w:val="18"/>
                <w:szCs w:val="18"/>
              </w:rPr>
            </w:pPr>
            <w:r w:rsidRPr="00BA6DCC">
              <w:rPr>
                <w:rFonts w:ascii="Arial" w:hAnsi="Arial" w:cs="Arial"/>
                <w:sz w:val="18"/>
                <w:szCs w:val="18"/>
              </w:rPr>
              <w:t xml:space="preserve">Included a summary </w:t>
            </w:r>
            <w:r>
              <w:rPr>
                <w:rFonts w:ascii="Arial" w:hAnsi="Arial" w:cs="Arial"/>
                <w:sz w:val="18"/>
                <w:szCs w:val="18"/>
              </w:rPr>
              <w:t xml:space="preserve">of the </w:t>
            </w:r>
            <w:r w:rsidRPr="00BA6DCC">
              <w:rPr>
                <w:rFonts w:ascii="Arial" w:hAnsi="Arial" w:cs="Arial"/>
                <w:sz w:val="18"/>
                <w:szCs w:val="18"/>
              </w:rPr>
              <w:t>background, objectives, methods, results, and conclusion</w:t>
            </w:r>
            <w:r>
              <w:rPr>
                <w:rFonts w:ascii="Arial" w:hAnsi="Arial" w:cs="Arial"/>
                <w:sz w:val="18"/>
                <w:szCs w:val="18"/>
              </w:rPr>
              <w:t xml:space="preserve"> of the study. </w:t>
            </w:r>
          </w:p>
        </w:tc>
        <w:tc>
          <w:tcPr>
            <w:tcW w:w="1200" w:type="dxa"/>
            <w:tcBorders>
              <w:top w:val="single" w:sz="5" w:space="0" w:color="000000"/>
              <w:left w:val="single" w:sz="5" w:space="0" w:color="000000"/>
              <w:bottom w:val="double" w:sz="5" w:space="0" w:color="000000"/>
              <w:right w:val="single" w:sz="5" w:space="0" w:color="000000"/>
            </w:tcBorders>
          </w:tcPr>
          <w:p w14:paraId="029328DB" w14:textId="6D0FDD82" w:rsidR="00FB3483" w:rsidRPr="00930A31" w:rsidRDefault="00BA6DCC"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2940908" w:rsidR="00FB3483" w:rsidRPr="00930A31" w:rsidRDefault="00BA6DCC" w:rsidP="005979B8">
            <w:pPr>
              <w:pStyle w:val="Default"/>
              <w:spacing w:before="40" w:after="40"/>
              <w:rPr>
                <w:rFonts w:ascii="Arial" w:hAnsi="Arial" w:cs="Arial"/>
                <w:sz w:val="18"/>
                <w:szCs w:val="18"/>
              </w:rPr>
            </w:pPr>
            <w:r w:rsidRPr="00BA6DCC">
              <w:rPr>
                <w:rFonts w:ascii="Arial" w:hAnsi="Arial" w:cs="Arial"/>
                <w:sz w:val="18"/>
                <w:szCs w:val="18"/>
              </w:rPr>
              <w:t>The aim of this paper was to analyze the performance of transformer-based models across various NLP tasks, their scalability, domain adaptation, and the ethical implications of such models.</w:t>
            </w:r>
          </w:p>
        </w:tc>
        <w:tc>
          <w:tcPr>
            <w:tcW w:w="1200" w:type="dxa"/>
            <w:tcBorders>
              <w:top w:val="single" w:sz="5" w:space="0" w:color="000000"/>
              <w:left w:val="single" w:sz="5" w:space="0" w:color="000000"/>
              <w:bottom w:val="single" w:sz="5" w:space="0" w:color="000000"/>
              <w:right w:val="single" w:sz="5" w:space="0" w:color="000000"/>
            </w:tcBorders>
          </w:tcPr>
          <w:p w14:paraId="4AFE3A6B" w14:textId="7350E613" w:rsidR="00FB3483" w:rsidRPr="00930A31" w:rsidRDefault="00BA6DCC"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694D169E" w14:textId="77777777" w:rsidR="00BA6DCC" w:rsidRPr="00BA6DCC" w:rsidRDefault="00BA6DCC" w:rsidP="00BA6DCC">
            <w:pPr>
              <w:pStyle w:val="TSP31text"/>
              <w:ind w:firstLine="0"/>
              <w:rPr>
                <w:rFonts w:ascii="Arial" w:hAnsi="Arial" w:cs="Arial"/>
                <w:snapToGrid/>
                <w:sz w:val="18"/>
                <w:szCs w:val="18"/>
                <w:lang w:val="en-CA" w:eastAsia="en-CA" w:bidi="ar-SA"/>
              </w:rPr>
            </w:pPr>
            <w:r w:rsidRPr="00BA6DCC">
              <w:rPr>
                <w:rFonts w:ascii="Arial" w:hAnsi="Arial" w:cs="Arial"/>
                <w:snapToGrid/>
                <w:sz w:val="18"/>
                <w:szCs w:val="18"/>
                <w:lang w:val="en-CA" w:eastAsia="en-CA" w:bidi="ar-SA"/>
              </w:rPr>
              <w:t>The research questions were as follows:</w:t>
            </w:r>
          </w:p>
          <w:p w14:paraId="4D6996C5" w14:textId="77777777" w:rsidR="00BA6DCC" w:rsidRPr="00BA6DCC" w:rsidRDefault="00BA6DCC" w:rsidP="00BA6DCC">
            <w:pPr>
              <w:pStyle w:val="TSP31text"/>
              <w:numPr>
                <w:ilvl w:val="0"/>
                <w:numId w:val="1"/>
              </w:numPr>
              <w:rPr>
                <w:rFonts w:ascii="Arial" w:hAnsi="Arial" w:cs="Arial"/>
                <w:snapToGrid/>
                <w:sz w:val="18"/>
                <w:szCs w:val="18"/>
                <w:lang w:val="en-CA" w:eastAsia="en-CA" w:bidi="ar-SA"/>
              </w:rPr>
            </w:pPr>
            <w:r w:rsidRPr="00BA6DCC">
              <w:rPr>
                <w:rFonts w:ascii="Arial" w:hAnsi="Arial" w:cs="Arial"/>
                <w:snapToGrid/>
                <w:sz w:val="18"/>
                <w:szCs w:val="18"/>
                <w:lang w:val="en-CA" w:eastAsia="en-CA" w:bidi="ar-SA"/>
              </w:rPr>
              <w:t>How do transformer-based models perform across various natural language processing tasks?</w:t>
            </w:r>
          </w:p>
          <w:p w14:paraId="66C9E891" w14:textId="77777777" w:rsidR="00BA6DCC" w:rsidRPr="00BA6DCC" w:rsidRDefault="00BA6DCC" w:rsidP="00BA6DCC">
            <w:pPr>
              <w:pStyle w:val="TSP31text"/>
              <w:numPr>
                <w:ilvl w:val="0"/>
                <w:numId w:val="1"/>
              </w:numPr>
              <w:rPr>
                <w:rFonts w:ascii="Arial" w:hAnsi="Arial" w:cs="Arial"/>
                <w:snapToGrid/>
                <w:sz w:val="18"/>
                <w:szCs w:val="18"/>
                <w:lang w:val="en-CA" w:eastAsia="en-CA" w:bidi="ar-SA"/>
              </w:rPr>
            </w:pPr>
            <w:r w:rsidRPr="00BA6DCC">
              <w:rPr>
                <w:rFonts w:ascii="Arial" w:hAnsi="Arial" w:cs="Arial"/>
                <w:snapToGrid/>
                <w:sz w:val="18"/>
                <w:szCs w:val="18"/>
                <w:lang w:val="en-CA" w:eastAsia="en-CA" w:bidi="ar-SA"/>
              </w:rPr>
              <w:t>What are the scalability and domain adaptation capabilities of transformer-based models in NLP applications?</w:t>
            </w:r>
          </w:p>
          <w:p w14:paraId="6AEBFD2E" w14:textId="77777777" w:rsidR="00BA6DCC" w:rsidRPr="00BA6DCC" w:rsidRDefault="00BA6DCC" w:rsidP="00BA6DCC">
            <w:pPr>
              <w:pStyle w:val="TSP31text"/>
              <w:numPr>
                <w:ilvl w:val="0"/>
                <w:numId w:val="1"/>
              </w:numPr>
              <w:rPr>
                <w:rFonts w:ascii="Arial" w:hAnsi="Arial" w:cs="Arial"/>
                <w:snapToGrid/>
                <w:sz w:val="18"/>
                <w:szCs w:val="18"/>
                <w:lang w:val="en-CA" w:eastAsia="en-CA" w:bidi="ar-SA"/>
              </w:rPr>
            </w:pPr>
            <w:r w:rsidRPr="00BA6DCC">
              <w:rPr>
                <w:rFonts w:ascii="Arial" w:hAnsi="Arial" w:cs="Arial"/>
                <w:snapToGrid/>
                <w:sz w:val="18"/>
                <w:szCs w:val="18"/>
                <w:lang w:val="en-CA" w:eastAsia="en-CA" w:bidi="ar-SA"/>
              </w:rPr>
              <w:t>What are the key challenges and ethical considerations in developing and applying transformer-based models for NLP tasks?</w:t>
            </w:r>
          </w:p>
          <w:p w14:paraId="34103CE3" w14:textId="650AC5A4" w:rsidR="00FB3483" w:rsidRPr="00930A31" w:rsidRDefault="00FB3483" w:rsidP="005979B8">
            <w:pPr>
              <w:pStyle w:val="Default"/>
              <w:spacing w:before="40" w:after="40"/>
              <w:rPr>
                <w:rFonts w:ascii="Arial" w:hAnsi="Arial" w:cs="Arial"/>
                <w:sz w:val="18"/>
                <w:szCs w:val="18"/>
              </w:rPr>
            </w:pPr>
          </w:p>
        </w:tc>
        <w:tc>
          <w:tcPr>
            <w:tcW w:w="1200" w:type="dxa"/>
            <w:tcBorders>
              <w:top w:val="single" w:sz="5" w:space="0" w:color="000000"/>
              <w:left w:val="single" w:sz="5" w:space="0" w:color="000000"/>
              <w:bottom w:val="double" w:sz="5" w:space="0" w:color="000000"/>
              <w:right w:val="single" w:sz="5" w:space="0" w:color="000000"/>
            </w:tcBorders>
          </w:tcPr>
          <w:p w14:paraId="6DFCB2FE" w14:textId="1F74CFA7" w:rsidR="00FB3483" w:rsidRPr="00930A31" w:rsidRDefault="00BA6DCC" w:rsidP="005979B8">
            <w:pPr>
              <w:pStyle w:val="Default"/>
              <w:spacing w:before="40" w:after="40"/>
              <w:rPr>
                <w:rFonts w:ascii="Arial" w:hAnsi="Arial" w:cs="Arial"/>
                <w:color w:val="auto"/>
                <w:sz w:val="18"/>
                <w:szCs w:val="18"/>
              </w:rPr>
            </w:pPr>
            <w:r>
              <w:rPr>
                <w:rFonts w:ascii="Arial" w:hAnsi="Arial" w:cs="Arial"/>
                <w:color w:val="auto"/>
                <w:sz w:val="18"/>
                <w:szCs w:val="18"/>
              </w:rPr>
              <w:t>Page 4</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5119AD68" w:rsidR="00FB3483" w:rsidRPr="00930A31" w:rsidRDefault="00BA6DCC" w:rsidP="005979B8">
            <w:pPr>
              <w:pStyle w:val="Default"/>
              <w:spacing w:before="40" w:after="40"/>
              <w:rPr>
                <w:rFonts w:ascii="Arial" w:hAnsi="Arial" w:cs="Arial"/>
                <w:sz w:val="18"/>
                <w:szCs w:val="18"/>
              </w:rPr>
            </w:pPr>
            <w:r w:rsidRPr="00BA6DCC">
              <w:rPr>
                <w:rFonts w:ascii="Arial" w:hAnsi="Arial" w:cs="Arial"/>
                <w:sz w:val="18"/>
                <w:szCs w:val="18"/>
              </w:rPr>
              <w:t>Inclusion criteria included (1) studies that involve transformer-based architectures, (2) studies reporting empirical results on NLP tasks using transformers, and (3) studies providing sufficient methodological details for replication or meta-analysis. Exclusion criteria included (1) studies focusing solely on theoretical aspects without empirical validation, (2) studies involving outdated architectures or models, and (3) non-English publications or studies with incomplete data.</w:t>
            </w:r>
          </w:p>
        </w:tc>
        <w:tc>
          <w:tcPr>
            <w:tcW w:w="1200" w:type="dxa"/>
            <w:tcBorders>
              <w:top w:val="single" w:sz="5" w:space="0" w:color="000000"/>
              <w:left w:val="single" w:sz="5" w:space="0" w:color="000000"/>
              <w:bottom w:val="single" w:sz="5" w:space="0" w:color="000000"/>
              <w:right w:val="single" w:sz="5" w:space="0" w:color="000000"/>
            </w:tcBorders>
          </w:tcPr>
          <w:p w14:paraId="6B03C229" w14:textId="2D3516A4" w:rsidR="00FB3483" w:rsidRPr="00930A31" w:rsidRDefault="00BA6DCC"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5E2D33A5" w:rsidR="00FB3483" w:rsidRPr="00930A31" w:rsidRDefault="00D25716" w:rsidP="005979B8">
            <w:pPr>
              <w:pStyle w:val="Default"/>
              <w:spacing w:before="40" w:after="40"/>
              <w:rPr>
                <w:rFonts w:ascii="Arial" w:hAnsi="Arial" w:cs="Arial"/>
                <w:sz w:val="18"/>
                <w:szCs w:val="18"/>
              </w:rPr>
            </w:pPr>
            <w:r w:rsidRPr="00D25716">
              <w:rPr>
                <w:rFonts w:ascii="Arial" w:hAnsi="Arial" w:cs="Arial"/>
                <w:sz w:val="18"/>
                <w:szCs w:val="18"/>
              </w:rPr>
              <w:t>The databases</w:t>
            </w:r>
            <w:r>
              <w:rPr>
                <w:rFonts w:ascii="Arial" w:hAnsi="Arial" w:cs="Arial"/>
                <w:sz w:val="18"/>
                <w:szCs w:val="18"/>
              </w:rPr>
              <w:t xml:space="preserve"> were: </w:t>
            </w:r>
            <w:r w:rsidRPr="00D25716">
              <w:rPr>
                <w:rFonts w:ascii="Arial" w:hAnsi="Arial" w:cs="Arial"/>
                <w:sz w:val="18"/>
                <w:szCs w:val="18"/>
              </w:rPr>
              <w:t>Springer, Elsevier, PubMed, IEEE Xplore, ACM Digital Library, and Google Scholar.</w:t>
            </w:r>
          </w:p>
        </w:tc>
        <w:tc>
          <w:tcPr>
            <w:tcW w:w="1200" w:type="dxa"/>
            <w:tcBorders>
              <w:top w:val="single" w:sz="5" w:space="0" w:color="000000"/>
              <w:left w:val="single" w:sz="5" w:space="0" w:color="000000"/>
              <w:bottom w:val="single" w:sz="5" w:space="0" w:color="000000"/>
              <w:right w:val="single" w:sz="5" w:space="0" w:color="000000"/>
            </w:tcBorders>
          </w:tcPr>
          <w:p w14:paraId="13ED706A" w14:textId="209D9AE4" w:rsidR="00FB3483" w:rsidRPr="00930A31" w:rsidRDefault="00D25716"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45ABE138" w:rsidR="00FB3483" w:rsidRPr="00D25716" w:rsidRDefault="00D25716" w:rsidP="00D25716">
            <w:pPr>
              <w:pStyle w:val="TSP31text"/>
              <w:ind w:firstLine="0"/>
              <w:rPr>
                <w:rFonts w:ascii="Arial" w:hAnsi="Arial" w:cs="Arial"/>
                <w:snapToGrid/>
                <w:sz w:val="18"/>
                <w:szCs w:val="18"/>
                <w:lang w:val="en-CA" w:eastAsia="en-CA" w:bidi="ar-SA"/>
              </w:rPr>
            </w:pPr>
            <w:r w:rsidRPr="00D25716">
              <w:rPr>
                <w:rFonts w:ascii="Arial" w:hAnsi="Arial" w:cs="Arial"/>
                <w:snapToGrid/>
                <w:sz w:val="18"/>
                <w:szCs w:val="18"/>
                <w:lang w:val="en-CA" w:eastAsia="en-CA" w:bidi="ar-SA"/>
              </w:rPr>
              <w:t>The literature search was conducted systematically across multiple electronic databases, including Springer, Elsevier, PubMed, IEEE Xplore, ACM Digital Library, and Google Scholar. Search terms were selected to encompass various aspects of Transformer research, such as “Transformer NLP,” “Transformer scalability,” “domain adaptation in Transformers,” and “ethical considerations in NLP models.” Boolean operators were employed to refine the queries and maximize the retrieval of relevant articles. The search was supplemented by manually screening the reference lists of included articles to identify additional studies. Grey literature, including technical reports and unpublished dissertations, was also reviewed to capture less formal but potentially valuable contributions</w:t>
            </w:r>
          </w:p>
        </w:tc>
        <w:tc>
          <w:tcPr>
            <w:tcW w:w="1200" w:type="dxa"/>
            <w:tcBorders>
              <w:top w:val="single" w:sz="5" w:space="0" w:color="000000"/>
              <w:left w:val="single" w:sz="5" w:space="0" w:color="000000"/>
              <w:bottom w:val="single" w:sz="5" w:space="0" w:color="000000"/>
              <w:right w:val="single" w:sz="5" w:space="0" w:color="000000"/>
            </w:tcBorders>
          </w:tcPr>
          <w:p w14:paraId="7C82E223" w14:textId="2AFA193F" w:rsidR="00FB3483" w:rsidRPr="00930A31" w:rsidRDefault="00D25716"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1BFEFDAE" w:rsidR="00FB3483" w:rsidRPr="00930A31" w:rsidRDefault="00D25716" w:rsidP="005979B8">
            <w:pPr>
              <w:pStyle w:val="Default"/>
              <w:spacing w:before="40" w:after="40"/>
              <w:rPr>
                <w:rFonts w:ascii="Arial" w:hAnsi="Arial" w:cs="Arial"/>
                <w:sz w:val="18"/>
                <w:szCs w:val="18"/>
              </w:rPr>
            </w:pPr>
            <w:r w:rsidRPr="00D25716">
              <w:rPr>
                <w:rFonts w:ascii="Arial" w:hAnsi="Arial" w:cs="Arial"/>
                <w:sz w:val="18"/>
                <w:szCs w:val="18"/>
              </w:rPr>
              <w:t>Study selection followed a two-stage process. In the first stage, titles and abstracts were screened against the inclusion criteria to exclude irrelevant studies. This process was conducted systematically to reduce the risk of bias, with careful attention to the predefined inclusion criteria. Any uncertainties or ambiguous cases were resolved through further scrutiny of the full text and by cross-referencing related studies to ensure alignment with the scope of the meta-analysis. The second stage involved a full-text review of the remaining articles to ensure they met all eligibility criteria. A standardized form was used to document decisions at each stage, and the reasons for excluding studies were recorded to enhance transparency</w:t>
            </w:r>
          </w:p>
        </w:tc>
        <w:tc>
          <w:tcPr>
            <w:tcW w:w="1200" w:type="dxa"/>
            <w:tcBorders>
              <w:top w:val="single" w:sz="5" w:space="0" w:color="000000"/>
              <w:left w:val="single" w:sz="5" w:space="0" w:color="000000"/>
              <w:bottom w:val="single" w:sz="5" w:space="0" w:color="000000"/>
              <w:right w:val="single" w:sz="5" w:space="0" w:color="000000"/>
            </w:tcBorders>
          </w:tcPr>
          <w:p w14:paraId="00962FE3" w14:textId="199D5956" w:rsidR="00FB3483" w:rsidRPr="00930A31" w:rsidRDefault="00D25716" w:rsidP="005979B8">
            <w:pPr>
              <w:pStyle w:val="Default"/>
              <w:spacing w:before="40" w:after="40"/>
              <w:rPr>
                <w:rFonts w:ascii="Arial" w:hAnsi="Arial" w:cs="Arial"/>
                <w:color w:val="auto"/>
                <w:sz w:val="18"/>
                <w:szCs w:val="18"/>
              </w:rPr>
            </w:pPr>
            <w:r>
              <w:rPr>
                <w:rFonts w:ascii="Arial" w:hAnsi="Arial" w:cs="Arial"/>
                <w:color w:val="auto"/>
                <w:sz w:val="18"/>
                <w:szCs w:val="18"/>
              </w:rPr>
              <w:t>Page 6</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745C2B80" w:rsidR="00FB3483" w:rsidRPr="00930A31" w:rsidRDefault="00D25716" w:rsidP="005979B8">
            <w:pPr>
              <w:pStyle w:val="Default"/>
              <w:spacing w:before="40" w:after="40"/>
              <w:rPr>
                <w:rFonts w:ascii="Arial" w:hAnsi="Arial" w:cs="Arial"/>
                <w:sz w:val="18"/>
                <w:szCs w:val="18"/>
              </w:rPr>
            </w:pPr>
            <w:r w:rsidRPr="00D25716">
              <w:rPr>
                <w:rFonts w:ascii="Arial" w:hAnsi="Arial" w:cs="Arial"/>
                <w:sz w:val="18"/>
                <w:szCs w:val="18"/>
              </w:rPr>
              <w:t>Data extraction was done using a pre-designed template to ensure consistency and standardization across all selected studies. The template was structured to capture key details such as model architecture, dataset characteristics, evaluation metrics, task-specific performance, computational costs, and reported challenges. The most relevant and representative results were prioritized for studies presenting multiple experiments or configurations, focusing on those aligned closely with the research objectives.</w:t>
            </w:r>
          </w:p>
        </w:tc>
        <w:tc>
          <w:tcPr>
            <w:tcW w:w="1200" w:type="dxa"/>
            <w:tcBorders>
              <w:top w:val="single" w:sz="5" w:space="0" w:color="000000"/>
              <w:left w:val="single" w:sz="5" w:space="0" w:color="000000"/>
              <w:bottom w:val="single" w:sz="5" w:space="0" w:color="000000"/>
              <w:right w:val="single" w:sz="5" w:space="0" w:color="000000"/>
            </w:tcBorders>
          </w:tcPr>
          <w:p w14:paraId="1FB2C5F1" w14:textId="7993E058" w:rsidR="00FB3483" w:rsidRPr="00930A31" w:rsidRDefault="00D25716"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3844277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D25716">
              <w:rPr>
                <w:rFonts w:ascii="Arial" w:hAnsi="Arial" w:cs="Arial"/>
                <w:sz w:val="18"/>
                <w:szCs w:val="18"/>
              </w:rPr>
              <w:t>0</w:t>
            </w:r>
          </w:p>
        </w:tc>
        <w:tc>
          <w:tcPr>
            <w:tcW w:w="11745" w:type="dxa"/>
            <w:tcBorders>
              <w:top w:val="single" w:sz="5" w:space="0" w:color="000000"/>
              <w:left w:val="single" w:sz="5" w:space="0" w:color="000000"/>
              <w:bottom w:val="single" w:sz="5" w:space="0" w:color="000000"/>
              <w:right w:val="single" w:sz="5" w:space="0" w:color="000000"/>
            </w:tcBorders>
          </w:tcPr>
          <w:p w14:paraId="5634BD65" w14:textId="77777777" w:rsidR="00FB3483" w:rsidRDefault="00106068" w:rsidP="00106068">
            <w:pPr>
              <w:pStyle w:val="TSP31text"/>
              <w:ind w:firstLine="0"/>
              <w:rPr>
                <w:rFonts w:ascii="Arial" w:hAnsi="Arial" w:cs="Arial"/>
                <w:snapToGrid/>
                <w:sz w:val="18"/>
                <w:szCs w:val="18"/>
                <w:lang w:val="en-CA" w:eastAsia="en-CA" w:bidi="ar-SA"/>
              </w:rPr>
            </w:pPr>
            <w:r w:rsidRPr="00106068">
              <w:rPr>
                <w:rFonts w:ascii="Arial" w:hAnsi="Arial" w:cs="Arial"/>
                <w:snapToGrid/>
                <w:sz w:val="18"/>
                <w:szCs w:val="18"/>
                <w:lang w:val="en-CA" w:eastAsia="en-CA" w:bidi="ar-SA"/>
              </w:rPr>
              <w:t>Publication bias was assessed using funnel plots and Egger’s test. This step ensured that the results were not unduly influenced by selective reporting or other forms of bias.</w:t>
            </w:r>
          </w:p>
          <w:p w14:paraId="5C7277A8" w14:textId="7B931FB8" w:rsidR="00106068" w:rsidRPr="00106068" w:rsidRDefault="00106068" w:rsidP="00106068">
            <w:pPr>
              <w:pStyle w:val="TSP31text"/>
              <w:ind w:firstLine="0"/>
              <w:rPr>
                <w:rFonts w:ascii="Arial" w:hAnsi="Arial" w:cs="Arial"/>
                <w:snapToGrid/>
                <w:sz w:val="18"/>
                <w:szCs w:val="18"/>
                <w:lang w:val="en-CA" w:eastAsia="en-CA" w:bidi="ar-SA"/>
              </w:rPr>
            </w:pPr>
          </w:p>
        </w:tc>
        <w:tc>
          <w:tcPr>
            <w:tcW w:w="1200" w:type="dxa"/>
            <w:tcBorders>
              <w:top w:val="single" w:sz="5" w:space="0" w:color="000000"/>
              <w:left w:val="single" w:sz="5" w:space="0" w:color="000000"/>
              <w:bottom w:val="single" w:sz="5" w:space="0" w:color="000000"/>
              <w:right w:val="single" w:sz="5" w:space="0" w:color="000000"/>
            </w:tcBorders>
          </w:tcPr>
          <w:p w14:paraId="2E65623E" w14:textId="5EC78855" w:rsidR="00FB3483" w:rsidRPr="00930A31" w:rsidRDefault="00106068"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lastRenderedPageBreak/>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4DA67E61" w:rsidR="00930A31" w:rsidRPr="00930A31" w:rsidRDefault="00CE1CDD" w:rsidP="003B79FF">
            <w:pPr>
              <w:pStyle w:val="Default"/>
              <w:spacing w:before="40" w:after="40"/>
              <w:jc w:val="right"/>
              <w:rPr>
                <w:rFonts w:ascii="Arial" w:hAnsi="Arial" w:cs="Arial"/>
                <w:sz w:val="18"/>
                <w:szCs w:val="18"/>
              </w:rPr>
            </w:pPr>
            <w:r>
              <w:rPr>
                <w:rFonts w:ascii="Arial" w:hAnsi="Arial" w:cs="Arial"/>
                <w:sz w:val="18"/>
                <w:szCs w:val="18"/>
              </w:rPr>
              <w:t>11</w:t>
            </w:r>
            <w:r w:rsidR="00930A31" w:rsidRPr="00930A31">
              <w:rPr>
                <w:rFonts w:ascii="Arial" w:hAnsi="Arial" w:cs="Arial"/>
                <w:sz w:val="18"/>
                <w:szCs w:val="18"/>
              </w:rPr>
              <w:t>a</w:t>
            </w:r>
          </w:p>
        </w:tc>
        <w:tc>
          <w:tcPr>
            <w:tcW w:w="11745" w:type="dxa"/>
            <w:tcBorders>
              <w:top w:val="single" w:sz="5" w:space="0" w:color="000000"/>
              <w:left w:val="single" w:sz="5" w:space="0" w:color="000000"/>
              <w:bottom w:val="single" w:sz="5" w:space="0" w:color="000000"/>
              <w:right w:val="single" w:sz="5" w:space="0" w:color="000000"/>
            </w:tcBorders>
          </w:tcPr>
          <w:p w14:paraId="2021D55E" w14:textId="259ED7B8" w:rsidR="00106068" w:rsidRPr="00106068" w:rsidRDefault="00106068" w:rsidP="00106068">
            <w:pPr>
              <w:pStyle w:val="TSP31text"/>
              <w:ind w:firstLine="0"/>
              <w:rPr>
                <w:rFonts w:ascii="Arial" w:hAnsi="Arial" w:cs="Arial"/>
                <w:snapToGrid/>
                <w:sz w:val="18"/>
                <w:szCs w:val="18"/>
                <w:lang w:val="en-CA" w:eastAsia="en-CA" w:bidi="ar-SA"/>
              </w:rPr>
            </w:pPr>
            <w:r w:rsidRPr="00106068">
              <w:rPr>
                <w:rFonts w:ascii="Arial" w:hAnsi="Arial" w:cs="Arial"/>
                <w:snapToGrid/>
                <w:sz w:val="18"/>
                <w:szCs w:val="18"/>
                <w:lang w:val="en-CA" w:eastAsia="en-CA" w:bidi="ar-SA"/>
              </w:rPr>
              <w:t xml:space="preserve">A mixed-methods approach was adopted for data synthesis, combining quantitative and qualitative techniques. </w:t>
            </w:r>
          </w:p>
          <w:p w14:paraId="1521797E" w14:textId="72DCEA9F" w:rsidR="00930A31" w:rsidRPr="00930A31" w:rsidRDefault="00930A31" w:rsidP="005979B8">
            <w:pPr>
              <w:pStyle w:val="Default"/>
              <w:spacing w:before="40" w:after="40"/>
              <w:rPr>
                <w:rFonts w:ascii="Arial" w:hAnsi="Arial" w:cs="Arial"/>
                <w:sz w:val="18"/>
                <w:szCs w:val="18"/>
              </w:rPr>
            </w:pPr>
          </w:p>
        </w:tc>
        <w:tc>
          <w:tcPr>
            <w:tcW w:w="1200" w:type="dxa"/>
            <w:tcBorders>
              <w:top w:val="single" w:sz="5" w:space="0" w:color="000000"/>
              <w:left w:val="single" w:sz="5" w:space="0" w:color="000000"/>
              <w:bottom w:val="single" w:sz="5" w:space="0" w:color="000000"/>
              <w:right w:val="single" w:sz="5" w:space="0" w:color="000000"/>
            </w:tcBorders>
          </w:tcPr>
          <w:p w14:paraId="403E8D65" w14:textId="1B9F1F9D" w:rsidR="00930A31" w:rsidRPr="00930A31" w:rsidRDefault="00106068"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717C6792" w:rsidR="00930A31" w:rsidRPr="00930A31" w:rsidRDefault="00CE1CDD" w:rsidP="003B79FF">
            <w:pPr>
              <w:pStyle w:val="Default"/>
              <w:spacing w:before="40" w:after="40"/>
              <w:jc w:val="right"/>
              <w:rPr>
                <w:rFonts w:ascii="Arial" w:hAnsi="Arial" w:cs="Arial"/>
                <w:sz w:val="18"/>
                <w:szCs w:val="18"/>
              </w:rPr>
            </w:pPr>
            <w:r>
              <w:rPr>
                <w:rFonts w:ascii="Arial" w:hAnsi="Arial" w:cs="Arial"/>
                <w:sz w:val="18"/>
                <w:szCs w:val="18"/>
              </w:rPr>
              <w:t>11</w:t>
            </w:r>
            <w:r w:rsidR="00930A31" w:rsidRPr="00930A31">
              <w:rPr>
                <w:rFonts w:ascii="Arial" w:hAnsi="Arial" w:cs="Arial"/>
                <w:sz w:val="18"/>
                <w:szCs w:val="18"/>
              </w:rPr>
              <w:t>b</w:t>
            </w:r>
          </w:p>
        </w:tc>
        <w:tc>
          <w:tcPr>
            <w:tcW w:w="11745" w:type="dxa"/>
            <w:tcBorders>
              <w:top w:val="single" w:sz="5" w:space="0" w:color="000000"/>
              <w:left w:val="single" w:sz="5" w:space="0" w:color="000000"/>
              <w:bottom w:val="single" w:sz="5" w:space="0" w:color="000000"/>
              <w:right w:val="single" w:sz="5" w:space="0" w:color="000000"/>
            </w:tcBorders>
          </w:tcPr>
          <w:p w14:paraId="009F1C82" w14:textId="1438CE9C" w:rsidR="00930A31" w:rsidRPr="00930A31" w:rsidRDefault="00106068" w:rsidP="005979B8">
            <w:pPr>
              <w:pStyle w:val="Default"/>
              <w:spacing w:before="40" w:after="40"/>
              <w:rPr>
                <w:rFonts w:ascii="Arial" w:hAnsi="Arial" w:cs="Arial"/>
                <w:sz w:val="18"/>
                <w:szCs w:val="18"/>
              </w:rPr>
            </w:pPr>
            <w:r w:rsidRPr="00106068">
              <w:rPr>
                <w:rFonts w:ascii="Arial" w:hAnsi="Arial" w:cs="Arial"/>
                <w:sz w:val="18"/>
                <w:szCs w:val="18"/>
              </w:rPr>
              <w:t>Quantitative data were synthesized through meta-analytic techniques, calculating pooled effect sizes and confidence intervals where sufficient homogeneity existed.</w:t>
            </w:r>
          </w:p>
        </w:tc>
        <w:tc>
          <w:tcPr>
            <w:tcW w:w="1200" w:type="dxa"/>
            <w:tcBorders>
              <w:top w:val="single" w:sz="5" w:space="0" w:color="000000"/>
              <w:left w:val="single" w:sz="5" w:space="0" w:color="000000"/>
              <w:bottom w:val="single" w:sz="5" w:space="0" w:color="000000"/>
              <w:right w:val="single" w:sz="5" w:space="0" w:color="000000"/>
            </w:tcBorders>
          </w:tcPr>
          <w:p w14:paraId="73156963" w14:textId="00783A0B" w:rsidR="00930A31" w:rsidRPr="00930A31" w:rsidRDefault="00106068"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719BEA1B" w:rsidR="00930A31" w:rsidRPr="00930A31" w:rsidRDefault="00CE1CDD" w:rsidP="003B79FF">
            <w:pPr>
              <w:pStyle w:val="Default"/>
              <w:spacing w:before="40" w:after="40"/>
              <w:jc w:val="right"/>
              <w:rPr>
                <w:rFonts w:ascii="Arial" w:hAnsi="Arial" w:cs="Arial"/>
                <w:sz w:val="18"/>
                <w:szCs w:val="18"/>
              </w:rPr>
            </w:pPr>
            <w:r>
              <w:rPr>
                <w:rFonts w:ascii="Arial" w:hAnsi="Arial" w:cs="Arial"/>
                <w:sz w:val="18"/>
                <w:szCs w:val="18"/>
              </w:rPr>
              <w:t>11</w:t>
            </w:r>
            <w:r w:rsidR="00930A31" w:rsidRPr="00930A31">
              <w:rPr>
                <w:rFonts w:ascii="Arial" w:hAnsi="Arial" w:cs="Arial"/>
                <w:sz w:val="18"/>
                <w:szCs w:val="18"/>
              </w:rPr>
              <w:t>c</w:t>
            </w:r>
          </w:p>
        </w:tc>
        <w:tc>
          <w:tcPr>
            <w:tcW w:w="11745" w:type="dxa"/>
            <w:tcBorders>
              <w:top w:val="single" w:sz="5" w:space="0" w:color="000000"/>
              <w:left w:val="single" w:sz="5" w:space="0" w:color="000000"/>
              <w:bottom w:val="single" w:sz="5" w:space="0" w:color="000000"/>
              <w:right w:val="single" w:sz="5" w:space="0" w:color="000000"/>
            </w:tcBorders>
          </w:tcPr>
          <w:p w14:paraId="5C7C87FD" w14:textId="428C9AE2" w:rsidR="00930A31" w:rsidRPr="00930A31" w:rsidRDefault="00106068" w:rsidP="005979B8">
            <w:pPr>
              <w:pStyle w:val="Default"/>
              <w:spacing w:before="40" w:after="40"/>
              <w:rPr>
                <w:rFonts w:ascii="Arial" w:hAnsi="Arial" w:cs="Arial"/>
                <w:sz w:val="18"/>
                <w:szCs w:val="18"/>
              </w:rPr>
            </w:pPr>
            <w:r w:rsidRPr="00106068">
              <w:rPr>
                <w:rFonts w:ascii="Arial" w:hAnsi="Arial" w:cs="Arial"/>
                <w:sz w:val="18"/>
                <w:szCs w:val="18"/>
              </w:rPr>
              <w:t xml:space="preserve">Qualitative data were synthesized using thematic analysis, identifying recurring patterns and themes across studies. </w:t>
            </w:r>
          </w:p>
        </w:tc>
        <w:tc>
          <w:tcPr>
            <w:tcW w:w="1200" w:type="dxa"/>
            <w:tcBorders>
              <w:top w:val="single" w:sz="5" w:space="0" w:color="000000"/>
              <w:left w:val="single" w:sz="5" w:space="0" w:color="000000"/>
              <w:bottom w:val="single" w:sz="5" w:space="0" w:color="000000"/>
              <w:right w:val="single" w:sz="5" w:space="0" w:color="000000"/>
            </w:tcBorders>
          </w:tcPr>
          <w:p w14:paraId="3079E946" w14:textId="19B97F46" w:rsidR="00930A31" w:rsidRPr="00930A31" w:rsidRDefault="00106068"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58A72F4A"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w:t>
            </w:r>
            <w:r w:rsidR="00CE1CDD">
              <w:rPr>
                <w:rFonts w:ascii="Arial" w:hAnsi="Arial" w:cs="Arial"/>
                <w:sz w:val="18"/>
                <w:szCs w:val="18"/>
              </w:rPr>
              <w:t>1</w:t>
            </w:r>
            <w:r w:rsidRPr="00930A31">
              <w:rPr>
                <w:rFonts w:ascii="Arial" w:hAnsi="Arial" w:cs="Arial"/>
                <w:sz w:val="18"/>
                <w:szCs w:val="18"/>
              </w:rPr>
              <w:t>d</w:t>
            </w:r>
          </w:p>
        </w:tc>
        <w:tc>
          <w:tcPr>
            <w:tcW w:w="11745" w:type="dxa"/>
            <w:tcBorders>
              <w:top w:val="single" w:sz="5" w:space="0" w:color="000000"/>
              <w:left w:val="single" w:sz="5" w:space="0" w:color="000000"/>
              <w:bottom w:val="single" w:sz="5" w:space="0" w:color="000000"/>
              <w:right w:val="single" w:sz="5" w:space="0" w:color="000000"/>
            </w:tcBorders>
          </w:tcPr>
          <w:p w14:paraId="788EDA76" w14:textId="46030F56" w:rsidR="00930A31" w:rsidRPr="00930A31" w:rsidRDefault="00106068" w:rsidP="005979B8">
            <w:pPr>
              <w:pStyle w:val="Default"/>
              <w:spacing w:before="40" w:after="40"/>
              <w:rPr>
                <w:rFonts w:ascii="Arial" w:hAnsi="Arial" w:cs="Arial"/>
                <w:sz w:val="18"/>
                <w:szCs w:val="18"/>
              </w:rPr>
            </w:pPr>
            <w:r w:rsidRPr="00106068">
              <w:rPr>
                <w:rFonts w:ascii="Arial" w:hAnsi="Arial" w:cs="Arial"/>
                <w:sz w:val="18"/>
                <w:szCs w:val="18"/>
              </w:rPr>
              <w:t>Heterogeneity was assessed using the I² statistic.</w:t>
            </w:r>
          </w:p>
        </w:tc>
        <w:tc>
          <w:tcPr>
            <w:tcW w:w="1200" w:type="dxa"/>
            <w:tcBorders>
              <w:top w:val="single" w:sz="5" w:space="0" w:color="000000"/>
              <w:left w:val="single" w:sz="5" w:space="0" w:color="000000"/>
              <w:bottom w:val="single" w:sz="5" w:space="0" w:color="000000"/>
              <w:right w:val="single" w:sz="5" w:space="0" w:color="000000"/>
            </w:tcBorders>
          </w:tcPr>
          <w:p w14:paraId="1B5FCF50" w14:textId="7C5472D9" w:rsidR="00930A31" w:rsidRPr="00930A31" w:rsidRDefault="00106068"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199FCB5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w:t>
            </w:r>
            <w:r w:rsidR="00CE1CDD">
              <w:rPr>
                <w:rFonts w:ascii="Arial" w:hAnsi="Arial" w:cs="Arial"/>
                <w:sz w:val="18"/>
                <w:szCs w:val="18"/>
              </w:rPr>
              <w:t>1</w:t>
            </w:r>
            <w:r w:rsidRPr="00930A31">
              <w:rPr>
                <w:rFonts w:ascii="Arial" w:hAnsi="Arial" w:cs="Arial"/>
                <w:sz w:val="18"/>
                <w:szCs w:val="18"/>
              </w:rPr>
              <w:t>e</w:t>
            </w:r>
          </w:p>
        </w:tc>
        <w:tc>
          <w:tcPr>
            <w:tcW w:w="11745" w:type="dxa"/>
            <w:tcBorders>
              <w:top w:val="single" w:sz="5" w:space="0" w:color="000000"/>
              <w:left w:val="single" w:sz="5" w:space="0" w:color="000000"/>
              <w:bottom w:val="single" w:sz="5" w:space="0" w:color="000000"/>
              <w:right w:val="single" w:sz="5" w:space="0" w:color="000000"/>
            </w:tcBorders>
          </w:tcPr>
          <w:p w14:paraId="39C60ECA" w14:textId="4F0912EF" w:rsidR="00930A31" w:rsidRPr="00930A31" w:rsidRDefault="00106068" w:rsidP="005979B8">
            <w:pPr>
              <w:pStyle w:val="Default"/>
              <w:spacing w:before="40" w:after="40"/>
              <w:rPr>
                <w:rFonts w:ascii="Arial" w:hAnsi="Arial" w:cs="Arial"/>
                <w:sz w:val="18"/>
                <w:szCs w:val="18"/>
              </w:rPr>
            </w:pPr>
            <w:r w:rsidRPr="00106068">
              <w:rPr>
                <w:rFonts w:ascii="Arial" w:hAnsi="Arial" w:cs="Arial"/>
                <w:sz w:val="18"/>
                <w:szCs w:val="18"/>
              </w:rPr>
              <w:t>Subgroup analyses were conducted to explore variations across different model types, tasks, and domains.</w:t>
            </w:r>
          </w:p>
        </w:tc>
        <w:tc>
          <w:tcPr>
            <w:tcW w:w="1200" w:type="dxa"/>
            <w:tcBorders>
              <w:top w:val="single" w:sz="5" w:space="0" w:color="000000"/>
              <w:left w:val="single" w:sz="5" w:space="0" w:color="000000"/>
              <w:bottom w:val="single" w:sz="5" w:space="0" w:color="000000"/>
              <w:right w:val="single" w:sz="5" w:space="0" w:color="000000"/>
            </w:tcBorders>
          </w:tcPr>
          <w:p w14:paraId="7E3237B1" w14:textId="4EC6E78A" w:rsidR="00930A31" w:rsidRPr="00930A31" w:rsidRDefault="00106068"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9D3F76A"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w:t>
            </w:r>
            <w:r w:rsidR="00CE1CDD">
              <w:rPr>
                <w:rFonts w:ascii="Arial" w:hAnsi="Arial" w:cs="Arial"/>
                <w:sz w:val="18"/>
                <w:szCs w:val="18"/>
              </w:rPr>
              <w:t>1</w:t>
            </w:r>
            <w:r w:rsidRPr="00930A31">
              <w:rPr>
                <w:rFonts w:ascii="Arial" w:hAnsi="Arial" w:cs="Arial"/>
                <w:sz w:val="18"/>
                <w:szCs w:val="18"/>
              </w:rPr>
              <w:t>f</w:t>
            </w:r>
          </w:p>
        </w:tc>
        <w:tc>
          <w:tcPr>
            <w:tcW w:w="11745" w:type="dxa"/>
            <w:tcBorders>
              <w:top w:val="single" w:sz="5" w:space="0" w:color="000000"/>
              <w:left w:val="single" w:sz="5" w:space="0" w:color="000000"/>
              <w:bottom w:val="single" w:sz="5" w:space="0" w:color="000000"/>
              <w:right w:val="single" w:sz="5" w:space="0" w:color="000000"/>
            </w:tcBorders>
          </w:tcPr>
          <w:p w14:paraId="32B204F5" w14:textId="79448E06" w:rsidR="00930A31" w:rsidRPr="00930A31" w:rsidRDefault="00106068" w:rsidP="005979B8">
            <w:pPr>
              <w:pStyle w:val="Default"/>
              <w:spacing w:before="40" w:after="40"/>
              <w:rPr>
                <w:rFonts w:ascii="Arial" w:hAnsi="Arial" w:cs="Arial"/>
                <w:sz w:val="18"/>
                <w:szCs w:val="18"/>
              </w:rPr>
            </w:pPr>
            <w:r w:rsidRPr="00106068">
              <w:rPr>
                <w:rFonts w:ascii="Arial" w:hAnsi="Arial" w:cs="Arial"/>
                <w:sz w:val="18"/>
                <w:szCs w:val="18"/>
              </w:rPr>
              <w:t>The findings were reported with transparency and precision, avoiding overgeneralizations or unwarranted extrapolations.</w:t>
            </w:r>
          </w:p>
        </w:tc>
        <w:tc>
          <w:tcPr>
            <w:tcW w:w="1200" w:type="dxa"/>
            <w:tcBorders>
              <w:top w:val="single" w:sz="5" w:space="0" w:color="000000"/>
              <w:left w:val="single" w:sz="5" w:space="0" w:color="000000"/>
              <w:bottom w:val="single" w:sz="5" w:space="0" w:color="000000"/>
              <w:right w:val="single" w:sz="5" w:space="0" w:color="000000"/>
            </w:tcBorders>
          </w:tcPr>
          <w:p w14:paraId="7275097C" w14:textId="3FAD8AF3" w:rsidR="00930A31" w:rsidRPr="00930A31" w:rsidRDefault="00106068"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6D5C45FC" w:rsidR="006E5FE2" w:rsidRPr="00930A31" w:rsidRDefault="006E5FE2" w:rsidP="00736ADA">
            <w:pPr>
              <w:pStyle w:val="Default"/>
              <w:spacing w:before="40" w:after="40"/>
              <w:jc w:val="center"/>
              <w:rPr>
                <w:rFonts w:ascii="Arial" w:hAnsi="Arial" w:cs="Arial"/>
                <w:sz w:val="18"/>
                <w:szCs w:val="18"/>
              </w:rPr>
            </w:pPr>
            <w:r w:rsidRPr="00930A31">
              <w:rPr>
                <w:rFonts w:ascii="Arial" w:hAnsi="Arial" w:cs="Arial"/>
                <w:sz w:val="18"/>
                <w:szCs w:val="18"/>
              </w:rPr>
              <w:t>1</w:t>
            </w:r>
            <w:r w:rsidR="00CE1CDD">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1861BBFE" w14:textId="45C250CE" w:rsidR="006E5FE2" w:rsidRPr="00353B81" w:rsidRDefault="00CE1CDD" w:rsidP="00CE1CDD">
            <w:pPr>
              <w:pStyle w:val="TSP31text"/>
              <w:ind w:firstLine="0"/>
              <w:rPr>
                <w:rFonts w:ascii="Arial" w:hAnsi="Arial" w:cs="Arial"/>
                <w:snapToGrid/>
                <w:sz w:val="18"/>
                <w:szCs w:val="18"/>
                <w:lang w:val="en-CA" w:eastAsia="en-CA" w:bidi="ar-SA"/>
              </w:rPr>
            </w:pPr>
            <w:r w:rsidRPr="00CE1CDD">
              <w:rPr>
                <w:rFonts w:ascii="Arial" w:hAnsi="Arial" w:cs="Arial"/>
                <w:snapToGrid/>
                <w:sz w:val="18"/>
                <w:szCs w:val="18"/>
                <w:lang w:val="en-CA" w:eastAsia="en-CA" w:bidi="ar-SA"/>
              </w:rPr>
              <w:t>The quality of the included studies was assessed using the modified version of the Newcastle-Ottawa Scale, adapted for computational research, Studies scoring below a predefined threshold were excluded from the analysis to maintain the integrity of the findings</w:t>
            </w:r>
            <w:r w:rsidR="004665B7">
              <w:rPr>
                <w:rFonts w:ascii="Arial" w:hAnsi="Arial" w:cs="Arial"/>
                <w:snapToGrid/>
                <w:sz w:val="18"/>
                <w:szCs w:val="18"/>
                <w:lang w:val="en-CA" w:eastAsia="en-CA" w:bidi="ar-SA"/>
              </w:rPr>
              <w:t>.</w:t>
            </w:r>
          </w:p>
        </w:tc>
        <w:tc>
          <w:tcPr>
            <w:tcW w:w="1200" w:type="dxa"/>
            <w:tcBorders>
              <w:top w:val="single" w:sz="5" w:space="0" w:color="000000"/>
              <w:left w:val="single" w:sz="5" w:space="0" w:color="000000"/>
              <w:bottom w:val="single" w:sz="5" w:space="0" w:color="000000"/>
              <w:right w:val="single" w:sz="5" w:space="0" w:color="000000"/>
            </w:tcBorders>
          </w:tcPr>
          <w:p w14:paraId="7875B5BE" w14:textId="77496790" w:rsidR="006E5FE2" w:rsidRPr="00930A31" w:rsidRDefault="00CE1CDD"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353B81">
              <w:rPr>
                <w:rFonts w:ascii="Arial" w:hAnsi="Arial" w:cs="Arial"/>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CC3904">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nil"/>
              <w:right w:val="single" w:sz="5" w:space="0" w:color="000000"/>
            </w:tcBorders>
          </w:tcPr>
          <w:p w14:paraId="2F50B5EC" w14:textId="1D749418" w:rsidR="00930A31" w:rsidRPr="00930A31" w:rsidRDefault="00353B81" w:rsidP="003B79FF">
            <w:pPr>
              <w:pStyle w:val="Default"/>
              <w:spacing w:before="40" w:after="40"/>
              <w:jc w:val="right"/>
              <w:rPr>
                <w:rFonts w:ascii="Arial" w:hAnsi="Arial" w:cs="Arial"/>
                <w:sz w:val="18"/>
                <w:szCs w:val="18"/>
              </w:rPr>
            </w:pPr>
            <w:r>
              <w:rPr>
                <w:rFonts w:ascii="Arial" w:hAnsi="Arial" w:cs="Arial"/>
                <w:sz w:val="18"/>
                <w:szCs w:val="18"/>
              </w:rPr>
              <w:t>13</w:t>
            </w:r>
          </w:p>
        </w:tc>
        <w:tc>
          <w:tcPr>
            <w:tcW w:w="11745" w:type="dxa"/>
            <w:tcBorders>
              <w:top w:val="single" w:sz="5" w:space="0" w:color="000000"/>
              <w:left w:val="single" w:sz="5" w:space="0" w:color="000000"/>
              <w:bottom w:val="nil"/>
              <w:right w:val="single" w:sz="5" w:space="0" w:color="000000"/>
            </w:tcBorders>
          </w:tcPr>
          <w:p w14:paraId="465FDF79" w14:textId="2DE3062E" w:rsidR="00930A31" w:rsidRPr="00930A31" w:rsidRDefault="00353B81" w:rsidP="005979B8">
            <w:pPr>
              <w:pStyle w:val="Default"/>
              <w:spacing w:before="40" w:after="40"/>
              <w:rPr>
                <w:rFonts w:ascii="Arial" w:hAnsi="Arial" w:cs="Arial"/>
                <w:sz w:val="18"/>
                <w:szCs w:val="18"/>
              </w:rPr>
            </w:pPr>
            <w:r w:rsidRPr="00353B81">
              <w:rPr>
                <w:rFonts w:ascii="Arial" w:hAnsi="Arial" w:cs="Arial"/>
                <w:sz w:val="18"/>
                <w:szCs w:val="18"/>
              </w:rPr>
              <w:t>The review included 25 studies selected from 136 records, as documented in a PRISMA flowchart. Reasons for exclusion included outdated architectures, lack of empirical results, or incomplete data.</w:t>
            </w:r>
          </w:p>
        </w:tc>
        <w:tc>
          <w:tcPr>
            <w:tcW w:w="1200" w:type="dxa"/>
            <w:tcBorders>
              <w:top w:val="single" w:sz="5" w:space="0" w:color="000000"/>
              <w:left w:val="single" w:sz="5" w:space="0" w:color="000000"/>
              <w:bottom w:val="nil"/>
              <w:right w:val="single" w:sz="5" w:space="0" w:color="000000"/>
            </w:tcBorders>
          </w:tcPr>
          <w:p w14:paraId="670CFC65" w14:textId="7AD34C98" w:rsidR="00930A31" w:rsidRPr="00930A31" w:rsidRDefault="00CC3904" w:rsidP="005979B8">
            <w:pPr>
              <w:pStyle w:val="Default"/>
              <w:spacing w:before="40" w:after="40"/>
              <w:rPr>
                <w:rFonts w:ascii="Arial" w:hAnsi="Arial" w:cs="Arial"/>
                <w:color w:val="auto"/>
                <w:sz w:val="18"/>
                <w:szCs w:val="18"/>
              </w:rPr>
            </w:pPr>
            <w:r>
              <w:rPr>
                <w:rFonts w:ascii="Arial" w:hAnsi="Arial" w:cs="Arial"/>
                <w:color w:val="auto"/>
                <w:sz w:val="18"/>
                <w:szCs w:val="18"/>
              </w:rPr>
              <w:t>Page 6</w:t>
            </w:r>
          </w:p>
        </w:tc>
      </w:tr>
      <w:tr w:rsidR="00930A31" w:rsidRPr="004C1685" w14:paraId="1BA22A88" w14:textId="77777777" w:rsidTr="00DB7CE2">
        <w:trPr>
          <w:trHeight w:val="162"/>
        </w:trPr>
        <w:tc>
          <w:tcPr>
            <w:tcW w:w="1668" w:type="dxa"/>
            <w:vMerge/>
            <w:tcBorders>
              <w:left w:val="single" w:sz="5" w:space="0" w:color="000000"/>
              <w:bottom w:val="single" w:sz="5" w:space="0" w:color="000000"/>
              <w:right w:val="single" w:sz="6"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nil"/>
              <w:left w:val="single" w:sz="6" w:space="0" w:color="000000"/>
              <w:bottom w:val="single" w:sz="6" w:space="0" w:color="000000"/>
              <w:right w:val="single" w:sz="6" w:space="0" w:color="000000"/>
            </w:tcBorders>
          </w:tcPr>
          <w:p w14:paraId="7E0E0DCA" w14:textId="37BF49AE" w:rsidR="00930A31" w:rsidRPr="00930A31" w:rsidRDefault="00930A31" w:rsidP="003B79FF">
            <w:pPr>
              <w:pStyle w:val="Default"/>
              <w:spacing w:before="40" w:after="40"/>
              <w:jc w:val="right"/>
              <w:rPr>
                <w:rFonts w:ascii="Arial" w:hAnsi="Arial" w:cs="Arial"/>
                <w:sz w:val="18"/>
                <w:szCs w:val="18"/>
              </w:rPr>
            </w:pPr>
          </w:p>
        </w:tc>
        <w:tc>
          <w:tcPr>
            <w:tcW w:w="11745" w:type="dxa"/>
            <w:tcBorders>
              <w:top w:val="nil"/>
              <w:left w:val="single" w:sz="6" w:space="0" w:color="000000"/>
              <w:bottom w:val="single" w:sz="6" w:space="0" w:color="000000"/>
              <w:right w:val="single" w:sz="6" w:space="0" w:color="000000"/>
            </w:tcBorders>
          </w:tcPr>
          <w:p w14:paraId="7C33FBE2" w14:textId="19DA46E5" w:rsidR="00930A31" w:rsidRPr="00930A31" w:rsidRDefault="00930A31" w:rsidP="005979B8">
            <w:pPr>
              <w:pStyle w:val="Default"/>
              <w:spacing w:before="40" w:after="40"/>
              <w:rPr>
                <w:rFonts w:ascii="Arial" w:hAnsi="Arial" w:cs="Arial"/>
                <w:sz w:val="18"/>
                <w:szCs w:val="18"/>
              </w:rPr>
            </w:pPr>
          </w:p>
        </w:tc>
        <w:tc>
          <w:tcPr>
            <w:tcW w:w="1200" w:type="dxa"/>
            <w:tcBorders>
              <w:top w:val="nil"/>
              <w:left w:val="single" w:sz="6" w:space="0" w:color="000000"/>
              <w:bottom w:val="single" w:sz="6" w:space="0" w:color="000000"/>
              <w:right w:val="single" w:sz="6" w:space="0" w:color="000000"/>
            </w:tcBorders>
          </w:tcPr>
          <w:p w14:paraId="715316E4" w14:textId="15394A65" w:rsidR="00930A31" w:rsidRPr="00930A31" w:rsidRDefault="00930A31" w:rsidP="005979B8">
            <w:pPr>
              <w:pStyle w:val="Default"/>
              <w:spacing w:before="40" w:after="40"/>
              <w:rPr>
                <w:rFonts w:ascii="Arial" w:hAnsi="Arial" w:cs="Arial"/>
                <w:color w:val="auto"/>
                <w:sz w:val="18"/>
                <w:szCs w:val="18"/>
              </w:rPr>
            </w:pPr>
          </w:p>
        </w:tc>
      </w:tr>
      <w:tr w:rsidR="00FB3483" w:rsidRPr="004C1685" w14:paraId="5BCDF56D" w14:textId="77777777" w:rsidTr="00CC3904">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6" w:space="0" w:color="000000"/>
              <w:left w:val="single" w:sz="5" w:space="0" w:color="000000"/>
              <w:bottom w:val="single" w:sz="5" w:space="0" w:color="000000"/>
              <w:right w:val="single" w:sz="5" w:space="0" w:color="000000"/>
            </w:tcBorders>
          </w:tcPr>
          <w:p w14:paraId="29178F2C" w14:textId="79C657D1"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353B81">
              <w:rPr>
                <w:rFonts w:ascii="Arial" w:hAnsi="Arial" w:cs="Arial"/>
                <w:sz w:val="18"/>
                <w:szCs w:val="18"/>
              </w:rPr>
              <w:t>4</w:t>
            </w:r>
          </w:p>
        </w:tc>
        <w:tc>
          <w:tcPr>
            <w:tcW w:w="11745" w:type="dxa"/>
            <w:tcBorders>
              <w:top w:val="single" w:sz="6" w:space="0" w:color="000000"/>
              <w:left w:val="single" w:sz="5" w:space="0" w:color="000000"/>
              <w:bottom w:val="single" w:sz="5" w:space="0" w:color="000000"/>
              <w:right w:val="single" w:sz="5" w:space="0" w:color="000000"/>
            </w:tcBorders>
          </w:tcPr>
          <w:p w14:paraId="07DC5B50" w14:textId="6FE54179" w:rsidR="00FB3483" w:rsidRPr="00930A31" w:rsidRDefault="002C6D89" w:rsidP="005979B8">
            <w:pPr>
              <w:pStyle w:val="Default"/>
              <w:spacing w:before="40" w:after="40"/>
              <w:rPr>
                <w:rFonts w:ascii="Arial" w:hAnsi="Arial" w:cs="Arial"/>
                <w:sz w:val="18"/>
                <w:szCs w:val="18"/>
              </w:rPr>
            </w:pPr>
            <w:r>
              <w:rPr>
                <w:rFonts w:ascii="Arial" w:hAnsi="Arial" w:cs="Arial"/>
                <w:sz w:val="18"/>
                <w:szCs w:val="18"/>
              </w:rPr>
              <w:t>Studies</w:t>
            </w:r>
            <w:r w:rsidRPr="002C6D89">
              <w:rPr>
                <w:rFonts w:ascii="Arial" w:hAnsi="Arial" w:cs="Arial"/>
                <w:sz w:val="18"/>
                <w:szCs w:val="18"/>
              </w:rPr>
              <w:t xml:space="preserve"> that met the </w:t>
            </w:r>
            <w:r>
              <w:rPr>
                <w:rFonts w:ascii="Arial" w:hAnsi="Arial" w:cs="Arial"/>
                <w:sz w:val="18"/>
                <w:szCs w:val="18"/>
              </w:rPr>
              <w:t xml:space="preserve">inclusion </w:t>
            </w:r>
            <w:r w:rsidRPr="002C6D89">
              <w:rPr>
                <w:rFonts w:ascii="Arial" w:hAnsi="Arial" w:cs="Arial"/>
                <w:sz w:val="18"/>
                <w:szCs w:val="18"/>
              </w:rPr>
              <w:t>criteria were included in the study</w:t>
            </w:r>
            <w:r>
              <w:rPr>
                <w:rFonts w:ascii="Arial" w:hAnsi="Arial" w:cs="Arial"/>
                <w:sz w:val="18"/>
                <w:szCs w:val="18"/>
              </w:rPr>
              <w:t xml:space="preserve"> and </w:t>
            </w:r>
            <w:r w:rsidR="00F44AE6">
              <w:rPr>
                <w:rFonts w:ascii="Arial" w:hAnsi="Arial" w:cs="Arial"/>
                <w:sz w:val="18"/>
                <w:szCs w:val="18"/>
              </w:rPr>
              <w:t>c</w:t>
            </w:r>
            <w:r w:rsidR="00353B81" w:rsidRPr="00353B81">
              <w:rPr>
                <w:rFonts w:ascii="Arial" w:hAnsi="Arial" w:cs="Arial"/>
                <w:sz w:val="18"/>
                <w:szCs w:val="18"/>
              </w:rPr>
              <w:t>haracteristics of each included study were tabulated by task and year.</w:t>
            </w:r>
          </w:p>
        </w:tc>
        <w:tc>
          <w:tcPr>
            <w:tcW w:w="1200" w:type="dxa"/>
            <w:tcBorders>
              <w:top w:val="single" w:sz="6" w:space="0" w:color="000000"/>
              <w:left w:val="single" w:sz="5" w:space="0" w:color="000000"/>
              <w:bottom w:val="single" w:sz="5" w:space="0" w:color="000000"/>
              <w:right w:val="single" w:sz="5" w:space="0" w:color="000000"/>
            </w:tcBorders>
          </w:tcPr>
          <w:p w14:paraId="2BA7B4C0" w14:textId="7894FA4A" w:rsidR="00FB3483" w:rsidRPr="00930A31" w:rsidRDefault="002C6D89" w:rsidP="005979B8">
            <w:pPr>
              <w:pStyle w:val="Default"/>
              <w:spacing w:before="40" w:after="40"/>
              <w:rPr>
                <w:rFonts w:ascii="Arial" w:hAnsi="Arial" w:cs="Arial"/>
                <w:color w:val="auto"/>
                <w:sz w:val="18"/>
                <w:szCs w:val="18"/>
              </w:rPr>
            </w:pPr>
            <w:r>
              <w:rPr>
                <w:rFonts w:ascii="Arial" w:hAnsi="Arial" w:cs="Arial"/>
                <w:color w:val="auto"/>
                <w:sz w:val="18"/>
                <w:szCs w:val="18"/>
              </w:rPr>
              <w:t>Page 15 -16</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7E700938"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353B8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2E1F0F3A" w14:textId="371BA751" w:rsidR="00FB3483" w:rsidRPr="00930A31" w:rsidRDefault="00353B81" w:rsidP="005979B8">
            <w:pPr>
              <w:pStyle w:val="Default"/>
              <w:spacing w:before="40" w:after="40"/>
              <w:rPr>
                <w:rFonts w:ascii="Arial" w:hAnsi="Arial" w:cs="Arial"/>
                <w:sz w:val="18"/>
                <w:szCs w:val="18"/>
              </w:rPr>
            </w:pPr>
            <w:r w:rsidRPr="00353B81">
              <w:rPr>
                <w:rFonts w:ascii="Arial" w:hAnsi="Arial" w:cs="Arial"/>
                <w:sz w:val="18"/>
                <w:szCs w:val="18"/>
              </w:rPr>
              <w:t>Risk of bias was assessed using a modified Newcastle-Ottawa Scale.</w:t>
            </w:r>
          </w:p>
        </w:tc>
        <w:tc>
          <w:tcPr>
            <w:tcW w:w="1200" w:type="dxa"/>
            <w:tcBorders>
              <w:top w:val="single" w:sz="5" w:space="0" w:color="000000"/>
              <w:left w:val="single" w:sz="5" w:space="0" w:color="000000"/>
              <w:bottom w:val="single" w:sz="5" w:space="0" w:color="000000"/>
              <w:right w:val="single" w:sz="5" w:space="0" w:color="000000"/>
            </w:tcBorders>
          </w:tcPr>
          <w:p w14:paraId="7897FD3B" w14:textId="0B727A7F" w:rsidR="00FB3483" w:rsidRPr="00930A31" w:rsidRDefault="00DB7CE2" w:rsidP="005979B8">
            <w:pPr>
              <w:pStyle w:val="Default"/>
              <w:spacing w:before="40" w:after="40"/>
              <w:rPr>
                <w:rFonts w:ascii="Arial" w:hAnsi="Arial" w:cs="Arial"/>
                <w:color w:val="auto"/>
                <w:sz w:val="18"/>
                <w:szCs w:val="18"/>
              </w:rPr>
            </w:pPr>
            <w:r>
              <w:rPr>
                <w:rFonts w:ascii="Arial" w:hAnsi="Arial" w:cs="Arial"/>
                <w:color w:val="auto"/>
                <w:sz w:val="18"/>
                <w:szCs w:val="18"/>
              </w:rPr>
              <w:t>Page 7</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53104988"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w:t>
            </w:r>
            <w:r w:rsidR="00353B8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77D5105C" w14:textId="6296AA4A" w:rsidR="00FB3483" w:rsidRPr="00930A31" w:rsidRDefault="00353B81" w:rsidP="005979B8">
            <w:pPr>
              <w:pStyle w:val="Default"/>
              <w:spacing w:before="40" w:after="40"/>
              <w:rPr>
                <w:rFonts w:ascii="Arial" w:hAnsi="Arial" w:cs="Arial"/>
                <w:sz w:val="18"/>
                <w:szCs w:val="18"/>
              </w:rPr>
            </w:pPr>
            <w:r w:rsidRPr="00353B81">
              <w:rPr>
                <w:rFonts w:ascii="Arial" w:hAnsi="Arial" w:cs="Arial"/>
                <w:sz w:val="18"/>
                <w:szCs w:val="18"/>
              </w:rPr>
              <w:t xml:space="preserve">For each NLP task—such as translation, summarization, QA, sentiment analysis, NER, and generation—summary statistics and effect estimates (e.g., BLEU, ROUGE, F1) were presented. Tables detailed performance and limitations (e.g., hallucination in summarization, domain shift in NER). </w:t>
            </w:r>
          </w:p>
        </w:tc>
        <w:tc>
          <w:tcPr>
            <w:tcW w:w="1200" w:type="dxa"/>
            <w:tcBorders>
              <w:top w:val="single" w:sz="5" w:space="0" w:color="000000"/>
              <w:left w:val="single" w:sz="5" w:space="0" w:color="000000"/>
              <w:bottom w:val="single" w:sz="5" w:space="0" w:color="000000"/>
              <w:right w:val="single" w:sz="5" w:space="0" w:color="000000"/>
            </w:tcBorders>
          </w:tcPr>
          <w:p w14:paraId="43E181A6" w14:textId="03FB398F" w:rsidR="00FB3483" w:rsidRPr="00930A31" w:rsidRDefault="00DB7CE2" w:rsidP="005979B8">
            <w:pPr>
              <w:pStyle w:val="Default"/>
              <w:spacing w:before="40" w:after="40"/>
              <w:rPr>
                <w:rFonts w:ascii="Arial" w:hAnsi="Arial" w:cs="Arial"/>
                <w:color w:val="auto"/>
                <w:sz w:val="18"/>
                <w:szCs w:val="18"/>
              </w:rPr>
            </w:pPr>
            <w:r>
              <w:rPr>
                <w:rFonts w:ascii="Arial" w:hAnsi="Arial" w:cs="Arial"/>
                <w:color w:val="auto"/>
                <w:sz w:val="18"/>
                <w:szCs w:val="18"/>
              </w:rPr>
              <w:t>Page 8</w:t>
            </w:r>
          </w:p>
        </w:tc>
      </w:tr>
      <w:tr w:rsidR="00930A31" w:rsidRPr="004C1685" w14:paraId="29B5C9A7" w14:textId="77777777" w:rsidTr="00930A31">
        <w:trPr>
          <w:trHeight w:val="203"/>
        </w:trPr>
        <w:tc>
          <w:tcPr>
            <w:tcW w:w="1668" w:type="dxa"/>
            <w:vMerge w:val="restart"/>
            <w:tcBorders>
              <w:left w:val="single" w:sz="5" w:space="0" w:color="000000"/>
              <w:right w:val="single" w:sz="5" w:space="0" w:color="000000"/>
            </w:tcBorders>
          </w:tcPr>
          <w:p w14:paraId="4760E726" w14:textId="761CD1CB" w:rsidR="00930A31" w:rsidRPr="00930A31" w:rsidRDefault="00DB7CE2"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6B907E6F" w14:textId="5D8416EC" w:rsidR="00930A31" w:rsidRPr="00930A31" w:rsidRDefault="00353B81" w:rsidP="003B79FF">
            <w:pPr>
              <w:pStyle w:val="Default"/>
              <w:spacing w:before="40" w:after="40"/>
              <w:jc w:val="right"/>
              <w:rPr>
                <w:rFonts w:ascii="Arial" w:hAnsi="Arial" w:cs="Arial"/>
                <w:sz w:val="18"/>
                <w:szCs w:val="18"/>
              </w:rPr>
            </w:pPr>
            <w:r>
              <w:rPr>
                <w:rFonts w:ascii="Arial" w:hAnsi="Arial" w:cs="Arial"/>
                <w:sz w:val="18"/>
                <w:szCs w:val="18"/>
              </w:rPr>
              <w:t>17</w:t>
            </w:r>
            <w:r w:rsidR="00DB7CE2">
              <w:rPr>
                <w:rFonts w:ascii="Arial" w:hAnsi="Arial" w:cs="Arial"/>
                <w:sz w:val="18"/>
                <w:szCs w:val="18"/>
              </w:rPr>
              <w:t>a</w:t>
            </w:r>
          </w:p>
        </w:tc>
        <w:tc>
          <w:tcPr>
            <w:tcW w:w="11745" w:type="dxa"/>
            <w:tcBorders>
              <w:top w:val="single" w:sz="5" w:space="0" w:color="000000"/>
              <w:left w:val="single" w:sz="5" w:space="0" w:color="000000"/>
              <w:bottom w:val="single" w:sz="5" w:space="0" w:color="000000"/>
              <w:right w:val="single" w:sz="5" w:space="0" w:color="000000"/>
            </w:tcBorders>
          </w:tcPr>
          <w:p w14:paraId="214F5C2A" w14:textId="2E8F5935" w:rsidR="00930A31" w:rsidRPr="00930A31" w:rsidRDefault="00353B81" w:rsidP="005979B8">
            <w:pPr>
              <w:pStyle w:val="Default"/>
              <w:spacing w:before="40" w:after="40"/>
              <w:rPr>
                <w:rFonts w:ascii="Arial" w:hAnsi="Arial" w:cs="Arial"/>
                <w:sz w:val="18"/>
                <w:szCs w:val="18"/>
              </w:rPr>
            </w:pPr>
            <w:r w:rsidRPr="00353B81">
              <w:rPr>
                <w:rFonts w:ascii="Arial" w:hAnsi="Arial" w:cs="Arial"/>
                <w:sz w:val="18"/>
                <w:szCs w:val="18"/>
              </w:rPr>
              <w:t>Meta-analyses showed transformers outperform older models, though with high variance in resource demands and generalization.</w:t>
            </w:r>
          </w:p>
        </w:tc>
        <w:tc>
          <w:tcPr>
            <w:tcW w:w="1200" w:type="dxa"/>
            <w:tcBorders>
              <w:top w:val="single" w:sz="5" w:space="0" w:color="000000"/>
              <w:left w:val="single" w:sz="5" w:space="0" w:color="000000"/>
              <w:bottom w:val="single" w:sz="5" w:space="0" w:color="000000"/>
              <w:right w:val="single" w:sz="5" w:space="0" w:color="000000"/>
            </w:tcBorders>
          </w:tcPr>
          <w:p w14:paraId="7C8F8A33" w14:textId="323A42FC" w:rsidR="00930A31" w:rsidRPr="00930A31" w:rsidRDefault="00DB7CE2" w:rsidP="005979B8">
            <w:pPr>
              <w:pStyle w:val="Default"/>
              <w:spacing w:before="40" w:after="40"/>
              <w:rPr>
                <w:rFonts w:ascii="Arial" w:hAnsi="Arial" w:cs="Arial"/>
                <w:color w:val="auto"/>
                <w:sz w:val="18"/>
                <w:szCs w:val="18"/>
              </w:rPr>
            </w:pPr>
            <w:r>
              <w:rPr>
                <w:rFonts w:ascii="Arial" w:hAnsi="Arial" w:cs="Arial"/>
                <w:color w:val="auto"/>
                <w:sz w:val="18"/>
                <w:szCs w:val="18"/>
              </w:rPr>
              <w:t>Page 8</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641C7910" w:rsidR="00930A31" w:rsidRPr="00930A31" w:rsidRDefault="00DB7CE2" w:rsidP="003B79FF">
            <w:pPr>
              <w:pStyle w:val="Default"/>
              <w:spacing w:before="40" w:after="40"/>
              <w:jc w:val="right"/>
              <w:rPr>
                <w:rFonts w:ascii="Arial" w:hAnsi="Arial" w:cs="Arial"/>
                <w:sz w:val="18"/>
                <w:szCs w:val="18"/>
              </w:rPr>
            </w:pPr>
            <w:r>
              <w:rPr>
                <w:rFonts w:ascii="Arial" w:hAnsi="Arial" w:cs="Arial"/>
                <w:sz w:val="18"/>
                <w:szCs w:val="18"/>
              </w:rPr>
              <w:t>17b</w:t>
            </w:r>
          </w:p>
        </w:tc>
        <w:tc>
          <w:tcPr>
            <w:tcW w:w="11745" w:type="dxa"/>
            <w:tcBorders>
              <w:top w:val="single" w:sz="5" w:space="0" w:color="000000"/>
              <w:left w:val="single" w:sz="5" w:space="0" w:color="000000"/>
              <w:bottom w:val="single" w:sz="5" w:space="0" w:color="000000"/>
              <w:right w:val="single" w:sz="5" w:space="0" w:color="000000"/>
            </w:tcBorders>
          </w:tcPr>
          <w:p w14:paraId="52AB047D" w14:textId="5F463ECD" w:rsidR="00930A31" w:rsidRPr="00930A31" w:rsidRDefault="00353B81" w:rsidP="005979B8">
            <w:pPr>
              <w:pStyle w:val="Default"/>
              <w:spacing w:before="40" w:after="40"/>
              <w:rPr>
                <w:rFonts w:ascii="Arial" w:hAnsi="Arial" w:cs="Arial"/>
                <w:sz w:val="18"/>
                <w:szCs w:val="18"/>
              </w:rPr>
            </w:pPr>
            <w:r w:rsidRPr="00353B81">
              <w:rPr>
                <w:rFonts w:ascii="Arial" w:hAnsi="Arial" w:cs="Arial"/>
                <w:sz w:val="18"/>
                <w:szCs w:val="18"/>
              </w:rPr>
              <w:t>Heterogeneity causes were explored through subgroup analysis by task and model type.</w:t>
            </w:r>
          </w:p>
        </w:tc>
        <w:tc>
          <w:tcPr>
            <w:tcW w:w="1200" w:type="dxa"/>
            <w:tcBorders>
              <w:top w:val="single" w:sz="5" w:space="0" w:color="000000"/>
              <w:left w:val="single" w:sz="5" w:space="0" w:color="000000"/>
              <w:bottom w:val="single" w:sz="5" w:space="0" w:color="000000"/>
              <w:right w:val="single" w:sz="5" w:space="0" w:color="000000"/>
            </w:tcBorders>
          </w:tcPr>
          <w:p w14:paraId="05D8123F" w14:textId="30859736" w:rsidR="00930A31" w:rsidRPr="00930A31" w:rsidRDefault="00DB7CE2" w:rsidP="005979B8">
            <w:pPr>
              <w:pStyle w:val="Default"/>
              <w:spacing w:before="40" w:after="40"/>
              <w:rPr>
                <w:rFonts w:ascii="Arial" w:hAnsi="Arial" w:cs="Arial"/>
                <w:color w:val="auto"/>
                <w:sz w:val="18"/>
                <w:szCs w:val="18"/>
              </w:rPr>
            </w:pPr>
            <w:r>
              <w:rPr>
                <w:rFonts w:ascii="Arial" w:hAnsi="Arial" w:cs="Arial"/>
                <w:color w:val="auto"/>
                <w:sz w:val="18"/>
                <w:szCs w:val="18"/>
              </w:rPr>
              <w:t>Page 9</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74895FEB" w:rsidR="00930A31" w:rsidRPr="00930A31" w:rsidRDefault="00DB7CE2" w:rsidP="003B79FF">
            <w:pPr>
              <w:pStyle w:val="Default"/>
              <w:spacing w:before="40" w:after="40"/>
              <w:jc w:val="right"/>
              <w:rPr>
                <w:rFonts w:ascii="Arial" w:hAnsi="Arial" w:cs="Arial"/>
                <w:sz w:val="18"/>
                <w:szCs w:val="18"/>
              </w:rPr>
            </w:pPr>
            <w:r>
              <w:rPr>
                <w:rFonts w:ascii="Arial" w:hAnsi="Arial" w:cs="Arial"/>
                <w:sz w:val="18"/>
                <w:szCs w:val="18"/>
              </w:rPr>
              <w:t>17c</w:t>
            </w:r>
          </w:p>
        </w:tc>
        <w:tc>
          <w:tcPr>
            <w:tcW w:w="11745" w:type="dxa"/>
            <w:tcBorders>
              <w:top w:val="single" w:sz="5" w:space="0" w:color="000000"/>
              <w:left w:val="single" w:sz="5" w:space="0" w:color="000000"/>
              <w:bottom w:val="single" w:sz="5" w:space="0" w:color="000000"/>
              <w:right w:val="single" w:sz="5" w:space="0" w:color="000000"/>
            </w:tcBorders>
          </w:tcPr>
          <w:p w14:paraId="45824D6A" w14:textId="2BD4942A" w:rsidR="00930A31" w:rsidRPr="00930A31" w:rsidRDefault="00353B81" w:rsidP="005979B8">
            <w:pPr>
              <w:pStyle w:val="Default"/>
              <w:spacing w:before="40" w:after="40"/>
              <w:rPr>
                <w:rFonts w:ascii="Arial" w:hAnsi="Arial" w:cs="Arial"/>
                <w:sz w:val="18"/>
                <w:szCs w:val="18"/>
              </w:rPr>
            </w:pPr>
            <w:r w:rsidRPr="00353B81">
              <w:rPr>
                <w:rFonts w:ascii="Arial" w:hAnsi="Arial" w:cs="Arial"/>
                <w:sz w:val="18"/>
                <w:szCs w:val="18"/>
              </w:rPr>
              <w:t>Sensitivity analyses included comparisons of pretraining strategies and fine-tuning methods</w:t>
            </w:r>
          </w:p>
        </w:tc>
        <w:tc>
          <w:tcPr>
            <w:tcW w:w="1200" w:type="dxa"/>
            <w:tcBorders>
              <w:top w:val="single" w:sz="5" w:space="0" w:color="000000"/>
              <w:left w:val="single" w:sz="5" w:space="0" w:color="000000"/>
              <w:bottom w:val="single" w:sz="5" w:space="0" w:color="000000"/>
              <w:right w:val="single" w:sz="5" w:space="0" w:color="000000"/>
            </w:tcBorders>
          </w:tcPr>
          <w:p w14:paraId="32E0B1FA" w14:textId="59FFF034" w:rsidR="00930A31" w:rsidRPr="00930A31" w:rsidRDefault="00DB7CE2" w:rsidP="005979B8">
            <w:pPr>
              <w:pStyle w:val="Default"/>
              <w:spacing w:before="40" w:after="40"/>
              <w:rPr>
                <w:rFonts w:ascii="Arial" w:hAnsi="Arial" w:cs="Arial"/>
                <w:color w:val="auto"/>
                <w:sz w:val="18"/>
                <w:szCs w:val="18"/>
              </w:rPr>
            </w:pPr>
            <w:r>
              <w:rPr>
                <w:rFonts w:ascii="Arial" w:hAnsi="Arial" w:cs="Arial"/>
                <w:color w:val="auto"/>
                <w:sz w:val="18"/>
                <w:szCs w:val="18"/>
              </w:rPr>
              <w:t>Page 10</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6EF2152E" w:rsidR="00FB3483" w:rsidRPr="00930A31" w:rsidRDefault="00353B81" w:rsidP="003B79FF">
            <w:pPr>
              <w:pStyle w:val="Default"/>
              <w:spacing w:before="40" w:after="40"/>
              <w:jc w:val="right"/>
              <w:rPr>
                <w:rFonts w:ascii="Arial" w:hAnsi="Arial" w:cs="Arial"/>
                <w:sz w:val="18"/>
                <w:szCs w:val="18"/>
              </w:rPr>
            </w:pPr>
            <w:r>
              <w:rPr>
                <w:rFonts w:ascii="Arial" w:hAnsi="Arial" w:cs="Arial"/>
                <w:sz w:val="18"/>
                <w:szCs w:val="18"/>
              </w:rPr>
              <w:t>1</w:t>
            </w:r>
            <w:r w:rsidR="00DB7CE2">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5A87793F" w14:textId="09AFDA02" w:rsidR="00FB3483" w:rsidRPr="00930A31" w:rsidRDefault="00353B81" w:rsidP="005979B8">
            <w:pPr>
              <w:pStyle w:val="Default"/>
              <w:spacing w:before="40" w:after="40"/>
              <w:rPr>
                <w:rFonts w:ascii="Arial" w:hAnsi="Arial" w:cs="Arial"/>
                <w:sz w:val="18"/>
                <w:szCs w:val="18"/>
              </w:rPr>
            </w:pPr>
            <w:r w:rsidRPr="00353B81">
              <w:rPr>
                <w:rFonts w:ascii="Arial" w:hAnsi="Arial" w:cs="Arial"/>
                <w:sz w:val="18"/>
                <w:szCs w:val="18"/>
              </w:rPr>
              <w:t>Reporting bias was assessed using funnel plots.</w:t>
            </w:r>
          </w:p>
        </w:tc>
        <w:tc>
          <w:tcPr>
            <w:tcW w:w="1200" w:type="dxa"/>
            <w:tcBorders>
              <w:top w:val="single" w:sz="5" w:space="0" w:color="000000"/>
              <w:left w:val="single" w:sz="5" w:space="0" w:color="000000"/>
              <w:bottom w:val="single" w:sz="5" w:space="0" w:color="000000"/>
              <w:right w:val="single" w:sz="5" w:space="0" w:color="000000"/>
            </w:tcBorders>
          </w:tcPr>
          <w:p w14:paraId="1A435861" w14:textId="499B0BA7" w:rsidR="00FB3483" w:rsidRPr="00930A31" w:rsidRDefault="00DB7CE2" w:rsidP="005979B8">
            <w:pPr>
              <w:pStyle w:val="Default"/>
              <w:spacing w:before="40" w:after="40"/>
              <w:rPr>
                <w:rFonts w:ascii="Arial" w:hAnsi="Arial" w:cs="Arial"/>
                <w:color w:val="auto"/>
                <w:sz w:val="18"/>
                <w:szCs w:val="18"/>
              </w:rPr>
            </w:pPr>
            <w:r>
              <w:rPr>
                <w:rFonts w:ascii="Arial" w:hAnsi="Arial" w:cs="Arial"/>
                <w:color w:val="auto"/>
                <w:sz w:val="18"/>
                <w:szCs w:val="18"/>
              </w:rPr>
              <w:t>Page 11</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076005D2" w:rsidR="00077B44" w:rsidRPr="00930A31" w:rsidRDefault="00DB7CE2" w:rsidP="00077B44">
            <w:pPr>
              <w:pStyle w:val="Default"/>
              <w:spacing w:before="40" w:after="40"/>
              <w:jc w:val="right"/>
              <w:rPr>
                <w:rFonts w:ascii="Arial" w:hAnsi="Arial" w:cs="Arial"/>
                <w:sz w:val="18"/>
                <w:szCs w:val="18"/>
              </w:rPr>
            </w:pPr>
            <w:r>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31892DC8" w14:textId="1DD09D2A" w:rsidR="00077B44" w:rsidRPr="00930A31" w:rsidRDefault="00353B81" w:rsidP="00077B44">
            <w:pPr>
              <w:pStyle w:val="Default"/>
              <w:spacing w:before="40" w:after="40"/>
              <w:rPr>
                <w:rFonts w:ascii="Arial" w:hAnsi="Arial" w:cs="Arial"/>
                <w:sz w:val="18"/>
                <w:szCs w:val="18"/>
              </w:rPr>
            </w:pPr>
            <w:r w:rsidRPr="00353B81">
              <w:rPr>
                <w:rFonts w:ascii="Arial" w:hAnsi="Arial" w:cs="Arial"/>
                <w:sz w:val="18"/>
                <w:szCs w:val="18"/>
              </w:rPr>
              <w:t>Evidence certainty was discussed based on dataset coverage, task alignment, and reproducibility.</w:t>
            </w:r>
          </w:p>
        </w:tc>
        <w:tc>
          <w:tcPr>
            <w:tcW w:w="1200" w:type="dxa"/>
            <w:tcBorders>
              <w:top w:val="single" w:sz="5" w:space="0" w:color="000000"/>
              <w:left w:val="single" w:sz="5" w:space="0" w:color="000000"/>
              <w:bottom w:val="single" w:sz="5" w:space="0" w:color="000000"/>
              <w:right w:val="single" w:sz="5" w:space="0" w:color="000000"/>
            </w:tcBorders>
          </w:tcPr>
          <w:p w14:paraId="76AE189C" w14:textId="34E37D4A" w:rsidR="00077B44" w:rsidRPr="00930A31" w:rsidRDefault="00DB7CE2" w:rsidP="00077B44">
            <w:pPr>
              <w:pStyle w:val="Default"/>
              <w:spacing w:before="40" w:after="40"/>
              <w:rPr>
                <w:rFonts w:ascii="Arial" w:hAnsi="Arial" w:cs="Arial"/>
                <w:color w:val="auto"/>
                <w:sz w:val="18"/>
                <w:szCs w:val="18"/>
              </w:rPr>
            </w:pPr>
            <w:r>
              <w:rPr>
                <w:rFonts w:ascii="Arial" w:hAnsi="Arial" w:cs="Arial"/>
                <w:color w:val="auto"/>
                <w:sz w:val="18"/>
                <w:szCs w:val="18"/>
              </w:rPr>
              <w:t>Page 12</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49FD8F24"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w:t>
            </w:r>
            <w:r w:rsidR="00DB7CE2">
              <w:rPr>
                <w:rFonts w:ascii="Arial" w:hAnsi="Arial" w:cs="Arial"/>
                <w:sz w:val="18"/>
                <w:szCs w:val="18"/>
              </w:rPr>
              <w:t>0</w:t>
            </w:r>
          </w:p>
        </w:tc>
        <w:tc>
          <w:tcPr>
            <w:tcW w:w="11745" w:type="dxa"/>
            <w:tcBorders>
              <w:top w:val="single" w:sz="5" w:space="0" w:color="000000"/>
              <w:left w:val="single" w:sz="5" w:space="0" w:color="000000"/>
              <w:bottom w:val="single" w:sz="5" w:space="0" w:color="000000"/>
              <w:right w:val="single" w:sz="5" w:space="0" w:color="000000"/>
            </w:tcBorders>
          </w:tcPr>
          <w:p w14:paraId="3180C0BE" w14:textId="0369345D" w:rsidR="00930A31" w:rsidRPr="00930A31" w:rsidRDefault="00066A81" w:rsidP="00077B44">
            <w:pPr>
              <w:pStyle w:val="Default"/>
              <w:spacing w:before="40" w:after="40"/>
              <w:rPr>
                <w:rFonts w:ascii="Arial" w:hAnsi="Arial" w:cs="Arial"/>
                <w:sz w:val="18"/>
                <w:szCs w:val="18"/>
              </w:rPr>
            </w:pPr>
            <w:r w:rsidRPr="00066A81">
              <w:rPr>
                <w:rFonts w:ascii="Arial" w:hAnsi="Arial" w:cs="Arial"/>
                <w:sz w:val="18"/>
                <w:szCs w:val="18"/>
              </w:rPr>
              <w:t>Transformer models consistently outperform traditional approaches across key NLP tasks, aligning with existing literature.</w:t>
            </w:r>
          </w:p>
        </w:tc>
        <w:tc>
          <w:tcPr>
            <w:tcW w:w="1200" w:type="dxa"/>
            <w:tcBorders>
              <w:top w:val="single" w:sz="5" w:space="0" w:color="000000"/>
              <w:left w:val="single" w:sz="5" w:space="0" w:color="000000"/>
              <w:bottom w:val="single" w:sz="5" w:space="0" w:color="000000"/>
              <w:right w:val="single" w:sz="5" w:space="0" w:color="000000"/>
            </w:tcBorders>
          </w:tcPr>
          <w:p w14:paraId="336F0287" w14:textId="35FD81AB" w:rsidR="00930A31" w:rsidRPr="00930A31" w:rsidRDefault="002E4C42" w:rsidP="00077B44">
            <w:pPr>
              <w:pStyle w:val="Default"/>
              <w:spacing w:before="40" w:after="40"/>
              <w:rPr>
                <w:rFonts w:ascii="Arial" w:hAnsi="Arial" w:cs="Arial"/>
                <w:color w:val="auto"/>
                <w:sz w:val="18"/>
                <w:szCs w:val="18"/>
              </w:rPr>
            </w:pPr>
            <w:r>
              <w:rPr>
                <w:rFonts w:ascii="Arial" w:hAnsi="Arial" w:cs="Arial"/>
                <w:color w:val="auto"/>
                <w:sz w:val="18"/>
                <w:szCs w:val="18"/>
              </w:rPr>
              <w:t>Page 13</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14068602" w:rsidR="00930A31" w:rsidRPr="00930A31" w:rsidRDefault="00DB7CE2" w:rsidP="00077B44">
            <w:pPr>
              <w:pStyle w:val="Default"/>
              <w:spacing w:before="40" w:after="40"/>
              <w:jc w:val="right"/>
              <w:rPr>
                <w:rFonts w:ascii="Arial" w:hAnsi="Arial" w:cs="Arial"/>
                <w:sz w:val="18"/>
                <w:szCs w:val="18"/>
              </w:rPr>
            </w:pPr>
            <w:r>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2BC239AF" w14:textId="3E67AAD9" w:rsidR="00930A31" w:rsidRPr="00930A31" w:rsidRDefault="00066A81" w:rsidP="00077B44">
            <w:pPr>
              <w:pStyle w:val="Default"/>
              <w:spacing w:before="40" w:after="40"/>
              <w:rPr>
                <w:rFonts w:ascii="Arial" w:hAnsi="Arial" w:cs="Arial"/>
                <w:sz w:val="18"/>
                <w:szCs w:val="18"/>
              </w:rPr>
            </w:pPr>
            <w:r w:rsidRPr="00066A81">
              <w:rPr>
                <w:rFonts w:ascii="Arial" w:hAnsi="Arial" w:cs="Arial"/>
                <w:sz w:val="18"/>
                <w:szCs w:val="18"/>
              </w:rPr>
              <w:t>However, issues like hallucination, bias, and high resource demands limit reliability and inclusivity.</w:t>
            </w:r>
          </w:p>
        </w:tc>
        <w:tc>
          <w:tcPr>
            <w:tcW w:w="1200" w:type="dxa"/>
            <w:tcBorders>
              <w:top w:val="single" w:sz="5" w:space="0" w:color="000000"/>
              <w:left w:val="single" w:sz="5" w:space="0" w:color="000000"/>
              <w:bottom w:val="single" w:sz="5" w:space="0" w:color="000000"/>
              <w:right w:val="single" w:sz="5" w:space="0" w:color="000000"/>
            </w:tcBorders>
          </w:tcPr>
          <w:p w14:paraId="552BBDFF" w14:textId="2E3D84B4" w:rsidR="00930A31" w:rsidRPr="00930A31" w:rsidRDefault="002E4C42" w:rsidP="00077B44">
            <w:pPr>
              <w:pStyle w:val="Default"/>
              <w:spacing w:before="40" w:after="40"/>
              <w:rPr>
                <w:rFonts w:ascii="Arial" w:hAnsi="Arial" w:cs="Arial"/>
                <w:color w:val="auto"/>
                <w:sz w:val="18"/>
                <w:szCs w:val="18"/>
              </w:rPr>
            </w:pPr>
            <w:r>
              <w:rPr>
                <w:rFonts w:ascii="Arial" w:hAnsi="Arial" w:cs="Arial"/>
                <w:color w:val="auto"/>
                <w:sz w:val="18"/>
                <w:szCs w:val="18"/>
              </w:rPr>
              <w:t>Page 14</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31AFC91A" w:rsidR="00930A31" w:rsidRPr="00930A31" w:rsidRDefault="00DB7CE2" w:rsidP="00077B44">
            <w:pPr>
              <w:pStyle w:val="Default"/>
              <w:spacing w:before="40" w:after="40"/>
              <w:jc w:val="right"/>
              <w:rPr>
                <w:rFonts w:ascii="Arial" w:hAnsi="Arial" w:cs="Arial"/>
                <w:sz w:val="18"/>
                <w:szCs w:val="18"/>
              </w:rPr>
            </w:pPr>
            <w:r>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1ADE0693" w14:textId="35085A52" w:rsidR="00930A31" w:rsidRPr="00930A31" w:rsidRDefault="00066A81" w:rsidP="00077B44">
            <w:pPr>
              <w:pStyle w:val="Default"/>
              <w:spacing w:before="40" w:after="40"/>
              <w:rPr>
                <w:rFonts w:ascii="Arial" w:hAnsi="Arial" w:cs="Arial"/>
                <w:sz w:val="18"/>
                <w:szCs w:val="18"/>
              </w:rPr>
            </w:pPr>
            <w:r w:rsidRPr="00066A81">
              <w:rPr>
                <w:rFonts w:ascii="Arial" w:hAnsi="Arial" w:cs="Arial"/>
                <w:sz w:val="18"/>
                <w:szCs w:val="18"/>
              </w:rPr>
              <w:t>The review's scope may be constrained by publication bias and language exclusions.</w:t>
            </w:r>
            <w:r w:rsidR="002E4C42">
              <w:rPr>
                <w:rFonts w:ascii="Arial" w:hAnsi="Arial" w:cs="Arial"/>
                <w:sz w:val="18"/>
                <w:szCs w:val="18"/>
              </w:rPr>
              <w:t xml:space="preserve"> </w:t>
            </w:r>
          </w:p>
        </w:tc>
        <w:tc>
          <w:tcPr>
            <w:tcW w:w="1200" w:type="dxa"/>
            <w:tcBorders>
              <w:top w:val="single" w:sz="5" w:space="0" w:color="000000"/>
              <w:left w:val="single" w:sz="5" w:space="0" w:color="000000"/>
              <w:bottom w:val="single" w:sz="5" w:space="0" w:color="000000"/>
              <w:right w:val="single" w:sz="5" w:space="0" w:color="000000"/>
            </w:tcBorders>
          </w:tcPr>
          <w:p w14:paraId="52AEF35E" w14:textId="0918AD02" w:rsidR="00930A31" w:rsidRPr="00930A31" w:rsidRDefault="002E4C42" w:rsidP="00077B44">
            <w:pPr>
              <w:pStyle w:val="Default"/>
              <w:spacing w:before="40" w:after="40"/>
              <w:rPr>
                <w:rFonts w:ascii="Arial" w:hAnsi="Arial" w:cs="Arial"/>
                <w:color w:val="auto"/>
                <w:sz w:val="18"/>
                <w:szCs w:val="18"/>
              </w:rPr>
            </w:pPr>
            <w:r>
              <w:rPr>
                <w:rFonts w:ascii="Arial" w:hAnsi="Arial" w:cs="Arial"/>
                <w:color w:val="auto"/>
                <w:sz w:val="18"/>
                <w:szCs w:val="18"/>
              </w:rPr>
              <w:t>Page 14</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3FC2C03D"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w:t>
            </w:r>
          </w:p>
        </w:tc>
        <w:tc>
          <w:tcPr>
            <w:tcW w:w="11745" w:type="dxa"/>
            <w:tcBorders>
              <w:top w:val="single" w:sz="5" w:space="0" w:color="000000"/>
              <w:left w:val="single" w:sz="4" w:space="0" w:color="auto"/>
              <w:bottom w:val="double" w:sz="5" w:space="0" w:color="000000"/>
              <w:right w:val="single" w:sz="5" w:space="0" w:color="000000"/>
            </w:tcBorders>
          </w:tcPr>
          <w:p w14:paraId="5FA0A2F2" w14:textId="1C7DD16F" w:rsidR="00930A31" w:rsidRPr="00930A31" w:rsidRDefault="002E4C42" w:rsidP="00077B44">
            <w:pPr>
              <w:pStyle w:val="Default"/>
              <w:spacing w:before="40" w:after="40"/>
              <w:rPr>
                <w:rFonts w:ascii="Arial" w:hAnsi="Arial" w:cs="Arial"/>
                <w:sz w:val="18"/>
                <w:szCs w:val="18"/>
              </w:rPr>
            </w:pPr>
            <w:r w:rsidRPr="002E4C42">
              <w:rPr>
                <w:rFonts w:ascii="Arial" w:hAnsi="Arial" w:cs="Arial"/>
                <w:sz w:val="18"/>
                <w:szCs w:val="18"/>
              </w:rPr>
              <w:t>These findings highlight the need for ethical safeguards, domain-specific tuning, and research into scalable, fair, and efficient architectures to guide future practice and policy.</w:t>
            </w:r>
          </w:p>
        </w:tc>
        <w:tc>
          <w:tcPr>
            <w:tcW w:w="1200" w:type="dxa"/>
            <w:tcBorders>
              <w:top w:val="single" w:sz="5" w:space="0" w:color="000000"/>
              <w:left w:val="single" w:sz="5" w:space="0" w:color="000000"/>
              <w:bottom w:val="double" w:sz="5" w:space="0" w:color="000000"/>
              <w:right w:val="single" w:sz="5" w:space="0" w:color="000000"/>
            </w:tcBorders>
          </w:tcPr>
          <w:p w14:paraId="30980325" w14:textId="12B1E15F" w:rsidR="00930A31" w:rsidRPr="00930A31" w:rsidRDefault="002E4C42" w:rsidP="00077B44">
            <w:pPr>
              <w:pStyle w:val="Default"/>
              <w:spacing w:before="40" w:after="40"/>
              <w:rPr>
                <w:rFonts w:ascii="Arial" w:hAnsi="Arial" w:cs="Arial"/>
                <w:color w:val="auto"/>
                <w:sz w:val="18"/>
                <w:szCs w:val="18"/>
              </w:rPr>
            </w:pPr>
            <w:r>
              <w:rPr>
                <w:rFonts w:ascii="Arial" w:hAnsi="Arial" w:cs="Arial"/>
                <w:color w:val="auto"/>
                <w:sz w:val="18"/>
                <w:szCs w:val="18"/>
              </w:rPr>
              <w:t>Page 14</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D47391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w:t>
            </w:r>
            <w:r w:rsidR="00DB7CE2">
              <w:rPr>
                <w:rFonts w:ascii="Arial" w:hAnsi="Arial" w:cs="Arial"/>
                <w:sz w:val="18"/>
                <w:szCs w:val="18"/>
              </w:rPr>
              <w:t>4</w:t>
            </w:r>
          </w:p>
        </w:tc>
        <w:tc>
          <w:tcPr>
            <w:tcW w:w="11745" w:type="dxa"/>
            <w:tcBorders>
              <w:top w:val="single" w:sz="5" w:space="0" w:color="000000"/>
              <w:left w:val="single" w:sz="5" w:space="0" w:color="000000"/>
              <w:bottom w:val="single" w:sz="5" w:space="0" w:color="000000"/>
              <w:right w:val="single" w:sz="5" w:space="0" w:color="000000"/>
            </w:tcBorders>
          </w:tcPr>
          <w:p w14:paraId="3D202DC4" w14:textId="5AB12B7B" w:rsidR="00077B44" w:rsidRPr="00930A31" w:rsidRDefault="00E661CD" w:rsidP="00077B44">
            <w:pPr>
              <w:pStyle w:val="Default"/>
              <w:spacing w:before="40" w:after="40"/>
              <w:rPr>
                <w:rFonts w:ascii="Arial" w:hAnsi="Arial" w:cs="Arial"/>
                <w:sz w:val="18"/>
                <w:szCs w:val="18"/>
              </w:rPr>
            </w:pPr>
            <w:r w:rsidRPr="00736ADA">
              <w:rPr>
                <w:rFonts w:ascii="Arial" w:hAnsi="Arial" w:cs="Arial"/>
                <w:sz w:val="18"/>
                <w:szCs w:val="18"/>
              </w:rPr>
              <w:t>The author(s) received no specific funding for this study.</w:t>
            </w:r>
          </w:p>
        </w:tc>
        <w:tc>
          <w:tcPr>
            <w:tcW w:w="1200" w:type="dxa"/>
            <w:tcBorders>
              <w:top w:val="single" w:sz="5" w:space="0" w:color="000000"/>
              <w:left w:val="single" w:sz="5" w:space="0" w:color="000000"/>
              <w:bottom w:val="single" w:sz="5" w:space="0" w:color="000000"/>
              <w:right w:val="single" w:sz="5" w:space="0" w:color="000000"/>
            </w:tcBorders>
          </w:tcPr>
          <w:p w14:paraId="1688945E" w14:textId="339ADC67" w:rsidR="00077B44" w:rsidRPr="00930A31" w:rsidRDefault="00E661CD" w:rsidP="00077B44">
            <w:pPr>
              <w:pStyle w:val="Default"/>
              <w:spacing w:before="40" w:after="40"/>
              <w:rPr>
                <w:rFonts w:ascii="Arial" w:hAnsi="Arial" w:cs="Arial"/>
                <w:color w:val="auto"/>
                <w:sz w:val="18"/>
                <w:szCs w:val="18"/>
              </w:rPr>
            </w:pPr>
            <w:r>
              <w:rPr>
                <w:rFonts w:ascii="Arial" w:hAnsi="Arial" w:cs="Arial"/>
                <w:color w:val="auto"/>
                <w:sz w:val="18"/>
                <w:szCs w:val="18"/>
              </w:rPr>
              <w:t>Page 14</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lastRenderedPageBreak/>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B027F5F"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w:t>
            </w:r>
            <w:r w:rsidR="00DB7CE2">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6C50B7A3" w14:textId="1FE95115" w:rsidR="00077B44" w:rsidRPr="00930A31" w:rsidRDefault="00E661CD" w:rsidP="00077B44">
            <w:pPr>
              <w:pStyle w:val="Default"/>
              <w:spacing w:before="40" w:after="40"/>
              <w:rPr>
                <w:rFonts w:ascii="Arial" w:hAnsi="Arial" w:cs="Arial"/>
                <w:sz w:val="18"/>
                <w:szCs w:val="18"/>
              </w:rPr>
            </w:pPr>
            <w:r w:rsidRPr="00736ADA">
              <w:rPr>
                <w:rFonts w:ascii="Arial" w:hAnsi="Arial" w:cs="Arial"/>
                <w:sz w:val="18"/>
                <w:szCs w:val="18"/>
              </w:rPr>
              <w:t>The authors declare they have no conflicts of interest to report regarding the present study</w:t>
            </w:r>
          </w:p>
        </w:tc>
        <w:tc>
          <w:tcPr>
            <w:tcW w:w="1200" w:type="dxa"/>
            <w:tcBorders>
              <w:top w:val="single" w:sz="5" w:space="0" w:color="000000"/>
              <w:left w:val="single" w:sz="5" w:space="0" w:color="000000"/>
              <w:bottom w:val="single" w:sz="5" w:space="0" w:color="000000"/>
              <w:right w:val="single" w:sz="5" w:space="0" w:color="000000"/>
            </w:tcBorders>
          </w:tcPr>
          <w:p w14:paraId="6FA1E09F" w14:textId="6FD4CFF3" w:rsidR="00077B44" w:rsidRPr="00930A31" w:rsidRDefault="00E661CD" w:rsidP="00077B44">
            <w:pPr>
              <w:pStyle w:val="Default"/>
              <w:spacing w:before="40" w:after="40"/>
              <w:rPr>
                <w:rFonts w:ascii="Arial" w:hAnsi="Arial" w:cs="Arial"/>
                <w:color w:val="auto"/>
                <w:sz w:val="18"/>
                <w:szCs w:val="18"/>
              </w:rPr>
            </w:pPr>
            <w:r>
              <w:rPr>
                <w:rFonts w:ascii="Arial" w:hAnsi="Arial" w:cs="Arial"/>
                <w:color w:val="auto"/>
                <w:sz w:val="18"/>
                <w:szCs w:val="18"/>
              </w:rPr>
              <w:t>Page 15</w:t>
            </w:r>
          </w:p>
        </w:tc>
      </w:tr>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w:t>
      </w:r>
      <w:proofErr w:type="spellStart"/>
      <w:r w:rsidR="0077253C">
        <w:rPr>
          <w:rFonts w:ascii="Arial" w:hAnsi="Arial" w:cs="Arial"/>
          <w:color w:val="auto"/>
          <w:sz w:val="16"/>
          <w:szCs w:val="16"/>
        </w:rPr>
        <w:t>BMJ</w:t>
      </w:r>
      <w:proofErr w:type="spellEnd"/>
      <w:r w:rsidR="0077253C">
        <w:rPr>
          <w:rFonts w:ascii="Arial" w:hAnsi="Arial" w:cs="Arial"/>
          <w:color w:val="auto"/>
          <w:sz w:val="16"/>
          <w:szCs w:val="16"/>
        </w:rPr>
        <w:t xml:space="preserve"> </w:t>
      </w:r>
      <w:proofErr w:type="spellStart"/>
      <w:r w:rsidR="0077253C">
        <w:rPr>
          <w:rFonts w:ascii="Arial" w:hAnsi="Arial" w:cs="Arial"/>
          <w:color w:val="auto"/>
          <w:sz w:val="16"/>
          <w:szCs w:val="16"/>
        </w:rPr>
        <w:t>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proofErr w:type="spellEnd"/>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w:t>
      </w:r>
      <w:proofErr w:type="spellStart"/>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roofErr w:type="spellEnd"/>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7" w:history="1">
        <w:r w:rsidR="005A190C" w:rsidRPr="008C7D0F">
          <w:rPr>
            <w:rStyle w:val="Hyperlink"/>
            <w:rFonts w:ascii="Arial" w:hAnsi="Arial" w:cs="Arial"/>
            <w:sz w:val="16"/>
            <w:szCs w:val="16"/>
          </w:rPr>
          <w:t>https://</w:t>
        </w:r>
        <w:proofErr w:type="spellStart"/>
        <w:r w:rsidR="005A190C" w:rsidRPr="008C7D0F">
          <w:rPr>
            <w:rStyle w:val="Hyperlink"/>
            <w:rFonts w:ascii="Arial" w:hAnsi="Arial" w:cs="Arial"/>
            <w:sz w:val="16"/>
            <w:szCs w:val="16"/>
          </w:rPr>
          <w:t>creativecommons.org</w:t>
        </w:r>
        <w:proofErr w:type="spellEnd"/>
        <w:r w:rsidR="005A190C" w:rsidRPr="008C7D0F">
          <w:rPr>
            <w:rStyle w:val="Hyperlink"/>
            <w:rFonts w:ascii="Arial" w:hAnsi="Arial" w:cs="Arial"/>
            <w:sz w:val="16"/>
            <w:szCs w:val="16"/>
          </w:rPr>
          <w:t>/licenses/by/4.0/</w:t>
        </w:r>
      </w:hyperlink>
      <w:r w:rsidR="005A190C">
        <w:rPr>
          <w:rFonts w:ascii="Arial" w:hAnsi="Arial" w:cs="Arial"/>
          <w:color w:val="auto"/>
          <w:sz w:val="16"/>
          <w:szCs w:val="16"/>
        </w:rPr>
        <w:t xml:space="preserve"> </w:t>
      </w:r>
    </w:p>
    <w:sectPr w:rsidR="00FB3483" w:rsidRPr="00B730D1" w:rsidSect="00E324A8">
      <w:headerReference w:type="default" r:id="rId8"/>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CB9A1" w14:textId="77777777" w:rsidR="007C02A3" w:rsidRDefault="007C02A3">
      <w:r>
        <w:separator/>
      </w:r>
    </w:p>
  </w:endnote>
  <w:endnote w:type="continuationSeparator" w:id="0">
    <w:p w14:paraId="1AC4E0B2" w14:textId="77777777" w:rsidR="007C02A3" w:rsidRDefault="007C0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Times New Roman"/>
    <w:charset w:val="00"/>
    <w:family w:val="roman"/>
    <w:pitch w:val="default"/>
    <w:sig w:usb0="00000001" w:usb1="5000E07B" w:usb2="00000000" w:usb3="00000000" w:csb0="0000019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A2728" w14:textId="77777777" w:rsidR="007C02A3" w:rsidRDefault="007C02A3">
      <w:r>
        <w:separator/>
      </w:r>
    </w:p>
  </w:footnote>
  <w:footnote w:type="continuationSeparator" w:id="0">
    <w:p w14:paraId="1655EC69" w14:textId="77777777" w:rsidR="007C02A3" w:rsidRDefault="007C02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7E5EF785" w:rsidR="00947707" w:rsidRPr="00930A31" w:rsidRDefault="007C02A3" w:rsidP="00080F7E">
    <w:pPr>
      <w:pStyle w:val="CM2"/>
      <w:ind w:left="720"/>
      <w:jc w:val="both"/>
      <w:rPr>
        <w:rFonts w:ascii="Lucida Sans" w:hAnsi="Lucida Sans"/>
        <w:sz w:val="20"/>
        <w:szCs w:val="20"/>
      </w:rPr>
    </w:pPr>
    <w:r>
      <w:rPr>
        <w:noProof/>
      </w:rPr>
      <w:pict w14:anchorId="625B06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14.5pt;width:40.9pt;height:39pt;z-index:1;mso-position-horizontal-relative:text;mso-position-vertical-relative:text">
          <v:imagedata r:id="rId1" o:title="Prisma-logo-Colour-white-BG"/>
          <w10:wrap type="square"/>
        </v:shape>
      </w:pict>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6A67B7"/>
    <w:multiLevelType w:val="hybridMultilevel"/>
    <w:tmpl w:val="5D1420FE"/>
    <w:lvl w:ilvl="0" w:tplc="0409000F">
      <w:start w:val="1"/>
      <w:numFmt w:val="decimal"/>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EyNDA0NbE0sDS0NDdW0lEKTi0uzszPAykwqQUA4ZNQ8CwAAAA="/>
  </w:docVars>
  <w:rsids>
    <w:rsidRoot w:val="00256BAF"/>
    <w:rsid w:val="00066A81"/>
    <w:rsid w:val="00077B44"/>
    <w:rsid w:val="00080F7E"/>
    <w:rsid w:val="00106068"/>
    <w:rsid w:val="00150BE1"/>
    <w:rsid w:val="00152CDB"/>
    <w:rsid w:val="0017290D"/>
    <w:rsid w:val="0018323E"/>
    <w:rsid w:val="00190C83"/>
    <w:rsid w:val="002275F3"/>
    <w:rsid w:val="00246C93"/>
    <w:rsid w:val="00256BAF"/>
    <w:rsid w:val="00276094"/>
    <w:rsid w:val="002A2A06"/>
    <w:rsid w:val="002C6D89"/>
    <w:rsid w:val="002E4C42"/>
    <w:rsid w:val="002F5A81"/>
    <w:rsid w:val="003103C2"/>
    <w:rsid w:val="003516AD"/>
    <w:rsid w:val="00353B81"/>
    <w:rsid w:val="00363B8D"/>
    <w:rsid w:val="003760FB"/>
    <w:rsid w:val="003B79FF"/>
    <w:rsid w:val="00400A0B"/>
    <w:rsid w:val="004033C1"/>
    <w:rsid w:val="00443C1D"/>
    <w:rsid w:val="00461576"/>
    <w:rsid w:val="004665B7"/>
    <w:rsid w:val="004C1685"/>
    <w:rsid w:val="005078EE"/>
    <w:rsid w:val="00550BF1"/>
    <w:rsid w:val="0059028D"/>
    <w:rsid w:val="005979B8"/>
    <w:rsid w:val="005A190C"/>
    <w:rsid w:val="00640172"/>
    <w:rsid w:val="006E5FE2"/>
    <w:rsid w:val="006F3BA6"/>
    <w:rsid w:val="00726794"/>
    <w:rsid w:val="00736ADA"/>
    <w:rsid w:val="00741842"/>
    <w:rsid w:val="0075137B"/>
    <w:rsid w:val="0077253C"/>
    <w:rsid w:val="007C02A3"/>
    <w:rsid w:val="008412D5"/>
    <w:rsid w:val="008A3EAE"/>
    <w:rsid w:val="008E2C91"/>
    <w:rsid w:val="00930A31"/>
    <w:rsid w:val="00947707"/>
    <w:rsid w:val="009827E5"/>
    <w:rsid w:val="00A215D2"/>
    <w:rsid w:val="00A86593"/>
    <w:rsid w:val="00AA7598"/>
    <w:rsid w:val="00AB79CE"/>
    <w:rsid w:val="00AE4BBD"/>
    <w:rsid w:val="00B51910"/>
    <w:rsid w:val="00B730D1"/>
    <w:rsid w:val="00BA6DCC"/>
    <w:rsid w:val="00C22710"/>
    <w:rsid w:val="00CC3904"/>
    <w:rsid w:val="00CE1CDD"/>
    <w:rsid w:val="00D25716"/>
    <w:rsid w:val="00D60106"/>
    <w:rsid w:val="00D83683"/>
    <w:rsid w:val="00D95D84"/>
    <w:rsid w:val="00DB7CE2"/>
    <w:rsid w:val="00DC4F19"/>
    <w:rsid w:val="00E324A8"/>
    <w:rsid w:val="00E661CD"/>
    <w:rsid w:val="00E66E3A"/>
    <w:rsid w:val="00EB610E"/>
    <w:rsid w:val="00ED7FCF"/>
    <w:rsid w:val="00F44AE6"/>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 w:type="paragraph" w:customStyle="1" w:styleId="TSP12title">
    <w:name w:val="TSP_1.2_title"/>
    <w:next w:val="Normal"/>
    <w:qFormat/>
    <w:rsid w:val="00BA6DCC"/>
    <w:pPr>
      <w:adjustRightInd w:val="0"/>
      <w:snapToGrid w:val="0"/>
      <w:spacing w:before="240" w:after="240" w:line="240" w:lineRule="atLeast"/>
    </w:pPr>
    <w:rPr>
      <w:rFonts w:ascii="Minion Pro" w:hAnsi="Minion Pro"/>
      <w:b/>
      <w:snapToGrid w:val="0"/>
      <w:color w:val="000000"/>
      <w:sz w:val="28"/>
      <w:lang w:eastAsia="de-DE" w:bidi="en-US"/>
    </w:rPr>
  </w:style>
  <w:style w:type="paragraph" w:customStyle="1" w:styleId="TSP31text">
    <w:name w:val="TSP_3.1_text"/>
    <w:qFormat/>
    <w:rsid w:val="00BA6DCC"/>
    <w:pPr>
      <w:adjustRightInd w:val="0"/>
      <w:snapToGrid w:val="0"/>
      <w:spacing w:after="60" w:line="240" w:lineRule="atLeast"/>
      <w:ind w:firstLine="425"/>
      <w:jc w:val="both"/>
    </w:pPr>
    <w:rPr>
      <w:rFonts w:ascii="Minion Pro" w:hAnsi="Minion Pro"/>
      <w:snapToGrid w:val="0"/>
      <w:color w:val="000000"/>
      <w:sz w:val="22"/>
      <w:szCs w:val="22"/>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3</Pages>
  <Words>1132</Words>
  <Characters>6454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MUNYAO KYLE</cp:lastModifiedBy>
  <cp:revision>42</cp:revision>
  <cp:lastPrinted>2020-11-24T03:02:00Z</cp:lastPrinted>
  <dcterms:created xsi:type="dcterms:W3CDTF">2020-11-24T03:02:00Z</dcterms:created>
  <dcterms:modified xsi:type="dcterms:W3CDTF">2025-06-17T17:30:00Z</dcterms:modified>
</cp:coreProperties>
</file>