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698" w:rsidRDefault="00AF511C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Supporting information</w:t>
      </w:r>
    </w:p>
    <w:p w:rsidR="00981698" w:rsidRDefault="00AF511C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896995" cy="2771775"/>
            <wp:effectExtent l="0" t="0" r="0" b="0"/>
            <wp:docPr id="1567858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8580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29"/>
                    <a:stretch>
                      <a:fillRect/>
                    </a:stretch>
                  </pic:blipFill>
                  <pic:spPr>
                    <a:xfrm>
                      <a:off x="0" y="0"/>
                      <a:ext cx="389699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698" w:rsidRDefault="00AF511C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Figure S1. FTIR spectra of castor oil and </w:t>
      </w:r>
      <w:proofErr w:type="spellStart"/>
      <w:r>
        <w:rPr>
          <w:rFonts w:ascii="Times New Roman" w:hAnsi="Times New Roman" w:cs="Times New Roman"/>
          <w:lang w:val="en-US"/>
        </w:rPr>
        <w:t>Setathane</w:t>
      </w:r>
      <w:proofErr w:type="spellEnd"/>
      <w:r>
        <w:rPr>
          <w:rFonts w:ascii="Times New Roman" w:hAnsi="Times New Roman" w:cs="Times New Roman"/>
          <w:lang w:val="en-US"/>
        </w:rPr>
        <w:t xml:space="preserve"> D1150</w:t>
      </w:r>
    </w:p>
    <w:p w:rsidR="00981698" w:rsidRDefault="00981698">
      <w:pPr>
        <w:jc w:val="center"/>
        <w:rPr>
          <w:rFonts w:ascii="Times New Roman" w:hAnsi="Times New Roman" w:cs="Times New Roman"/>
          <w:lang w:val="en-US"/>
        </w:rPr>
      </w:pPr>
    </w:p>
    <w:p w:rsidR="00981698" w:rsidRDefault="00AF511C">
      <w:pPr>
        <w:jc w:val="center"/>
        <w:rPr>
          <w:lang w:val="en-US"/>
        </w:rPr>
      </w:pPr>
      <w:r>
        <w:object w:dxaOrig="8045" w:dyaOrig="56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02.05pt;height:281.1pt" o:ole="">
            <v:imagedata r:id="rId7" o:title=""/>
          </v:shape>
          <o:OLEObject Type="Embed" ProgID="MestReNova.Document.1" ShapeID="_x0000_i1025" DrawAspect="Content" ObjectID="_1811666352" r:id="rId8"/>
        </w:object>
      </w:r>
    </w:p>
    <w:p w:rsidR="00981698" w:rsidRDefault="00AF511C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Figure S2. 1H NMR spectrum of castor oil in chloroform-d.</w:t>
      </w:r>
    </w:p>
    <w:p w:rsidR="00981698" w:rsidRDefault="00AF511C">
      <w:pPr>
        <w:jc w:val="center"/>
        <w:rPr>
          <w:lang w:val="en-US"/>
        </w:rPr>
      </w:pPr>
      <w:r>
        <w:object w:dxaOrig="7395" w:dyaOrig="5163">
          <v:shape id="_x0000_i1026" type="#_x0000_t75" alt="" style="width:369.8pt;height:258.05pt" o:ole="">
            <v:imagedata r:id="rId9" o:title=""/>
          </v:shape>
          <o:OLEObject Type="Embed" ProgID="MestReNova.Document.1" ShapeID="_x0000_i1026" DrawAspect="Content" ObjectID="_1811666353" r:id="rId10"/>
        </w:object>
      </w:r>
    </w:p>
    <w:p w:rsidR="00981698" w:rsidRDefault="00AF511C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Figure S3. 1H NMR spectrum of Setathane D1150</w:t>
      </w:r>
      <w:r>
        <w:rPr>
          <w:rFonts w:ascii="Times New Roman" w:hAnsi="Times New Roman" w:cs="Times New Roman"/>
          <w:lang w:val="en-US"/>
        </w:rPr>
        <w:t xml:space="preserve"> in chloroform-d.</w:t>
      </w:r>
    </w:p>
    <w:p w:rsidR="00981698" w:rsidRDefault="00981698">
      <w:pPr>
        <w:jc w:val="center"/>
        <w:rPr>
          <w:rFonts w:ascii="Times New Roman" w:hAnsi="Times New Roman" w:cs="Times New Roman"/>
          <w:lang w:val="en-US"/>
        </w:rPr>
      </w:pPr>
    </w:p>
    <w:p w:rsidR="00981698" w:rsidRDefault="00AF511C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575810" cy="3001645"/>
            <wp:effectExtent l="0" t="0" r="0" b="63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5810" cy="300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698" w:rsidRDefault="00AF511C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Figure S</w:t>
      </w:r>
      <w:r w:rsidR="000821EC">
        <w:rPr>
          <w:rFonts w:ascii="Times New Roman" w:hAnsi="Times New Roman" w:cs="Times New Roman"/>
          <w:lang w:val="en-US"/>
        </w:rPr>
        <w:t>4</w:t>
      </w:r>
      <w:bookmarkStart w:id="0" w:name="_GoBack"/>
      <w:bookmarkEnd w:id="0"/>
      <w:r>
        <w:rPr>
          <w:rFonts w:ascii="Times New Roman" w:hAnsi="Times New Roman" w:cs="Times New Roman"/>
          <w:lang w:val="en-US"/>
        </w:rPr>
        <w:t>. RPLC-ELSD separations of castor oil (blue line) and Setathane D1150 (red line).</w:t>
      </w:r>
    </w:p>
    <w:sectPr w:rsidR="0098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11C" w:rsidRDefault="00AF511C">
      <w:pPr>
        <w:spacing w:line="240" w:lineRule="auto"/>
      </w:pPr>
      <w:r>
        <w:separator/>
      </w:r>
    </w:p>
  </w:endnote>
  <w:endnote w:type="continuationSeparator" w:id="0">
    <w:p w:rsidR="00AF511C" w:rsidRDefault="00AF51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Arial Unicode MS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Segoe Print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11C" w:rsidRDefault="00AF511C">
      <w:pPr>
        <w:spacing w:after="0"/>
      </w:pPr>
      <w:r>
        <w:separator/>
      </w:r>
    </w:p>
  </w:footnote>
  <w:footnote w:type="continuationSeparator" w:id="0">
    <w:p w:rsidR="00AF511C" w:rsidRDefault="00AF511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DE8"/>
    <w:rsid w:val="000821EC"/>
    <w:rsid w:val="00570DE8"/>
    <w:rsid w:val="005C74AF"/>
    <w:rsid w:val="00981698"/>
    <w:rsid w:val="00AE230F"/>
    <w:rsid w:val="00AF511C"/>
    <w:rsid w:val="42E8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DC3E0"/>
  <w15:docId w15:val="{6052052F-A577-435C-9DB7-60C0A4F4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78" w:lineRule="auto"/>
    </w:pPr>
    <w:rPr>
      <w:kern w:val="2"/>
      <w:sz w:val="24"/>
      <w:szCs w:val="24"/>
      <w:lang w:val="ru-RU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6">
    <w:name w:val="标题 字符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副标题 字符"/>
    <w:basedOn w:val="a0"/>
    <w:link w:val="a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821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d">
    <w:name w:val="页眉 字符"/>
    <w:basedOn w:val="a0"/>
    <w:link w:val="ac"/>
    <w:uiPriority w:val="99"/>
    <w:rsid w:val="000821EC"/>
    <w:rPr>
      <w:kern w:val="2"/>
      <w:sz w:val="24"/>
      <w:szCs w:val="24"/>
      <w:lang w:val="ru-RU"/>
      <w14:ligatures w14:val="standardContextual"/>
    </w:rPr>
  </w:style>
  <w:style w:type="paragraph" w:styleId="ae">
    <w:name w:val="footer"/>
    <w:basedOn w:val="a"/>
    <w:link w:val="af"/>
    <w:uiPriority w:val="99"/>
    <w:unhideWhenUsed/>
    <w:rsid w:val="000821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页脚 字符"/>
    <w:basedOn w:val="a0"/>
    <w:link w:val="ae"/>
    <w:uiPriority w:val="99"/>
    <w:rsid w:val="000821EC"/>
    <w:rPr>
      <w:kern w:val="2"/>
      <w:sz w:val="24"/>
      <w:szCs w:val="24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В.В.</dc:creator>
  <cp:lastModifiedBy>Tech Science Press</cp:lastModifiedBy>
  <cp:revision>2</cp:revision>
  <dcterms:created xsi:type="dcterms:W3CDTF">2025-03-13T07:25:00Z</dcterms:created>
  <dcterms:modified xsi:type="dcterms:W3CDTF">2025-06-17T03:51:00Z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eyJoZGlkIjoiYjJjOTQxYzhjODMyMDAzZmE0MDJkMWFkNmJlNDkwYTUiLCJ1c2VySWQiOiI4NTIyMDIyMDAifQ==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5FB4F908E9A84D17AE560B33B23466B7_12</vt:lpwstr>
  </property>
</Properties>
</file>