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0497" w:rsidRPr="00317E7D" w:rsidRDefault="00C60497">
      <w:pPr>
        <w:pStyle w:val="GvdeMetni"/>
        <w:spacing w:before="1"/>
        <w:rPr>
          <w:sz w:val="14"/>
        </w:rPr>
      </w:pPr>
    </w:p>
    <w:p w:rsidR="00C60497" w:rsidRPr="00317E7D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 w:rsidRPr="00317E7D"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7E7D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7E7D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7E7D"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:rsidR="00C60497" w:rsidRPr="00317E7D" w:rsidRDefault="00C60497">
      <w:pPr>
        <w:pStyle w:val="GvdeMetni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C60497" w:rsidRPr="00317E7D">
        <w:trPr>
          <w:trHeight w:hRule="exact" w:val="861"/>
        </w:trPr>
        <w:tc>
          <w:tcPr>
            <w:tcW w:w="1696" w:type="dxa"/>
          </w:tcPr>
          <w:p w:rsidR="00C60497" w:rsidRPr="00317E7D" w:rsidRDefault="00C60497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:rsidR="00C60497" w:rsidRPr="00317E7D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 w:rsidRPr="00317E7D"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:rsidR="00C60497" w:rsidRPr="00317E7D" w:rsidRDefault="00C60497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C60497" w:rsidRPr="00317E7D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 w:rsidRPr="00317E7D"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:rsidR="00C60497" w:rsidRPr="00317E7D" w:rsidRDefault="00C60497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:rsidR="00C60497" w:rsidRPr="00317E7D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 w:rsidRPr="00317E7D"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97" w:rsidRPr="00317E7D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 w:rsidRPr="00317E7D"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97" w:rsidRPr="00317E7D" w:rsidRDefault="00C60497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C60497" w:rsidRPr="00317E7D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 w:rsidRPr="00317E7D"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C60497" w:rsidRPr="00317E7D">
        <w:trPr>
          <w:trHeight w:hRule="exact" w:val="364"/>
        </w:trPr>
        <w:tc>
          <w:tcPr>
            <w:tcW w:w="1696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:rsidR="00C60497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 1,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 xml:space="preserve">Title 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:rsidR="00C60497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Title</w:t>
            </w:r>
          </w:p>
        </w:tc>
      </w:tr>
      <w:tr w:rsidR="00C60497" w:rsidRPr="00317E7D">
        <w:trPr>
          <w:trHeight w:hRule="exact" w:val="364"/>
        </w:trPr>
        <w:tc>
          <w:tcPr>
            <w:tcW w:w="1696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:rsidR="00C60497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 1,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below   abstract</w:t>
            </w:r>
          </w:p>
        </w:tc>
        <w:tc>
          <w:tcPr>
            <w:tcW w:w="1871" w:type="dxa"/>
          </w:tcPr>
          <w:p w:rsidR="00C60497" w:rsidRPr="00317E7D" w:rsidRDefault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Keywords</w:t>
            </w:r>
          </w:p>
        </w:tc>
      </w:tr>
      <w:tr w:rsidR="00C60497" w:rsidRPr="00317E7D">
        <w:trPr>
          <w:trHeight w:hRule="exact" w:val="364"/>
        </w:trPr>
        <w:tc>
          <w:tcPr>
            <w:tcW w:w="1696" w:type="dxa"/>
            <w:vMerge w:val="restart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Abstract</w:t>
            </w:r>
          </w:p>
          <w:p w:rsidR="00C60497" w:rsidRPr="00317E7D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:rsidR="00C60497" w:rsidRPr="00317E7D" w:rsidRDefault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 1,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Abstract-Objective</w:t>
            </w:r>
          </w:p>
        </w:tc>
        <w:tc>
          <w:tcPr>
            <w:tcW w:w="1871" w:type="dxa"/>
          </w:tcPr>
          <w:p w:rsidR="00C60497" w:rsidRPr="00317E7D" w:rsidRDefault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Objective paragraph</w:t>
            </w:r>
          </w:p>
        </w:tc>
      </w:tr>
      <w:tr w:rsidR="00C60497" w:rsidRPr="00317E7D">
        <w:trPr>
          <w:trHeight w:hRule="exact" w:val="604"/>
        </w:trPr>
        <w:tc>
          <w:tcPr>
            <w:tcW w:w="1696" w:type="dxa"/>
            <w:vMerge/>
          </w:tcPr>
          <w:p w:rsidR="00C60497" w:rsidRPr="00317E7D" w:rsidRDefault="00C60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C60497" w:rsidRPr="00317E7D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:rsidR="00C60497" w:rsidRPr="00317E7D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:rsidR="00C60497" w:rsidRPr="00317E7D" w:rsidRDefault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 1, Abstract – Methods/Results</w:t>
            </w:r>
          </w:p>
        </w:tc>
        <w:tc>
          <w:tcPr>
            <w:tcW w:w="1871" w:type="dxa"/>
          </w:tcPr>
          <w:p w:rsidR="00C60497" w:rsidRPr="00317E7D" w:rsidRDefault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Summarized case spectrum and interventions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 1, Abstract – Conclusion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Takeaway message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</w:tcPr>
          <w:p w:rsidR="00317E7D" w:rsidRPr="00317E7D" w:rsidRDefault="00317E7D" w:rsidP="00317E7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 w:rsidRPr="00317E7D"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 1–2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Entire Introduction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 w:val="restart"/>
          </w:tcPr>
          <w:p w:rsidR="00317E7D" w:rsidRPr="00317E7D" w:rsidRDefault="00317E7D" w:rsidP="00317E7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Case descriptions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Case findings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Mentioned where relevant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Treatment histories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Each case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Narrative in each case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 w:val="restart"/>
          </w:tcPr>
          <w:p w:rsidR="00317E7D" w:rsidRPr="00317E7D" w:rsidRDefault="00317E7D" w:rsidP="00317E7D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Imaging, pathology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Described where present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Explicit in cases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Often poor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 w:val="restart"/>
          </w:tcPr>
          <w:p w:rsidR="00317E7D" w:rsidRPr="00317E7D" w:rsidRDefault="00317E7D" w:rsidP="00317E7D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Surgery, chemotherapy</w:t>
            </w:r>
          </w:p>
        </w:tc>
      </w:tr>
      <w:tr w:rsidR="00317E7D" w:rsidRPr="00317E7D">
        <w:trPr>
          <w:trHeight w:hRule="exact" w:val="364"/>
        </w:trPr>
        <w:tc>
          <w:tcPr>
            <w:tcW w:w="1696" w:type="dxa"/>
            <w:vMerge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:rsidR="00317E7D" w:rsidRPr="00317E7D" w:rsidRDefault="00317E7D" w:rsidP="00317E7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317E7D" w:rsidRPr="00317E7D" w:rsidRDefault="00317E7D" w:rsidP="0031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E7D">
              <w:rPr>
                <w:rFonts w:ascii="Times New Roman" w:hAnsi="Times New Roman" w:cs="Times New Roman"/>
                <w:sz w:val="16"/>
                <w:szCs w:val="16"/>
              </w:rPr>
              <w:t>Specific drugs, surgery types</w:t>
            </w:r>
          </w:p>
        </w:tc>
      </w:tr>
      <w:tr w:rsidR="000F5515" w:rsidRPr="00317E7D">
        <w:trPr>
          <w:trHeight w:hRule="exact" w:val="364"/>
        </w:trPr>
        <w:tc>
          <w:tcPr>
            <w:tcW w:w="1696" w:type="dxa"/>
            <w:vMerge/>
          </w:tcPr>
          <w:p w:rsidR="000F5515" w:rsidRPr="00317E7D" w:rsidRDefault="000F5515" w:rsidP="000F55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0F5515" w:rsidRPr="00317E7D" w:rsidRDefault="000F5515" w:rsidP="000F551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:rsidR="000F5515" w:rsidRPr="00317E7D" w:rsidRDefault="000F5515" w:rsidP="000F551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:rsidR="000F5515" w:rsidRPr="000F5515" w:rsidRDefault="000F5515" w:rsidP="000F55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5515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0F5515" w:rsidRPr="000F5515" w:rsidRDefault="000F5515" w:rsidP="000F55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5515">
              <w:rPr>
                <w:rFonts w:ascii="Times New Roman" w:hAnsi="Times New Roman" w:cs="Times New Roman"/>
                <w:sz w:val="16"/>
                <w:szCs w:val="16"/>
              </w:rPr>
              <w:t>Case-based</w:t>
            </w:r>
          </w:p>
        </w:tc>
      </w:tr>
    </w:tbl>
    <w:p w:rsidR="00C60497" w:rsidRPr="00317E7D" w:rsidRDefault="00C60497">
      <w:pPr>
        <w:rPr>
          <w:rFonts w:ascii="Times New Roman" w:hAnsi="Times New Roman" w:cs="Times New Roman"/>
        </w:rPr>
        <w:sectPr w:rsidR="00C60497" w:rsidRPr="00317E7D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:rsidR="00C60497" w:rsidRPr="00317E7D" w:rsidRDefault="00000000">
      <w:pPr>
        <w:pStyle w:val="GvdeMetni"/>
        <w:spacing w:before="5"/>
        <w:rPr>
          <w:sz w:val="2"/>
        </w:rPr>
      </w:pPr>
      <w:r w:rsidRPr="00317E7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 w:rsidRPr="00317E7D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F9617A" w:rsidRPr="00317E7D">
        <w:trPr>
          <w:trHeight w:hRule="exact" w:val="364"/>
        </w:trPr>
        <w:tc>
          <w:tcPr>
            <w:tcW w:w="1696" w:type="dxa"/>
            <w:vMerge w:val="restart"/>
          </w:tcPr>
          <w:p w:rsidR="00F9617A" w:rsidRPr="00317E7D" w:rsidRDefault="00F9617A" w:rsidP="00F9617A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Summarized per case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/>
          </w:tcPr>
          <w:p w:rsidR="00F9617A" w:rsidRPr="00317E7D" w:rsidRDefault="00F9617A" w:rsidP="00F961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Pages 2–7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E.g., PET-CT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/>
          </w:tcPr>
          <w:p w:rsidR="00F9617A" w:rsidRPr="00317E7D" w:rsidRDefault="00F9617A" w:rsidP="00F961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Not explicitly discussed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/>
          </w:tcPr>
          <w:p w:rsidR="00F9617A" w:rsidRPr="00317E7D" w:rsidRDefault="00F9617A" w:rsidP="00F961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617A">
              <w:rPr>
                <w:rFonts w:ascii="Times New Roman" w:hAnsi="Times New Roman" w:cs="Times New Roman"/>
                <w:sz w:val="18"/>
                <w:szCs w:val="18"/>
              </w:rPr>
              <w:t>Page 7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617A">
              <w:rPr>
                <w:rFonts w:ascii="Times New Roman" w:hAnsi="Times New Roman" w:cs="Times New Roman"/>
                <w:sz w:val="18"/>
                <w:szCs w:val="18"/>
              </w:rPr>
              <w:t>Case 5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 w:val="restart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Page 8–9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Paragraph 1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/>
          </w:tcPr>
          <w:p w:rsidR="00F9617A" w:rsidRPr="00317E7D" w:rsidRDefault="00F9617A" w:rsidP="00F961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 w:rsidRPr="00317E7D"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Page 8–9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With references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/>
          </w:tcPr>
          <w:p w:rsidR="00F9617A" w:rsidRPr="00317E7D" w:rsidRDefault="00F9617A" w:rsidP="00F961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Page 9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  <w:vMerge/>
          </w:tcPr>
          <w:p w:rsidR="00F9617A" w:rsidRPr="00317E7D" w:rsidRDefault="00F9617A" w:rsidP="00F961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Page 9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Final paragraph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</w:tcPr>
          <w:p w:rsidR="00F9617A" w:rsidRPr="00317E7D" w:rsidRDefault="00F9617A" w:rsidP="00F9617A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Not included</w:t>
            </w:r>
          </w:p>
        </w:tc>
        <w:tc>
          <w:tcPr>
            <w:tcW w:w="1871" w:type="dxa"/>
          </w:tcPr>
          <w:p w:rsidR="00F9617A" w:rsidRPr="00F9617A" w:rsidRDefault="00F9617A" w:rsidP="00F96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17A">
              <w:rPr>
                <w:rFonts w:ascii="Times New Roman" w:hAnsi="Times New Roman" w:cs="Times New Roman"/>
                <w:sz w:val="16"/>
                <w:szCs w:val="16"/>
              </w:rPr>
              <w:t>Retrospective study</w:t>
            </w:r>
          </w:p>
        </w:tc>
      </w:tr>
      <w:tr w:rsidR="00F9617A" w:rsidRPr="00317E7D">
        <w:trPr>
          <w:trHeight w:hRule="exact" w:val="364"/>
        </w:trPr>
        <w:tc>
          <w:tcPr>
            <w:tcW w:w="1696" w:type="dxa"/>
          </w:tcPr>
          <w:p w:rsidR="00F9617A" w:rsidRPr="00317E7D" w:rsidRDefault="00F9617A" w:rsidP="00F9617A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:rsidR="00F9617A" w:rsidRPr="00317E7D" w:rsidRDefault="00F9617A" w:rsidP="00F9617A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:rsidR="00F9617A" w:rsidRPr="00317E7D" w:rsidRDefault="00F9617A" w:rsidP="00F9617A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317E7D"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:rsidR="00F9617A" w:rsidRPr="00317E7D" w:rsidRDefault="00F9617A" w:rsidP="00F9617A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 w:rsidRPr="00317E7D">
              <w:rPr>
                <w:rFonts w:ascii="Times New Roman" w:hAnsi="Times New Roman" w:cs="Times New Roman"/>
                <w:b/>
                <w:sz w:val="16"/>
              </w:rPr>
              <w:t>Yes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r w:rsidRPr="00F9617A">
              <w:rPr>
                <w:rFonts w:ascii="Times New Roman" w:hAnsi="Times New Roman" w:cs="Times New Roman"/>
                <w:bCs/>
                <w:sz w:val="16"/>
              </w:rPr>
              <w:t>Page 11</w:t>
            </w:r>
          </w:p>
        </w:tc>
        <w:tc>
          <w:tcPr>
            <w:tcW w:w="1871" w:type="dxa"/>
          </w:tcPr>
          <w:p w:rsidR="00F9617A" w:rsidRPr="00317E7D" w:rsidRDefault="00F9617A" w:rsidP="00F9617A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 w:rsidRPr="00317E7D">
              <w:rPr>
                <w:rFonts w:ascii="Times New Roman" w:hAnsi="Times New Roman" w:cs="Times New Roman"/>
                <w:b/>
                <w:sz w:val="16"/>
              </w:rPr>
              <w:t>No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 Ethics Approval</w:t>
            </w:r>
          </w:p>
        </w:tc>
      </w:tr>
    </w:tbl>
    <w:p w:rsidR="00C60497" w:rsidRPr="00317E7D" w:rsidRDefault="00C60497">
      <w:pPr>
        <w:pStyle w:val="GvdeMetni"/>
        <w:rPr>
          <w:sz w:val="20"/>
        </w:rPr>
      </w:pPr>
    </w:p>
    <w:p w:rsidR="00C60497" w:rsidRPr="00317E7D" w:rsidRDefault="00000000">
      <w:pPr>
        <w:pStyle w:val="GvdeMetni"/>
        <w:spacing w:before="7"/>
        <w:rPr>
          <w:sz w:val="22"/>
        </w:rPr>
      </w:pPr>
      <w:r w:rsidRPr="00317E7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60497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08166E5B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C60497" w:rsidRPr="00317E7D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4D9E" w:rsidRDefault="00FE4D9E">
      <w:r>
        <w:separator/>
      </w:r>
    </w:p>
  </w:endnote>
  <w:endnote w:type="continuationSeparator" w:id="0">
    <w:p w:rsidR="00FE4D9E" w:rsidRDefault="00FE4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panose1 w:val="020B0604020202020204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60497" w:rsidRDefault="00C60497">
    <w:pPr>
      <w:pStyle w:val="GvdeMetni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60497" w:rsidRDefault="00C60497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4D9E" w:rsidRDefault="00FE4D9E">
      <w:r>
        <w:separator/>
      </w:r>
    </w:p>
  </w:footnote>
  <w:footnote w:type="continuationSeparator" w:id="0">
    <w:p w:rsidR="00FE4D9E" w:rsidRDefault="00FE4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497"/>
    <w:rsid w:val="000F5515"/>
    <w:rsid w:val="001014BE"/>
    <w:rsid w:val="00317E7D"/>
    <w:rsid w:val="00C60497"/>
    <w:rsid w:val="00C962B5"/>
    <w:rsid w:val="00F9617A"/>
    <w:rsid w:val="00FE4D9E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E59B68"/>
  <w15:docId w15:val="{16D9B884-1B62-874C-B6E6-56D3331E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stBilgi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Kürşad Dönmez</cp:lastModifiedBy>
  <cp:revision>3</cp:revision>
  <dcterms:created xsi:type="dcterms:W3CDTF">2024-01-16T10:23:00Z</dcterms:created>
  <dcterms:modified xsi:type="dcterms:W3CDTF">2025-09-02T14:00:00Z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