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A8D023" w14:textId="77777777" w:rsidR="007512B4" w:rsidRDefault="00000000">
      <w:pPr>
        <w:spacing w:line="240" w:lineRule="auto"/>
        <w:ind w:firstLine="0"/>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14:anchorId="36ECCD16" wp14:editId="3584A19B">
            <wp:extent cx="5869940" cy="2708275"/>
            <wp:effectExtent l="0" t="0" r="0" b="0"/>
            <wp:docPr id="5276292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629209" name="Picture 5"/>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901899" cy="2723191"/>
                    </a:xfrm>
                    <a:prstGeom prst="rect">
                      <a:avLst/>
                    </a:prstGeom>
                    <a:noFill/>
                  </pic:spPr>
                </pic:pic>
              </a:graphicData>
            </a:graphic>
          </wp:inline>
        </w:drawing>
      </w:r>
    </w:p>
    <w:p w14:paraId="4F4593E0" w14:textId="77777777" w:rsidR="007512B4" w:rsidRDefault="00000000">
      <w:pPr>
        <w:ind w:firstLine="0"/>
        <w:sectPr w:rsidR="007512B4">
          <w:pgSz w:w="12240" w:h="15840"/>
          <w:pgMar w:top="1440" w:right="1440" w:bottom="1440" w:left="1418" w:header="720" w:footer="720" w:gutter="0"/>
          <w:cols w:space="720"/>
          <w:docGrid w:linePitch="360"/>
        </w:sectPr>
      </w:pPr>
      <w:r>
        <w:rPr>
          <w:rStyle w:val="Strong"/>
          <w:rFonts w:ascii="Times New Roman" w:hAnsi="Times New Roman" w:cs="Times New Roman"/>
          <w:sz w:val="24"/>
          <w:szCs w:val="24"/>
        </w:rPr>
        <w:t>Supplementary Figure S1.</w:t>
      </w:r>
      <w:r>
        <w:rPr>
          <w:rFonts w:ascii="Times New Roman" w:hAnsi="Times New Roman" w:cs="Times New Roman"/>
          <w:b/>
          <w:bCs/>
          <w:sz w:val="24"/>
          <w:szCs w:val="24"/>
        </w:rPr>
        <w:t xml:space="preserve"> Workflow of signature-related gene analysis (SRGA).</w:t>
      </w:r>
      <w:r>
        <w:rPr>
          <w:rFonts w:ascii="Times New Roman" w:hAnsi="Times New Roman" w:cs="Times New Roman"/>
          <w:b/>
          <w:bCs/>
          <w:sz w:val="24"/>
          <w:szCs w:val="24"/>
        </w:rPr>
        <w:br/>
      </w:r>
      <w:r>
        <w:rPr>
          <w:rFonts w:ascii="Times New Roman" w:hAnsi="Times New Roman" w:cs="Times New Roman"/>
          <w:sz w:val="24"/>
          <w:szCs w:val="24"/>
        </w:rPr>
        <w:t xml:space="preserve">Schematic illustration of the signature-related gene analysis (SRGA) framework used to identify glycosylation-associated candidate regulators. (I) Genome-wide gene expression profiles were obtained from bulk transcriptomic datasets to generate a gene expression matrix across samples. (II) Pairwise correlation analysis was performed between individual genes, and a correlation score was calculated by integrating correlation direction and statistical significance </w:t>
      </w:r>
      <m:oMath>
        <m:r>
          <w:rPr>
            <w:rFonts w:ascii="Cambria Math" w:hAnsi="Cambria Math" w:cs="Times New Roman"/>
            <w:sz w:val="24"/>
            <w:szCs w:val="24"/>
          </w:rPr>
          <m:t>RS(i,j)=-log10(p(i,j))×sign(cor(i,j))</m:t>
        </m:r>
      </m:oMath>
      <w:r>
        <w:rPr>
          <w:rFonts w:ascii="Times New Roman" w:hAnsi="Times New Roman" w:cs="Times New Roman"/>
          <w:sz w:val="24"/>
          <w:szCs w:val="24"/>
        </w:rPr>
        <w:t>. (III) Gene set enrichment analysis (GSEA) was applied using curated pathway and signature databases (e.g., KEGG, Reactome, MSigDB) to identify genes strongly associated with glycosylation-related signatures. Genes were ranked based on their association strength with pathway signatures, and top-ranked genes were prioritized as candidate glycosylation-associated regulators. This framework is designed as an integrative prioritization strategy rather than a causal inference model.</w:t>
      </w:r>
      <w:r>
        <w:t xml:space="preserve"> </w:t>
      </w:r>
    </w:p>
    <w:p w14:paraId="3B46C4F4" w14:textId="77777777" w:rsidR="007512B4" w:rsidRDefault="00000000">
      <w:pPr>
        <w:ind w:firstLine="0"/>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3C387E44" wp14:editId="5E50D111">
            <wp:extent cx="5948045" cy="3011170"/>
            <wp:effectExtent l="0" t="0" r="0" b="0"/>
            <wp:docPr id="2049897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89758"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5971845" cy="3023137"/>
                    </a:xfrm>
                    <a:prstGeom prst="rect">
                      <a:avLst/>
                    </a:prstGeom>
                    <a:noFill/>
                  </pic:spPr>
                </pic:pic>
              </a:graphicData>
            </a:graphic>
          </wp:inline>
        </w:drawing>
      </w: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 xml:space="preserve">Supplementary Figure S2. Clinical stratification of MGAT5 expression in lung adenocarcinoma. </w:t>
      </w:r>
      <w:r>
        <w:rPr>
          <w:rFonts w:ascii="Times New Roman" w:eastAsia="Times New Roman" w:hAnsi="Times New Roman" w:cs="Times New Roman"/>
          <w:sz w:val="24"/>
          <w:szCs w:val="24"/>
        </w:rPr>
        <w:t xml:space="preserve">Boxplots showing </w:t>
      </w:r>
      <w:r>
        <w:rPr>
          <w:rFonts w:ascii="Times New Roman" w:eastAsia="Times New Roman" w:hAnsi="Times New Roman" w:cs="Times New Roman"/>
          <w:bCs/>
          <w:sz w:val="24"/>
          <w:szCs w:val="24"/>
        </w:rPr>
        <w:t>MGAT5 mRNA expression</w:t>
      </w:r>
      <w:r>
        <w:rPr>
          <w:rFonts w:ascii="Times New Roman" w:eastAsia="Times New Roman" w:hAnsi="Times New Roman" w:cs="Times New Roman"/>
          <w:sz w:val="24"/>
          <w:szCs w:val="24"/>
        </w:rPr>
        <w:t xml:space="preserve"> (transcripts per million, TPM) in lung adenocarcinoma (LUAD) and normal lung tissues using TCGA data accessed via the UALCAN platform.(A) MGAT5 expression stratified by individual tumor stage (Stage I–IV). (B) MGAT5 expression according to patient race. (C) MGAT5 expression according to patient gender. (D) MGAT5 expression based on TP53 mutation status. (E) MGAT5 expression according to patients’ smoking history. (F) MGAT5 e</w:t>
      </w:r>
      <w:r>
        <w:rPr>
          <w:rFonts w:ascii="Times New Roman" w:eastAsia="Times New Roman" w:hAnsi="Times New Roman" w:cs="Times New Roman"/>
          <w:i/>
          <w:iCs/>
          <w:sz w:val="24"/>
          <w:szCs w:val="24"/>
        </w:rPr>
        <w:t>x</w:t>
      </w:r>
      <w:r>
        <w:rPr>
          <w:rFonts w:ascii="Times New Roman" w:eastAsia="Times New Roman" w:hAnsi="Times New Roman" w:cs="Times New Roman"/>
          <w:sz w:val="24"/>
          <w:szCs w:val="24"/>
        </w:rPr>
        <w:t xml:space="preserve">pression across different histological subtypes of LUAD. </w:t>
      </w:r>
      <w:r>
        <w:rPr>
          <w:rFonts w:ascii="Times New Roman" w:eastAsia="Times New Roman" w:hAnsi="Times New Roman" w:cs="Times New Roman" w:hint="eastAsia"/>
          <w:sz w:val="24"/>
          <w:szCs w:val="24"/>
        </w:rPr>
        <w:t xml:space="preserve">Statistical significance between groups is indicated as *P </w:t>
      </w:r>
      <w:r>
        <w:rPr>
          <w:rFonts w:ascii="Times New Roman" w:eastAsia="宋体" w:hAnsi="Times New Roman" w:cs="Times New Roman"/>
          <w:sz w:val="24"/>
          <w:szCs w:val="24"/>
          <w:lang w:eastAsia="zh-CN"/>
        </w:rPr>
        <w:t>&lt;</w:t>
      </w:r>
      <w:r>
        <w:rPr>
          <w:rFonts w:ascii="Times New Roman" w:eastAsia="Times New Roman" w:hAnsi="Times New Roman" w:cs="Times New Roman" w:hint="eastAsia"/>
          <w:sz w:val="24"/>
          <w:szCs w:val="24"/>
        </w:rPr>
        <w:t xml:space="preserve"> 0.05, **P </w:t>
      </w:r>
      <w:r>
        <w:rPr>
          <w:rFonts w:ascii="Times New Roman" w:eastAsia="宋体" w:hAnsi="Times New Roman" w:cs="Times New Roman"/>
          <w:sz w:val="24"/>
          <w:szCs w:val="24"/>
          <w:lang w:eastAsia="zh-CN"/>
        </w:rPr>
        <w:t>&lt;</w:t>
      </w:r>
      <w:r>
        <w:rPr>
          <w:rFonts w:ascii="Times New Roman" w:eastAsia="Times New Roman" w:hAnsi="Times New Roman" w:cs="Times New Roman" w:hint="eastAsia"/>
          <w:sz w:val="24"/>
          <w:szCs w:val="24"/>
        </w:rPr>
        <w:t xml:space="preserve"> 0.01, ***P </w:t>
      </w:r>
      <w:r>
        <w:rPr>
          <w:rFonts w:ascii="Times New Roman" w:eastAsia="宋体" w:hAnsi="Times New Roman" w:cs="Times New Roman"/>
          <w:sz w:val="24"/>
          <w:szCs w:val="24"/>
          <w:lang w:eastAsia="zh-CN"/>
        </w:rPr>
        <w:t>&lt;</w:t>
      </w:r>
      <w:r>
        <w:rPr>
          <w:rFonts w:ascii="Times New Roman" w:eastAsia="Times New Roman" w:hAnsi="Times New Roman" w:cs="Times New Roman" w:hint="eastAsia"/>
          <w:sz w:val="24"/>
          <w:szCs w:val="24"/>
        </w:rPr>
        <w:t xml:space="preserve"> 0.001; ns, not significant. N/A indicates comparisons that were not tested due to insufficient sample numbers.</w:t>
      </w:r>
    </w:p>
    <w:p w14:paraId="24FE908C" w14:textId="77777777" w:rsidR="007512B4" w:rsidRDefault="007512B4">
      <w:pPr>
        <w:ind w:firstLine="0"/>
        <w:rPr>
          <w:rFonts w:ascii="Times New Roman" w:hAnsi="Times New Roman" w:cs="Times New Roman"/>
          <w:sz w:val="24"/>
          <w:szCs w:val="24"/>
        </w:rPr>
        <w:sectPr w:rsidR="007512B4">
          <w:pgSz w:w="12240" w:h="15840"/>
          <w:pgMar w:top="1440" w:right="1440" w:bottom="1440" w:left="1418" w:header="720" w:footer="720" w:gutter="0"/>
          <w:cols w:space="720"/>
          <w:docGrid w:linePitch="360"/>
        </w:sectPr>
      </w:pPr>
    </w:p>
    <w:p w14:paraId="54FBFE69" w14:textId="77777777" w:rsidR="007512B4" w:rsidRDefault="00000000">
      <w:pPr>
        <w:pStyle w:val="Heading3"/>
        <w:jc w:val="both"/>
        <w:rPr>
          <w:sz w:val="24"/>
          <w:szCs w:val="24"/>
        </w:rPr>
        <w:sectPr w:rsidR="007512B4">
          <w:pgSz w:w="12240" w:h="15840"/>
          <w:pgMar w:top="1440" w:right="1440" w:bottom="1440" w:left="1418" w:header="720" w:footer="720" w:gutter="0"/>
          <w:cols w:space="720"/>
          <w:docGrid w:linePitch="360"/>
        </w:sectPr>
      </w:pPr>
      <w:r>
        <w:rPr>
          <w:b w:val="0"/>
          <w:noProof/>
          <w:sz w:val="24"/>
          <w:szCs w:val="24"/>
        </w:rPr>
        <w:lastRenderedPageBreak/>
        <w:drawing>
          <wp:inline distT="0" distB="0" distL="0" distR="0" wp14:anchorId="5D715543" wp14:editId="5FE0CE3E">
            <wp:extent cx="5953125" cy="3155950"/>
            <wp:effectExtent l="0" t="0" r="9525" b="6350"/>
            <wp:docPr id="3254012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01211"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966369" cy="3162919"/>
                    </a:xfrm>
                    <a:prstGeom prst="rect">
                      <a:avLst/>
                    </a:prstGeom>
                    <a:noFill/>
                  </pic:spPr>
                </pic:pic>
              </a:graphicData>
            </a:graphic>
          </wp:inline>
        </w:drawing>
      </w:r>
      <w:r>
        <w:rPr>
          <w:b w:val="0"/>
          <w:sz w:val="24"/>
          <w:szCs w:val="24"/>
        </w:rPr>
        <w:t xml:space="preserve"> </w:t>
      </w:r>
      <w:r>
        <w:rPr>
          <w:rStyle w:val="Strong"/>
          <w:b/>
          <w:bCs/>
          <w:sz w:val="24"/>
          <w:szCs w:val="24"/>
        </w:rPr>
        <w:t xml:space="preserve">Supplementary Figure S3. Clinical stratification of GALNT7 expression in lung adenocarcinoma. </w:t>
      </w:r>
      <w:r>
        <w:rPr>
          <w:b w:val="0"/>
          <w:sz w:val="24"/>
          <w:szCs w:val="24"/>
        </w:rPr>
        <w:t xml:space="preserve">Boxplots depicting </w:t>
      </w:r>
      <w:r>
        <w:rPr>
          <w:rStyle w:val="Strong"/>
          <w:sz w:val="24"/>
          <w:szCs w:val="24"/>
        </w:rPr>
        <w:t>GALNT7 mRNA expression</w:t>
      </w:r>
      <w:r>
        <w:rPr>
          <w:b w:val="0"/>
          <w:sz w:val="24"/>
          <w:szCs w:val="24"/>
        </w:rPr>
        <w:t xml:space="preserve"> (TPM) in LUAD and normal lung tissues derived from TCGA and analyzed using UALCAN. (A) GALNT7 expression stratified by individual tumor stage (Stage I–IV). (B) GALNT7 expression according to patient race. (C) GALNT7 expression according to patient gender. (D) GALNT7 expression based on TP53 mutation status. (E) GALNT7 expression according to patients’ smoking history. (F) GALNT7 expression across different histological subtypes of LUAD. </w:t>
      </w:r>
      <w:r>
        <w:rPr>
          <w:rFonts w:hint="eastAsia"/>
          <w:b w:val="0"/>
          <w:sz w:val="24"/>
          <w:szCs w:val="24"/>
        </w:rPr>
        <w:t xml:space="preserve">Statistical significance between groups is indicated as *P </w:t>
      </w:r>
      <w:r>
        <w:rPr>
          <w:rFonts w:eastAsia="宋体"/>
          <w:sz w:val="24"/>
          <w:szCs w:val="24"/>
          <w:lang w:eastAsia="zh-CN"/>
        </w:rPr>
        <w:t>&lt;</w:t>
      </w:r>
      <w:r>
        <w:rPr>
          <w:rFonts w:hint="eastAsia"/>
          <w:b w:val="0"/>
          <w:sz w:val="24"/>
          <w:szCs w:val="24"/>
        </w:rPr>
        <w:t xml:space="preserve"> 0.05, **P </w:t>
      </w:r>
      <w:r>
        <w:rPr>
          <w:rFonts w:eastAsia="宋体"/>
          <w:sz w:val="24"/>
          <w:szCs w:val="24"/>
          <w:lang w:eastAsia="zh-CN"/>
        </w:rPr>
        <w:t>&lt;</w:t>
      </w:r>
      <w:r>
        <w:rPr>
          <w:rFonts w:hint="eastAsia"/>
          <w:b w:val="0"/>
          <w:sz w:val="24"/>
          <w:szCs w:val="24"/>
        </w:rPr>
        <w:t xml:space="preserve"> 0.01, ***</w:t>
      </w:r>
      <w:r>
        <w:rPr>
          <w:rFonts w:eastAsiaTheme="minorEastAsia" w:hint="eastAsia"/>
          <w:b w:val="0"/>
          <w:sz w:val="24"/>
          <w:szCs w:val="24"/>
          <w:lang w:eastAsia="zh-CN"/>
        </w:rPr>
        <w:t>*</w:t>
      </w:r>
      <w:r>
        <w:rPr>
          <w:rFonts w:hint="eastAsia"/>
          <w:b w:val="0"/>
          <w:sz w:val="24"/>
          <w:szCs w:val="24"/>
        </w:rPr>
        <w:t xml:space="preserve">P </w:t>
      </w:r>
      <w:r>
        <w:rPr>
          <w:rFonts w:eastAsia="宋体"/>
          <w:sz w:val="24"/>
          <w:szCs w:val="24"/>
          <w:lang w:eastAsia="zh-CN"/>
        </w:rPr>
        <w:t>&lt;</w:t>
      </w:r>
      <w:r>
        <w:rPr>
          <w:rFonts w:hint="eastAsia"/>
          <w:b w:val="0"/>
          <w:sz w:val="24"/>
          <w:szCs w:val="24"/>
        </w:rPr>
        <w:t xml:space="preserve"> 0.00</w:t>
      </w:r>
      <w:r>
        <w:rPr>
          <w:rFonts w:eastAsiaTheme="minorEastAsia" w:hint="eastAsia"/>
          <w:b w:val="0"/>
          <w:sz w:val="24"/>
          <w:szCs w:val="24"/>
          <w:lang w:eastAsia="zh-CN"/>
        </w:rPr>
        <w:t>0</w:t>
      </w:r>
      <w:r>
        <w:rPr>
          <w:rFonts w:hint="eastAsia"/>
          <w:b w:val="0"/>
          <w:sz w:val="24"/>
          <w:szCs w:val="24"/>
        </w:rPr>
        <w:t>1; ns, not significant. N/A indicates comparisons that were not tested due to insufficient sample numbers.</w:t>
      </w:r>
    </w:p>
    <w:p w14:paraId="625BDAC8" w14:textId="77777777" w:rsidR="007512B4" w:rsidRDefault="00000000">
      <w:pPr>
        <w:pStyle w:val="Heading3"/>
        <w:jc w:val="both"/>
        <w:rPr>
          <w:sz w:val="24"/>
          <w:szCs w:val="24"/>
        </w:rPr>
        <w:sectPr w:rsidR="007512B4">
          <w:pgSz w:w="12240" w:h="15840"/>
          <w:pgMar w:top="1440" w:right="1440" w:bottom="1440" w:left="1418" w:header="720" w:footer="720" w:gutter="0"/>
          <w:cols w:space="720"/>
          <w:docGrid w:linePitch="360"/>
        </w:sectPr>
      </w:pPr>
      <w:r>
        <w:rPr>
          <w:rStyle w:val="Strong"/>
          <w:b/>
          <w:bCs/>
          <w:noProof/>
          <w:sz w:val="24"/>
          <w:szCs w:val="24"/>
        </w:rPr>
        <w:lastRenderedPageBreak/>
        <w:drawing>
          <wp:inline distT="0" distB="0" distL="0" distR="0" wp14:anchorId="4E5517BC" wp14:editId="317C60C3">
            <wp:extent cx="5932805" cy="3213100"/>
            <wp:effectExtent l="0" t="0" r="0" b="6350"/>
            <wp:docPr id="11074388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38837"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0693" cy="3217367"/>
                    </a:xfrm>
                    <a:prstGeom prst="rect">
                      <a:avLst/>
                    </a:prstGeom>
                    <a:noFill/>
                  </pic:spPr>
                </pic:pic>
              </a:graphicData>
            </a:graphic>
          </wp:inline>
        </w:drawing>
      </w:r>
      <w:r>
        <w:rPr>
          <w:rStyle w:val="Strong"/>
          <w:b/>
          <w:bCs/>
          <w:sz w:val="24"/>
          <w:szCs w:val="24"/>
        </w:rPr>
        <w:t xml:space="preserve"> Supplementary Figure S4. Clinical stratification of FUT8 expression in lung adenocarcinoma. </w:t>
      </w:r>
      <w:r>
        <w:rPr>
          <w:rStyle w:val="Strong"/>
          <w:sz w:val="24"/>
          <w:szCs w:val="24"/>
        </w:rPr>
        <w:t>Boxplots showing FUT8 mRNA expression (transcripts per million, TPM) in lung adenocarcinoma (LUAD) and normal lung tissues using TCGA data accessed through the UALCAN platform. (A) FUT8 expression stratified by individual tumor stage (Stage I–IV). (B) FUT8 expression according to patient race. (C) FUT8 expression according to patient gender. (D) FUT8 expression based on TP53 mutation status. (E) FUT8 expression according to patients’ smoking history. (F) FUT8 expression across different histological subtypes of LUAD.</w:t>
      </w:r>
      <w:r>
        <w:rPr>
          <w:rFonts w:hint="eastAsia"/>
        </w:rPr>
        <w:t xml:space="preserve"> </w:t>
      </w:r>
      <w:r>
        <w:rPr>
          <w:b w:val="0"/>
          <w:bCs w:val="0"/>
        </w:rPr>
        <w:t xml:space="preserve">Statistical significance between groups is indicated as *P </w:t>
      </w:r>
      <w:r>
        <w:rPr>
          <w:rFonts w:eastAsia="宋体"/>
          <w:sz w:val="24"/>
          <w:szCs w:val="24"/>
          <w:lang w:eastAsia="zh-CN"/>
        </w:rPr>
        <w:t>&lt;</w:t>
      </w:r>
      <w:r>
        <w:rPr>
          <w:b w:val="0"/>
          <w:bCs w:val="0"/>
        </w:rPr>
        <w:t xml:space="preserve"> 0.05, **</w:t>
      </w:r>
      <w:r>
        <w:rPr>
          <w:rFonts w:eastAsiaTheme="minorEastAsia" w:hint="eastAsia"/>
          <w:b w:val="0"/>
          <w:bCs w:val="0"/>
          <w:lang w:eastAsia="zh-CN"/>
        </w:rPr>
        <w:t>*</w:t>
      </w:r>
      <w:r>
        <w:rPr>
          <w:b w:val="0"/>
          <w:bCs w:val="0"/>
        </w:rPr>
        <w:t xml:space="preserve">P </w:t>
      </w:r>
      <w:r>
        <w:rPr>
          <w:rFonts w:eastAsia="宋体"/>
          <w:sz w:val="24"/>
          <w:szCs w:val="24"/>
          <w:lang w:eastAsia="zh-CN"/>
        </w:rPr>
        <w:t>&lt;</w:t>
      </w:r>
      <w:r>
        <w:rPr>
          <w:b w:val="0"/>
          <w:bCs w:val="0"/>
        </w:rPr>
        <w:t xml:space="preserve"> 0.0</w:t>
      </w:r>
      <w:r>
        <w:rPr>
          <w:rFonts w:eastAsiaTheme="minorEastAsia" w:hint="eastAsia"/>
          <w:b w:val="0"/>
          <w:bCs w:val="0"/>
          <w:lang w:eastAsia="zh-CN"/>
        </w:rPr>
        <w:t>0</w:t>
      </w:r>
      <w:r>
        <w:rPr>
          <w:b w:val="0"/>
          <w:bCs w:val="0"/>
        </w:rPr>
        <w:t>1, ***</w:t>
      </w:r>
      <w:r>
        <w:rPr>
          <w:rFonts w:eastAsiaTheme="minorEastAsia" w:hint="eastAsia"/>
          <w:b w:val="0"/>
          <w:bCs w:val="0"/>
          <w:lang w:eastAsia="zh-CN"/>
        </w:rPr>
        <w:t>*</w:t>
      </w:r>
      <w:r>
        <w:rPr>
          <w:b w:val="0"/>
          <w:bCs w:val="0"/>
        </w:rPr>
        <w:t xml:space="preserve">P </w:t>
      </w:r>
      <w:r>
        <w:rPr>
          <w:rFonts w:eastAsia="宋体"/>
          <w:sz w:val="24"/>
          <w:szCs w:val="24"/>
          <w:lang w:eastAsia="zh-CN"/>
        </w:rPr>
        <w:t>&lt;</w:t>
      </w:r>
      <w:r>
        <w:rPr>
          <w:b w:val="0"/>
          <w:bCs w:val="0"/>
        </w:rPr>
        <w:t xml:space="preserve"> 0.0</w:t>
      </w:r>
      <w:r>
        <w:rPr>
          <w:rFonts w:eastAsiaTheme="minorEastAsia" w:hint="eastAsia"/>
          <w:b w:val="0"/>
          <w:bCs w:val="0"/>
          <w:lang w:eastAsia="zh-CN"/>
        </w:rPr>
        <w:t>0</w:t>
      </w:r>
      <w:r>
        <w:rPr>
          <w:b w:val="0"/>
          <w:bCs w:val="0"/>
        </w:rPr>
        <w:t>01; ns, not significant. N/A indicates comparisons that were not tested due to insufficient sample numbers.</w:t>
      </w:r>
    </w:p>
    <w:p w14:paraId="78E52649" w14:textId="77777777" w:rsidR="007512B4" w:rsidRDefault="00000000">
      <w:pPr>
        <w:pStyle w:val="Heading3"/>
        <w:jc w:val="both"/>
        <w:rPr>
          <w:sz w:val="24"/>
          <w:szCs w:val="24"/>
        </w:rPr>
        <w:sectPr w:rsidR="007512B4">
          <w:pgSz w:w="12240" w:h="15840"/>
          <w:pgMar w:top="1440" w:right="1440" w:bottom="1440" w:left="1418" w:header="720" w:footer="720" w:gutter="0"/>
          <w:cols w:space="720"/>
          <w:docGrid w:linePitch="360"/>
        </w:sectPr>
      </w:pPr>
      <w:r>
        <w:rPr>
          <w:b w:val="0"/>
          <w:noProof/>
          <w:sz w:val="24"/>
          <w:szCs w:val="24"/>
        </w:rPr>
        <w:lastRenderedPageBreak/>
        <w:drawing>
          <wp:inline distT="0" distB="0" distL="0" distR="0" wp14:anchorId="0B98EE09" wp14:editId="04F096E8">
            <wp:extent cx="5937885" cy="3187065"/>
            <wp:effectExtent l="0" t="0" r="5715" b="0"/>
            <wp:docPr id="4217068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706883"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945471" cy="3190988"/>
                    </a:xfrm>
                    <a:prstGeom prst="rect">
                      <a:avLst/>
                    </a:prstGeom>
                    <a:noFill/>
                  </pic:spPr>
                </pic:pic>
              </a:graphicData>
            </a:graphic>
          </wp:inline>
        </w:drawing>
      </w:r>
      <w:r>
        <w:rPr>
          <w:rStyle w:val="Strong"/>
          <w:b/>
          <w:bCs/>
          <w:sz w:val="24"/>
          <w:szCs w:val="24"/>
        </w:rPr>
        <w:t xml:space="preserve">Supplementary Figure S5. Clinical stratification of ATP11B expression in lung adenocarcinoma. </w:t>
      </w:r>
      <w:r>
        <w:rPr>
          <w:b w:val="0"/>
          <w:sz w:val="24"/>
          <w:szCs w:val="24"/>
        </w:rPr>
        <w:t>Boxplots showing</w:t>
      </w:r>
      <w:r>
        <w:rPr>
          <w:sz w:val="24"/>
          <w:szCs w:val="24"/>
        </w:rPr>
        <w:t xml:space="preserve"> </w:t>
      </w:r>
      <w:r>
        <w:rPr>
          <w:rStyle w:val="Strong"/>
          <w:sz w:val="24"/>
          <w:szCs w:val="24"/>
        </w:rPr>
        <w:t>ATP11B mRNA expression</w:t>
      </w:r>
      <w:r>
        <w:rPr>
          <w:b w:val="0"/>
          <w:sz w:val="24"/>
          <w:szCs w:val="24"/>
        </w:rPr>
        <w:t xml:space="preserve"> (TPM) in LUAD and normal lung tissues using TCGA data accessed through UALCAN. (A) ATP11B expression stratified by individual tumor stage (Stage I–IV). (B) ATP11B expression according to patient race. (C) ATP11B expression according to patient gender. (D) ATP11B expression based on TP53 mutation status. (E) ATP11B expression according to patients’ smoking history. (F) ATP11B expression across different histological subtypes of LUAD.</w:t>
      </w:r>
      <w:r>
        <w:rPr>
          <w:rFonts w:hint="eastAsia"/>
        </w:rPr>
        <w:t xml:space="preserve"> </w:t>
      </w:r>
      <w:r>
        <w:rPr>
          <w:rFonts w:hint="eastAsia"/>
          <w:b w:val="0"/>
          <w:sz w:val="24"/>
          <w:szCs w:val="24"/>
        </w:rPr>
        <w:t xml:space="preserve">Statistical significance between groups is indicated as *P </w:t>
      </w:r>
      <w:r>
        <w:rPr>
          <w:rFonts w:eastAsia="宋体"/>
          <w:sz w:val="24"/>
          <w:szCs w:val="24"/>
          <w:lang w:eastAsia="zh-CN"/>
        </w:rPr>
        <w:t>&lt;</w:t>
      </w:r>
      <w:r>
        <w:rPr>
          <w:rFonts w:hint="eastAsia"/>
          <w:b w:val="0"/>
          <w:sz w:val="24"/>
          <w:szCs w:val="24"/>
        </w:rPr>
        <w:t xml:space="preserve"> 0.05, ***P </w:t>
      </w:r>
      <w:r>
        <w:rPr>
          <w:rFonts w:eastAsia="宋体"/>
          <w:sz w:val="24"/>
          <w:szCs w:val="24"/>
          <w:lang w:eastAsia="zh-CN"/>
        </w:rPr>
        <w:t>&lt;</w:t>
      </w:r>
      <w:r>
        <w:rPr>
          <w:rFonts w:hint="eastAsia"/>
          <w:b w:val="0"/>
          <w:sz w:val="24"/>
          <w:szCs w:val="24"/>
        </w:rPr>
        <w:t xml:space="preserve"> 0.001; ns, not significant. N/A indicates comparisons that were not tested due to insufficient sample numbers.</w:t>
      </w:r>
      <w:r>
        <w:rPr>
          <w:rFonts w:hint="eastAsia"/>
        </w:rPr>
        <w:t xml:space="preserve"> </w:t>
      </w:r>
    </w:p>
    <w:p w14:paraId="09FAB37C" w14:textId="77777777" w:rsidR="007512B4" w:rsidRDefault="00000000">
      <w:pPr>
        <w:pStyle w:val="Heading3"/>
        <w:jc w:val="both"/>
        <w:rPr>
          <w:b w:val="0"/>
          <w:sz w:val="24"/>
          <w:szCs w:val="24"/>
        </w:rPr>
        <w:sectPr w:rsidR="007512B4">
          <w:pgSz w:w="12240" w:h="15840"/>
          <w:pgMar w:top="1440" w:right="1440" w:bottom="1440" w:left="1418" w:header="720" w:footer="720" w:gutter="0"/>
          <w:cols w:space="720"/>
          <w:docGrid w:linePitch="360"/>
        </w:sectPr>
      </w:pPr>
      <w:r>
        <w:rPr>
          <w:rStyle w:val="Strong"/>
          <w:noProof/>
          <w:sz w:val="24"/>
          <w:szCs w:val="24"/>
        </w:rPr>
        <w:lastRenderedPageBreak/>
        <w:drawing>
          <wp:inline distT="0" distB="0" distL="0" distR="0" wp14:anchorId="1CD9E846" wp14:editId="6EB07C6D">
            <wp:extent cx="5946140" cy="3136900"/>
            <wp:effectExtent l="0" t="0" r="0" b="6350"/>
            <wp:docPr id="3175367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36724"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959584" cy="3143664"/>
                    </a:xfrm>
                    <a:prstGeom prst="rect">
                      <a:avLst/>
                    </a:prstGeom>
                    <a:noFill/>
                  </pic:spPr>
                </pic:pic>
              </a:graphicData>
            </a:graphic>
          </wp:inline>
        </w:drawing>
      </w:r>
      <w:r>
        <w:rPr>
          <w:rStyle w:val="Strong"/>
          <w:b/>
          <w:bCs/>
          <w:sz w:val="24"/>
          <w:szCs w:val="24"/>
        </w:rPr>
        <w:t xml:space="preserve">Supplementary Figure S6. Clinical stratification of ST6GAL1 expression in lung adenocarcinoma. </w:t>
      </w:r>
      <w:r>
        <w:rPr>
          <w:b w:val="0"/>
          <w:sz w:val="24"/>
          <w:szCs w:val="24"/>
        </w:rPr>
        <w:t xml:space="preserve">Boxplots showing </w:t>
      </w:r>
      <w:r>
        <w:rPr>
          <w:rStyle w:val="Strong"/>
          <w:sz w:val="24"/>
          <w:szCs w:val="24"/>
        </w:rPr>
        <w:t>ST6GAL1 mRNA expression</w:t>
      </w:r>
      <w:r>
        <w:rPr>
          <w:b w:val="0"/>
          <w:sz w:val="24"/>
          <w:szCs w:val="24"/>
        </w:rPr>
        <w:t xml:space="preserve"> (TPM) in LUAD and normal lung tissues derived from TCGA datasets and analyzed using UALCAN. (A) ST6GAL1 expression stratified by individual tumor stage (Stage I–IV). (B) ST6GAL1 expression according to patient race. (C) ST6GAL1 expression according to patient gender. (D) ST6GAL1 expression based on TP53 mutation status. (E) ST6GAL1 expression according to patients’ smoking history. (F) ST6GAL1 expression across different histological subtypes of LUAD.</w:t>
      </w:r>
      <w:r>
        <w:rPr>
          <w:rFonts w:hint="eastAsia"/>
        </w:rPr>
        <w:t xml:space="preserve"> </w:t>
      </w:r>
      <w:r>
        <w:rPr>
          <w:rFonts w:hint="eastAsia"/>
          <w:b w:val="0"/>
          <w:sz w:val="24"/>
          <w:szCs w:val="24"/>
        </w:rPr>
        <w:t xml:space="preserve">Statistical significance between groups is indicated as *P </w:t>
      </w:r>
      <w:r>
        <w:rPr>
          <w:rFonts w:eastAsia="宋体"/>
          <w:sz w:val="24"/>
          <w:szCs w:val="24"/>
          <w:lang w:eastAsia="zh-CN"/>
        </w:rPr>
        <w:t>&lt;</w:t>
      </w:r>
      <w:r>
        <w:rPr>
          <w:rFonts w:hint="eastAsia"/>
          <w:b w:val="0"/>
          <w:sz w:val="24"/>
          <w:szCs w:val="24"/>
        </w:rPr>
        <w:t xml:space="preserve"> 0.05, **P </w:t>
      </w:r>
      <w:r>
        <w:rPr>
          <w:rFonts w:eastAsia="宋体"/>
          <w:sz w:val="24"/>
          <w:szCs w:val="24"/>
          <w:lang w:eastAsia="zh-CN"/>
        </w:rPr>
        <w:t>&lt;</w:t>
      </w:r>
      <w:r>
        <w:rPr>
          <w:rFonts w:hint="eastAsia"/>
          <w:b w:val="0"/>
          <w:sz w:val="24"/>
          <w:szCs w:val="24"/>
        </w:rPr>
        <w:t xml:space="preserve"> 0.01, ***P </w:t>
      </w:r>
      <w:r>
        <w:rPr>
          <w:rFonts w:eastAsia="宋体"/>
          <w:sz w:val="24"/>
          <w:szCs w:val="24"/>
          <w:lang w:eastAsia="zh-CN"/>
        </w:rPr>
        <w:t>&lt;</w:t>
      </w:r>
      <w:r>
        <w:rPr>
          <w:rFonts w:hint="eastAsia"/>
          <w:b w:val="0"/>
          <w:sz w:val="24"/>
          <w:szCs w:val="24"/>
        </w:rPr>
        <w:t xml:space="preserve"> 0.001</w:t>
      </w:r>
      <w:r>
        <w:rPr>
          <w:rFonts w:eastAsiaTheme="minorEastAsia" w:hint="eastAsia"/>
          <w:b w:val="0"/>
          <w:sz w:val="24"/>
          <w:szCs w:val="24"/>
          <w:lang w:eastAsia="zh-CN"/>
        </w:rPr>
        <w:t>, ****P&lt;0.0001</w:t>
      </w:r>
      <w:r>
        <w:rPr>
          <w:rFonts w:hint="eastAsia"/>
          <w:b w:val="0"/>
          <w:sz w:val="24"/>
          <w:szCs w:val="24"/>
        </w:rPr>
        <w:t>; ns, not significant. N/A indicates comparisons that were not tested due to insufficient sample numbers.</w:t>
      </w:r>
    </w:p>
    <w:p w14:paraId="71C4645A" w14:textId="77777777" w:rsidR="007512B4" w:rsidRDefault="007512B4">
      <w:pPr>
        <w:pStyle w:val="Heading3"/>
        <w:jc w:val="both"/>
        <w:rPr>
          <w:b w:val="0"/>
          <w:sz w:val="24"/>
          <w:szCs w:val="24"/>
        </w:rPr>
      </w:pPr>
    </w:p>
    <w:p w14:paraId="164AB567" w14:textId="4F86BBD1" w:rsidR="007512B4" w:rsidRDefault="00000000">
      <w:pPr>
        <w:ind w:firstLine="0"/>
        <w:rPr>
          <w:rFonts w:ascii="Times New Roman" w:hAnsi="Times New Roman" w:cs="Times New Roman"/>
          <w:sz w:val="24"/>
          <w:szCs w:val="24"/>
        </w:rPr>
      </w:pPr>
      <w:r>
        <w:rPr>
          <w:rFonts w:ascii="Times New Roman" w:hAnsi="Times New Roman" w:cs="Times New Roman"/>
          <w:b/>
          <w:bCs/>
          <w:sz w:val="24"/>
          <w:szCs w:val="24"/>
        </w:rPr>
        <w:t xml:space="preserve">Supplementary Table </w:t>
      </w:r>
      <w:r w:rsidR="00AB2E58">
        <w:rPr>
          <w:rFonts w:ascii="Times New Roman" w:hAnsi="Times New Roman" w:cs="Times New Roman" w:hint="eastAsia"/>
          <w:b/>
          <w:bCs/>
          <w:sz w:val="24"/>
          <w:szCs w:val="24"/>
          <w:lang w:eastAsia="zh-CN"/>
        </w:rPr>
        <w:t>S</w:t>
      </w:r>
      <w:r>
        <w:rPr>
          <w:rFonts w:ascii="Times New Roman" w:hAnsi="Times New Roman" w:cs="Times New Roman"/>
          <w:b/>
          <w:bCs/>
          <w:sz w:val="24"/>
          <w:szCs w:val="24"/>
        </w:rPr>
        <w:t xml:space="preserve">1: Complete gene list of the Glyco.marker signature. </w:t>
      </w:r>
    </w:p>
    <w:tbl>
      <w:tblPr>
        <w:tblStyle w:val="PlainTable51"/>
        <w:tblW w:w="0" w:type="auto"/>
        <w:jc w:val="center"/>
        <w:tblLook w:val="04A0" w:firstRow="1" w:lastRow="0" w:firstColumn="1" w:lastColumn="0" w:noHBand="0" w:noVBand="1"/>
      </w:tblPr>
      <w:tblGrid>
        <w:gridCol w:w="663"/>
        <w:gridCol w:w="1749"/>
        <w:gridCol w:w="663"/>
        <w:gridCol w:w="1457"/>
        <w:gridCol w:w="663"/>
        <w:gridCol w:w="1457"/>
      </w:tblGrid>
      <w:tr w:rsidR="007512B4" w14:paraId="7211637E" w14:textId="77777777" w:rsidTr="007512B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noWrap/>
            <w:vAlign w:val="center"/>
          </w:tcPr>
          <w:p w14:paraId="4B1DE8B0"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S.No</w:t>
            </w:r>
          </w:p>
        </w:tc>
        <w:tc>
          <w:tcPr>
            <w:tcW w:w="0" w:type="auto"/>
            <w:noWrap/>
            <w:vAlign w:val="center"/>
          </w:tcPr>
          <w:p w14:paraId="55749196" w14:textId="77777777" w:rsidR="007512B4" w:rsidRDefault="00000000">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b/>
                <w:bCs/>
                <w:i w:val="0"/>
                <w:iCs w:val="0"/>
              </w:rPr>
            </w:pPr>
            <w:r>
              <w:rPr>
                <w:rFonts w:ascii="Times New Roman" w:eastAsiaTheme="majorEastAsia" w:hAnsi="Times New Roman" w:cs="Times New Roman"/>
                <w:b/>
                <w:bCs/>
                <w:lang w:val="en-IN"/>
              </w:rPr>
              <w:t>Glyco.marker</w:t>
            </w:r>
          </w:p>
        </w:tc>
        <w:tc>
          <w:tcPr>
            <w:tcW w:w="0" w:type="auto"/>
            <w:noWrap/>
            <w:vAlign w:val="center"/>
          </w:tcPr>
          <w:p w14:paraId="740205AD" w14:textId="77777777" w:rsidR="007512B4" w:rsidRDefault="00000000">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b/>
                <w:bCs/>
                <w:i w:val="0"/>
                <w:iCs w:val="0"/>
              </w:rPr>
            </w:pPr>
            <w:r>
              <w:rPr>
                <w:rFonts w:ascii="Times New Roman" w:eastAsiaTheme="majorEastAsia" w:hAnsi="Times New Roman" w:cs="Times New Roman"/>
                <w:b/>
                <w:bCs/>
              </w:rPr>
              <w:t>S.No</w:t>
            </w:r>
          </w:p>
        </w:tc>
        <w:tc>
          <w:tcPr>
            <w:tcW w:w="0" w:type="auto"/>
            <w:noWrap/>
            <w:vAlign w:val="center"/>
          </w:tcPr>
          <w:p w14:paraId="0CA0A40E" w14:textId="77777777" w:rsidR="007512B4" w:rsidRDefault="00000000">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b/>
                <w:bCs/>
                <w:i w:val="0"/>
                <w:iCs w:val="0"/>
              </w:rPr>
            </w:pPr>
            <w:r>
              <w:rPr>
                <w:rFonts w:ascii="Times New Roman" w:eastAsiaTheme="majorEastAsia" w:hAnsi="Times New Roman" w:cs="Times New Roman"/>
                <w:b/>
                <w:bCs/>
                <w:lang w:val="en-IN"/>
              </w:rPr>
              <w:t>Glyco.marker</w:t>
            </w:r>
          </w:p>
        </w:tc>
        <w:tc>
          <w:tcPr>
            <w:tcW w:w="0" w:type="auto"/>
            <w:noWrap/>
            <w:vAlign w:val="center"/>
          </w:tcPr>
          <w:p w14:paraId="09C25746" w14:textId="77777777" w:rsidR="007512B4" w:rsidRDefault="00000000">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b/>
                <w:bCs/>
                <w:i w:val="0"/>
                <w:iCs w:val="0"/>
              </w:rPr>
            </w:pPr>
            <w:r>
              <w:rPr>
                <w:rFonts w:ascii="Times New Roman" w:eastAsiaTheme="majorEastAsia" w:hAnsi="Times New Roman" w:cs="Times New Roman"/>
                <w:b/>
                <w:bCs/>
              </w:rPr>
              <w:t>S.No</w:t>
            </w:r>
          </w:p>
        </w:tc>
        <w:tc>
          <w:tcPr>
            <w:tcW w:w="0" w:type="auto"/>
            <w:noWrap/>
            <w:vAlign w:val="center"/>
          </w:tcPr>
          <w:p w14:paraId="7F9AD604" w14:textId="77777777" w:rsidR="007512B4" w:rsidRDefault="00000000">
            <w:pPr>
              <w:spacing w:after="0" w:line="240"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eastAsiaTheme="majorEastAsia" w:hAnsi="Times New Roman" w:cs="Times New Roman"/>
                <w:b/>
                <w:bCs/>
                <w:i w:val="0"/>
                <w:iCs w:val="0"/>
              </w:rPr>
            </w:pPr>
            <w:r>
              <w:rPr>
                <w:rFonts w:ascii="Times New Roman" w:eastAsiaTheme="majorEastAsia" w:hAnsi="Times New Roman" w:cs="Times New Roman"/>
                <w:b/>
                <w:bCs/>
                <w:lang w:val="en-IN"/>
              </w:rPr>
              <w:t>Glyco.marker</w:t>
            </w:r>
          </w:p>
        </w:tc>
      </w:tr>
      <w:tr w:rsidR="007512B4" w14:paraId="6290F319"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022C559"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w:t>
            </w:r>
          </w:p>
        </w:tc>
        <w:tc>
          <w:tcPr>
            <w:tcW w:w="0" w:type="auto"/>
            <w:shd w:val="clear" w:color="auto" w:fill="F2F2F2" w:themeFill="background1" w:themeFillShade="F2"/>
            <w:noWrap/>
            <w:vAlign w:val="center"/>
          </w:tcPr>
          <w:p w14:paraId="70F9A27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ALG1</w:t>
            </w:r>
          </w:p>
        </w:tc>
        <w:tc>
          <w:tcPr>
            <w:tcW w:w="0" w:type="auto"/>
            <w:shd w:val="clear" w:color="auto" w:fill="F2F2F2" w:themeFill="background1" w:themeFillShade="F2"/>
            <w:noWrap/>
            <w:vAlign w:val="center"/>
          </w:tcPr>
          <w:p w14:paraId="33D9FBAE"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39</w:t>
            </w:r>
          </w:p>
        </w:tc>
        <w:tc>
          <w:tcPr>
            <w:tcW w:w="0" w:type="auto"/>
            <w:shd w:val="clear" w:color="auto" w:fill="F2F2F2" w:themeFill="background1" w:themeFillShade="F2"/>
            <w:noWrap/>
            <w:vAlign w:val="center"/>
          </w:tcPr>
          <w:p w14:paraId="4C991D4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GALNT1</w:t>
            </w:r>
          </w:p>
        </w:tc>
        <w:tc>
          <w:tcPr>
            <w:tcW w:w="0" w:type="auto"/>
            <w:shd w:val="clear" w:color="auto" w:fill="F2F2F2" w:themeFill="background1" w:themeFillShade="F2"/>
            <w:noWrap/>
            <w:vAlign w:val="center"/>
          </w:tcPr>
          <w:p w14:paraId="2903EE5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77</w:t>
            </w:r>
          </w:p>
        </w:tc>
        <w:tc>
          <w:tcPr>
            <w:tcW w:w="0" w:type="auto"/>
            <w:shd w:val="clear" w:color="auto" w:fill="F2F2F2" w:themeFill="background1" w:themeFillShade="F2"/>
            <w:noWrap/>
            <w:vAlign w:val="center"/>
          </w:tcPr>
          <w:p w14:paraId="16DACA5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SEC23B</w:t>
            </w:r>
          </w:p>
        </w:tc>
      </w:tr>
      <w:tr w:rsidR="007512B4" w14:paraId="103F6202"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DCAE636"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w:t>
            </w:r>
          </w:p>
        </w:tc>
        <w:tc>
          <w:tcPr>
            <w:tcW w:w="0" w:type="auto"/>
            <w:noWrap/>
            <w:vAlign w:val="center"/>
          </w:tcPr>
          <w:p w14:paraId="1BEEA78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ALG11</w:t>
            </w:r>
          </w:p>
        </w:tc>
        <w:tc>
          <w:tcPr>
            <w:tcW w:w="0" w:type="auto"/>
            <w:noWrap/>
            <w:vAlign w:val="center"/>
          </w:tcPr>
          <w:p w14:paraId="2D9E582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40</w:t>
            </w:r>
          </w:p>
        </w:tc>
        <w:tc>
          <w:tcPr>
            <w:tcW w:w="0" w:type="auto"/>
            <w:noWrap/>
            <w:vAlign w:val="center"/>
          </w:tcPr>
          <w:p w14:paraId="2EA80BF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GALNT2</w:t>
            </w:r>
          </w:p>
        </w:tc>
        <w:tc>
          <w:tcPr>
            <w:tcW w:w="0" w:type="auto"/>
            <w:noWrap/>
            <w:vAlign w:val="center"/>
          </w:tcPr>
          <w:p w14:paraId="7FE0912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78</w:t>
            </w:r>
          </w:p>
        </w:tc>
        <w:tc>
          <w:tcPr>
            <w:tcW w:w="0" w:type="auto"/>
            <w:noWrap/>
            <w:vAlign w:val="center"/>
          </w:tcPr>
          <w:p w14:paraId="652D270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SEC24D</w:t>
            </w:r>
          </w:p>
        </w:tc>
      </w:tr>
      <w:tr w:rsidR="007512B4" w14:paraId="065CA9B5"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A9FA31E"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w:t>
            </w:r>
          </w:p>
        </w:tc>
        <w:tc>
          <w:tcPr>
            <w:tcW w:w="0" w:type="auto"/>
            <w:shd w:val="clear" w:color="auto" w:fill="F2F2F2" w:themeFill="background1" w:themeFillShade="F2"/>
            <w:noWrap/>
            <w:vAlign w:val="center"/>
          </w:tcPr>
          <w:p w14:paraId="09419F2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ALG12</w:t>
            </w:r>
          </w:p>
        </w:tc>
        <w:tc>
          <w:tcPr>
            <w:tcW w:w="0" w:type="auto"/>
            <w:shd w:val="clear" w:color="auto" w:fill="F2F2F2" w:themeFill="background1" w:themeFillShade="F2"/>
            <w:noWrap/>
            <w:vAlign w:val="center"/>
          </w:tcPr>
          <w:p w14:paraId="35843CB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41</w:t>
            </w:r>
          </w:p>
        </w:tc>
        <w:tc>
          <w:tcPr>
            <w:tcW w:w="0" w:type="auto"/>
            <w:shd w:val="clear" w:color="auto" w:fill="F2F2F2" w:themeFill="background1" w:themeFillShade="F2"/>
            <w:noWrap/>
            <w:vAlign w:val="center"/>
          </w:tcPr>
          <w:p w14:paraId="2D1926B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GALNT4</w:t>
            </w:r>
          </w:p>
        </w:tc>
        <w:tc>
          <w:tcPr>
            <w:tcW w:w="0" w:type="auto"/>
            <w:shd w:val="clear" w:color="auto" w:fill="F2F2F2" w:themeFill="background1" w:themeFillShade="F2"/>
            <w:noWrap/>
            <w:vAlign w:val="center"/>
          </w:tcPr>
          <w:p w14:paraId="38F03C1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81</w:t>
            </w:r>
          </w:p>
        </w:tc>
        <w:tc>
          <w:tcPr>
            <w:tcW w:w="0" w:type="auto"/>
            <w:shd w:val="clear" w:color="auto" w:fill="F2F2F2" w:themeFill="background1" w:themeFillShade="F2"/>
            <w:noWrap/>
            <w:vAlign w:val="center"/>
          </w:tcPr>
          <w:p w14:paraId="733D010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SLC35G3</w:t>
            </w:r>
          </w:p>
        </w:tc>
      </w:tr>
      <w:tr w:rsidR="007512B4" w14:paraId="2BCB8929"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BE74186"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4</w:t>
            </w:r>
          </w:p>
        </w:tc>
        <w:tc>
          <w:tcPr>
            <w:tcW w:w="0" w:type="auto"/>
            <w:noWrap/>
            <w:vAlign w:val="center"/>
          </w:tcPr>
          <w:p w14:paraId="61C9711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ALG3</w:t>
            </w:r>
          </w:p>
        </w:tc>
        <w:tc>
          <w:tcPr>
            <w:tcW w:w="0" w:type="auto"/>
            <w:noWrap/>
            <w:vAlign w:val="center"/>
          </w:tcPr>
          <w:p w14:paraId="08038CA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42</w:t>
            </w:r>
          </w:p>
        </w:tc>
        <w:tc>
          <w:tcPr>
            <w:tcW w:w="0" w:type="auto"/>
            <w:noWrap/>
            <w:vAlign w:val="center"/>
          </w:tcPr>
          <w:p w14:paraId="0B3745E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GALNT6</w:t>
            </w:r>
          </w:p>
        </w:tc>
        <w:tc>
          <w:tcPr>
            <w:tcW w:w="0" w:type="auto"/>
            <w:noWrap/>
            <w:vAlign w:val="center"/>
          </w:tcPr>
          <w:p w14:paraId="6281459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82</w:t>
            </w:r>
          </w:p>
        </w:tc>
        <w:tc>
          <w:tcPr>
            <w:tcW w:w="0" w:type="auto"/>
            <w:noWrap/>
            <w:vAlign w:val="center"/>
          </w:tcPr>
          <w:p w14:paraId="1458C00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ST3GAL1</w:t>
            </w:r>
          </w:p>
        </w:tc>
      </w:tr>
      <w:tr w:rsidR="007512B4" w14:paraId="41620B53"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A59C1B6"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5</w:t>
            </w:r>
          </w:p>
        </w:tc>
        <w:tc>
          <w:tcPr>
            <w:tcW w:w="0" w:type="auto"/>
            <w:shd w:val="clear" w:color="auto" w:fill="F2F2F2" w:themeFill="background1" w:themeFillShade="F2"/>
            <w:noWrap/>
            <w:vAlign w:val="center"/>
          </w:tcPr>
          <w:p w14:paraId="2069387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ALG6</w:t>
            </w:r>
          </w:p>
        </w:tc>
        <w:tc>
          <w:tcPr>
            <w:tcW w:w="0" w:type="auto"/>
            <w:shd w:val="clear" w:color="auto" w:fill="F2F2F2" w:themeFill="background1" w:themeFillShade="F2"/>
            <w:noWrap/>
            <w:vAlign w:val="center"/>
          </w:tcPr>
          <w:p w14:paraId="7FA7DC6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43</w:t>
            </w:r>
          </w:p>
        </w:tc>
        <w:tc>
          <w:tcPr>
            <w:tcW w:w="0" w:type="auto"/>
            <w:shd w:val="clear" w:color="auto" w:fill="F2F2F2" w:themeFill="background1" w:themeFillShade="F2"/>
            <w:noWrap/>
            <w:vAlign w:val="center"/>
          </w:tcPr>
          <w:p w14:paraId="65C078C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GALNT7</w:t>
            </w:r>
          </w:p>
        </w:tc>
        <w:tc>
          <w:tcPr>
            <w:tcW w:w="0" w:type="auto"/>
            <w:shd w:val="clear" w:color="auto" w:fill="F2F2F2" w:themeFill="background1" w:themeFillShade="F2"/>
            <w:noWrap/>
            <w:vAlign w:val="center"/>
          </w:tcPr>
          <w:p w14:paraId="23E7084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83</w:t>
            </w:r>
          </w:p>
        </w:tc>
        <w:tc>
          <w:tcPr>
            <w:tcW w:w="0" w:type="auto"/>
            <w:shd w:val="clear" w:color="auto" w:fill="F2F2F2" w:themeFill="background1" w:themeFillShade="F2"/>
            <w:noWrap/>
            <w:vAlign w:val="center"/>
          </w:tcPr>
          <w:p w14:paraId="71360B7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ST3GAL4</w:t>
            </w:r>
          </w:p>
        </w:tc>
      </w:tr>
      <w:tr w:rsidR="007512B4" w14:paraId="37D87DEE"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959532E"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6</w:t>
            </w:r>
          </w:p>
        </w:tc>
        <w:tc>
          <w:tcPr>
            <w:tcW w:w="0" w:type="auto"/>
            <w:noWrap/>
            <w:vAlign w:val="center"/>
          </w:tcPr>
          <w:p w14:paraId="22D8F85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ALG8</w:t>
            </w:r>
          </w:p>
        </w:tc>
        <w:tc>
          <w:tcPr>
            <w:tcW w:w="0" w:type="auto"/>
            <w:noWrap/>
            <w:vAlign w:val="center"/>
          </w:tcPr>
          <w:p w14:paraId="78BCA36E"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44</w:t>
            </w:r>
          </w:p>
        </w:tc>
        <w:tc>
          <w:tcPr>
            <w:tcW w:w="0" w:type="auto"/>
            <w:noWrap/>
            <w:vAlign w:val="center"/>
          </w:tcPr>
          <w:p w14:paraId="77D6B42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GCNT1</w:t>
            </w:r>
          </w:p>
        </w:tc>
        <w:tc>
          <w:tcPr>
            <w:tcW w:w="0" w:type="auto"/>
            <w:noWrap/>
            <w:vAlign w:val="center"/>
          </w:tcPr>
          <w:p w14:paraId="02C9824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84</w:t>
            </w:r>
          </w:p>
        </w:tc>
        <w:tc>
          <w:tcPr>
            <w:tcW w:w="0" w:type="auto"/>
            <w:noWrap/>
            <w:vAlign w:val="center"/>
          </w:tcPr>
          <w:p w14:paraId="07969B8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ST6GAL1</w:t>
            </w:r>
          </w:p>
        </w:tc>
      </w:tr>
      <w:tr w:rsidR="007512B4" w14:paraId="1C058E41"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763EAAC"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7</w:t>
            </w:r>
          </w:p>
        </w:tc>
        <w:tc>
          <w:tcPr>
            <w:tcW w:w="0" w:type="auto"/>
            <w:shd w:val="clear" w:color="auto" w:fill="F2F2F2" w:themeFill="background1" w:themeFillShade="F2"/>
            <w:noWrap/>
            <w:vAlign w:val="center"/>
          </w:tcPr>
          <w:p w14:paraId="1F2E7D2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ANXA3</w:t>
            </w:r>
          </w:p>
        </w:tc>
        <w:tc>
          <w:tcPr>
            <w:tcW w:w="0" w:type="auto"/>
            <w:shd w:val="clear" w:color="auto" w:fill="F2F2F2" w:themeFill="background1" w:themeFillShade="F2"/>
            <w:noWrap/>
            <w:vAlign w:val="center"/>
          </w:tcPr>
          <w:p w14:paraId="55845BF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45</w:t>
            </w:r>
          </w:p>
        </w:tc>
        <w:tc>
          <w:tcPr>
            <w:tcW w:w="0" w:type="auto"/>
            <w:shd w:val="clear" w:color="auto" w:fill="F2F2F2" w:themeFill="background1" w:themeFillShade="F2"/>
            <w:noWrap/>
            <w:vAlign w:val="center"/>
          </w:tcPr>
          <w:p w14:paraId="51C91D4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GCNT3</w:t>
            </w:r>
          </w:p>
        </w:tc>
        <w:tc>
          <w:tcPr>
            <w:tcW w:w="0" w:type="auto"/>
            <w:shd w:val="clear" w:color="auto" w:fill="F2F2F2" w:themeFill="background1" w:themeFillShade="F2"/>
            <w:noWrap/>
            <w:vAlign w:val="center"/>
          </w:tcPr>
          <w:p w14:paraId="2B74DAA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85</w:t>
            </w:r>
          </w:p>
        </w:tc>
        <w:tc>
          <w:tcPr>
            <w:tcW w:w="0" w:type="auto"/>
            <w:shd w:val="clear" w:color="auto" w:fill="F2F2F2" w:themeFill="background1" w:themeFillShade="F2"/>
            <w:noWrap/>
            <w:vAlign w:val="center"/>
          </w:tcPr>
          <w:p w14:paraId="3CF4F27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SYS1</w:t>
            </w:r>
          </w:p>
        </w:tc>
      </w:tr>
      <w:tr w:rsidR="007512B4" w14:paraId="7DAAE6B5"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C2F05BE"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8</w:t>
            </w:r>
          </w:p>
        </w:tc>
        <w:tc>
          <w:tcPr>
            <w:tcW w:w="0" w:type="auto"/>
            <w:noWrap/>
            <w:vAlign w:val="center"/>
          </w:tcPr>
          <w:p w14:paraId="52FC115B"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ATP11B</w:t>
            </w:r>
          </w:p>
        </w:tc>
        <w:tc>
          <w:tcPr>
            <w:tcW w:w="0" w:type="auto"/>
            <w:noWrap/>
            <w:vAlign w:val="center"/>
          </w:tcPr>
          <w:p w14:paraId="2B32A6E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46</w:t>
            </w:r>
          </w:p>
        </w:tc>
        <w:tc>
          <w:tcPr>
            <w:tcW w:w="0" w:type="auto"/>
            <w:noWrap/>
            <w:vAlign w:val="center"/>
          </w:tcPr>
          <w:p w14:paraId="5139B36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GOLGA3</w:t>
            </w:r>
          </w:p>
        </w:tc>
        <w:tc>
          <w:tcPr>
            <w:tcW w:w="0" w:type="auto"/>
            <w:noWrap/>
            <w:vAlign w:val="center"/>
          </w:tcPr>
          <w:p w14:paraId="2DA434D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86</w:t>
            </w:r>
          </w:p>
        </w:tc>
        <w:tc>
          <w:tcPr>
            <w:tcW w:w="0" w:type="auto"/>
            <w:noWrap/>
            <w:vAlign w:val="center"/>
          </w:tcPr>
          <w:p w14:paraId="0F8BB4F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TACSTD2</w:t>
            </w:r>
          </w:p>
        </w:tc>
      </w:tr>
      <w:tr w:rsidR="007512B4" w14:paraId="29E4E4B7"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061B2AE"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9</w:t>
            </w:r>
          </w:p>
        </w:tc>
        <w:tc>
          <w:tcPr>
            <w:tcW w:w="0" w:type="auto"/>
            <w:shd w:val="clear" w:color="auto" w:fill="F2F2F2" w:themeFill="background1" w:themeFillShade="F2"/>
            <w:noWrap/>
            <w:vAlign w:val="center"/>
          </w:tcPr>
          <w:p w14:paraId="5F1079A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B3GALNT2</w:t>
            </w:r>
          </w:p>
        </w:tc>
        <w:tc>
          <w:tcPr>
            <w:tcW w:w="0" w:type="auto"/>
            <w:shd w:val="clear" w:color="auto" w:fill="F2F2F2" w:themeFill="background1" w:themeFillShade="F2"/>
            <w:noWrap/>
            <w:vAlign w:val="center"/>
          </w:tcPr>
          <w:p w14:paraId="1618D21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47</w:t>
            </w:r>
          </w:p>
        </w:tc>
        <w:tc>
          <w:tcPr>
            <w:tcW w:w="0" w:type="auto"/>
            <w:shd w:val="clear" w:color="auto" w:fill="F2F2F2" w:themeFill="background1" w:themeFillShade="F2"/>
            <w:noWrap/>
            <w:vAlign w:val="center"/>
          </w:tcPr>
          <w:p w14:paraId="514099F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GPX4</w:t>
            </w:r>
          </w:p>
        </w:tc>
        <w:tc>
          <w:tcPr>
            <w:tcW w:w="0" w:type="auto"/>
            <w:shd w:val="clear" w:color="auto" w:fill="F2F2F2" w:themeFill="background1" w:themeFillShade="F2"/>
            <w:noWrap/>
            <w:vAlign w:val="center"/>
          </w:tcPr>
          <w:p w14:paraId="365E875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87</w:t>
            </w:r>
          </w:p>
        </w:tc>
        <w:tc>
          <w:tcPr>
            <w:tcW w:w="0" w:type="auto"/>
            <w:shd w:val="clear" w:color="auto" w:fill="F2F2F2" w:themeFill="background1" w:themeFillShade="F2"/>
            <w:noWrap/>
            <w:vAlign w:val="center"/>
          </w:tcPr>
          <w:p w14:paraId="637C12A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TFAP2B</w:t>
            </w:r>
          </w:p>
        </w:tc>
      </w:tr>
      <w:tr w:rsidR="007512B4" w14:paraId="03FC77C0"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D271BF8"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10</w:t>
            </w:r>
          </w:p>
        </w:tc>
        <w:tc>
          <w:tcPr>
            <w:tcW w:w="0" w:type="auto"/>
            <w:noWrap/>
            <w:vAlign w:val="center"/>
          </w:tcPr>
          <w:p w14:paraId="7068CA9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B3GALT6</w:t>
            </w:r>
          </w:p>
        </w:tc>
        <w:tc>
          <w:tcPr>
            <w:tcW w:w="0" w:type="auto"/>
            <w:noWrap/>
            <w:vAlign w:val="center"/>
          </w:tcPr>
          <w:p w14:paraId="7F31DAD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48</w:t>
            </w:r>
          </w:p>
        </w:tc>
        <w:tc>
          <w:tcPr>
            <w:tcW w:w="0" w:type="auto"/>
            <w:noWrap/>
            <w:vAlign w:val="center"/>
          </w:tcPr>
          <w:p w14:paraId="36A5B3BD" w14:textId="77777777" w:rsidR="007512B4" w:rsidRDefault="00000000">
            <w:pPr>
              <w:tabs>
                <w:tab w:val="center" w:pos="1117"/>
              </w:tabs>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HEY1</w:t>
            </w:r>
          </w:p>
        </w:tc>
        <w:tc>
          <w:tcPr>
            <w:tcW w:w="0" w:type="auto"/>
            <w:noWrap/>
            <w:vAlign w:val="center"/>
          </w:tcPr>
          <w:p w14:paraId="0DED2BB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88</w:t>
            </w:r>
          </w:p>
        </w:tc>
        <w:tc>
          <w:tcPr>
            <w:tcW w:w="0" w:type="auto"/>
            <w:noWrap/>
            <w:vAlign w:val="center"/>
          </w:tcPr>
          <w:p w14:paraId="5EB2949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TM4SF1</w:t>
            </w:r>
          </w:p>
        </w:tc>
      </w:tr>
      <w:tr w:rsidR="007512B4" w14:paraId="1D522025"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78AA804"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11</w:t>
            </w:r>
          </w:p>
        </w:tc>
        <w:tc>
          <w:tcPr>
            <w:tcW w:w="0" w:type="auto"/>
            <w:shd w:val="clear" w:color="auto" w:fill="F2F2F2" w:themeFill="background1" w:themeFillShade="F2"/>
            <w:noWrap/>
            <w:vAlign w:val="center"/>
          </w:tcPr>
          <w:p w14:paraId="6D5C5BD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B3GNT2</w:t>
            </w:r>
          </w:p>
        </w:tc>
        <w:tc>
          <w:tcPr>
            <w:tcW w:w="0" w:type="auto"/>
            <w:shd w:val="clear" w:color="auto" w:fill="F2F2F2" w:themeFill="background1" w:themeFillShade="F2"/>
            <w:noWrap/>
            <w:vAlign w:val="center"/>
          </w:tcPr>
          <w:p w14:paraId="0B3B743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49</w:t>
            </w:r>
          </w:p>
        </w:tc>
        <w:tc>
          <w:tcPr>
            <w:tcW w:w="0" w:type="auto"/>
            <w:shd w:val="clear" w:color="auto" w:fill="F2F2F2" w:themeFill="background1" w:themeFillShade="F2"/>
            <w:noWrap/>
            <w:vAlign w:val="center"/>
          </w:tcPr>
          <w:p w14:paraId="02E6FFD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HOPX</w:t>
            </w:r>
          </w:p>
        </w:tc>
        <w:tc>
          <w:tcPr>
            <w:tcW w:w="0" w:type="auto"/>
            <w:shd w:val="clear" w:color="auto" w:fill="F2F2F2" w:themeFill="background1" w:themeFillShade="F2"/>
            <w:noWrap/>
            <w:vAlign w:val="center"/>
          </w:tcPr>
          <w:p w14:paraId="72F166A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89</w:t>
            </w:r>
          </w:p>
        </w:tc>
        <w:tc>
          <w:tcPr>
            <w:tcW w:w="0" w:type="auto"/>
            <w:shd w:val="clear" w:color="auto" w:fill="F2F2F2" w:themeFill="background1" w:themeFillShade="F2"/>
            <w:noWrap/>
            <w:vAlign w:val="center"/>
          </w:tcPr>
          <w:p w14:paraId="31FBA0B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TMED5</w:t>
            </w:r>
          </w:p>
        </w:tc>
      </w:tr>
      <w:tr w:rsidR="007512B4" w14:paraId="59ACE8F2"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72A7E8BB"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12</w:t>
            </w:r>
          </w:p>
        </w:tc>
        <w:tc>
          <w:tcPr>
            <w:tcW w:w="0" w:type="auto"/>
            <w:noWrap/>
            <w:vAlign w:val="center"/>
          </w:tcPr>
          <w:p w14:paraId="2E983E1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B4GALT1</w:t>
            </w:r>
          </w:p>
        </w:tc>
        <w:tc>
          <w:tcPr>
            <w:tcW w:w="0" w:type="auto"/>
            <w:noWrap/>
            <w:vAlign w:val="center"/>
          </w:tcPr>
          <w:p w14:paraId="2193422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50</w:t>
            </w:r>
          </w:p>
        </w:tc>
        <w:tc>
          <w:tcPr>
            <w:tcW w:w="0" w:type="auto"/>
            <w:noWrap/>
            <w:vAlign w:val="center"/>
          </w:tcPr>
          <w:p w14:paraId="295D18A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HS3ST4</w:t>
            </w:r>
          </w:p>
        </w:tc>
        <w:tc>
          <w:tcPr>
            <w:tcW w:w="0" w:type="auto"/>
            <w:noWrap/>
            <w:vAlign w:val="center"/>
          </w:tcPr>
          <w:p w14:paraId="738678C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90</w:t>
            </w:r>
          </w:p>
        </w:tc>
        <w:tc>
          <w:tcPr>
            <w:tcW w:w="0" w:type="auto"/>
            <w:noWrap/>
            <w:vAlign w:val="center"/>
          </w:tcPr>
          <w:p w14:paraId="08D4758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TMEM101</w:t>
            </w:r>
          </w:p>
        </w:tc>
      </w:tr>
      <w:tr w:rsidR="007512B4" w14:paraId="301B346C"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9717B42"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13</w:t>
            </w:r>
          </w:p>
        </w:tc>
        <w:tc>
          <w:tcPr>
            <w:tcW w:w="0" w:type="auto"/>
            <w:shd w:val="clear" w:color="auto" w:fill="F2F2F2" w:themeFill="background1" w:themeFillShade="F2"/>
            <w:noWrap/>
            <w:vAlign w:val="center"/>
          </w:tcPr>
          <w:p w14:paraId="719269A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B4GALT5</w:t>
            </w:r>
          </w:p>
        </w:tc>
        <w:tc>
          <w:tcPr>
            <w:tcW w:w="0" w:type="auto"/>
            <w:shd w:val="clear" w:color="auto" w:fill="F2F2F2" w:themeFill="background1" w:themeFillShade="F2"/>
            <w:noWrap/>
            <w:vAlign w:val="center"/>
          </w:tcPr>
          <w:p w14:paraId="18ECA50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51</w:t>
            </w:r>
          </w:p>
        </w:tc>
        <w:tc>
          <w:tcPr>
            <w:tcW w:w="0" w:type="auto"/>
            <w:shd w:val="clear" w:color="auto" w:fill="F2F2F2" w:themeFill="background1" w:themeFillShade="F2"/>
            <w:noWrap/>
            <w:vAlign w:val="center"/>
          </w:tcPr>
          <w:p w14:paraId="4983EA9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HS6ST3</w:t>
            </w:r>
          </w:p>
        </w:tc>
        <w:tc>
          <w:tcPr>
            <w:tcW w:w="0" w:type="auto"/>
            <w:shd w:val="clear" w:color="auto" w:fill="F2F2F2" w:themeFill="background1" w:themeFillShade="F2"/>
            <w:noWrap/>
            <w:vAlign w:val="center"/>
          </w:tcPr>
          <w:p w14:paraId="64CA7B2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91</w:t>
            </w:r>
          </w:p>
        </w:tc>
        <w:tc>
          <w:tcPr>
            <w:tcW w:w="0" w:type="auto"/>
            <w:shd w:val="clear" w:color="auto" w:fill="F2F2F2" w:themeFill="background1" w:themeFillShade="F2"/>
            <w:noWrap/>
            <w:vAlign w:val="center"/>
          </w:tcPr>
          <w:p w14:paraId="46E3E6D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TMEM128</w:t>
            </w:r>
          </w:p>
        </w:tc>
      </w:tr>
      <w:tr w:rsidR="007512B4" w14:paraId="4FFDF9CE"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EB6F22C"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14</w:t>
            </w:r>
          </w:p>
        </w:tc>
        <w:tc>
          <w:tcPr>
            <w:tcW w:w="0" w:type="auto"/>
            <w:noWrap/>
            <w:vAlign w:val="center"/>
          </w:tcPr>
          <w:p w14:paraId="6B753AC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B4GALT7</w:t>
            </w:r>
          </w:p>
        </w:tc>
        <w:tc>
          <w:tcPr>
            <w:tcW w:w="0" w:type="auto"/>
            <w:noWrap/>
            <w:vAlign w:val="center"/>
          </w:tcPr>
          <w:p w14:paraId="0B5CD85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52</w:t>
            </w:r>
          </w:p>
        </w:tc>
        <w:tc>
          <w:tcPr>
            <w:tcW w:w="0" w:type="auto"/>
            <w:noWrap/>
            <w:vAlign w:val="center"/>
          </w:tcPr>
          <w:p w14:paraId="03E502D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ITIH2</w:t>
            </w:r>
          </w:p>
        </w:tc>
        <w:tc>
          <w:tcPr>
            <w:tcW w:w="0" w:type="auto"/>
            <w:noWrap/>
            <w:vAlign w:val="center"/>
          </w:tcPr>
          <w:p w14:paraId="03AA952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92</w:t>
            </w:r>
          </w:p>
        </w:tc>
        <w:tc>
          <w:tcPr>
            <w:tcW w:w="0" w:type="auto"/>
            <w:noWrap/>
            <w:vAlign w:val="center"/>
          </w:tcPr>
          <w:p w14:paraId="4229932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TMEM139</w:t>
            </w:r>
          </w:p>
        </w:tc>
      </w:tr>
      <w:tr w:rsidR="007512B4" w14:paraId="17E0BA51"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D65431A"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15</w:t>
            </w:r>
          </w:p>
        </w:tc>
        <w:tc>
          <w:tcPr>
            <w:tcW w:w="0" w:type="auto"/>
            <w:shd w:val="clear" w:color="auto" w:fill="F2F2F2" w:themeFill="background1" w:themeFillShade="F2"/>
            <w:noWrap/>
            <w:vAlign w:val="center"/>
          </w:tcPr>
          <w:p w14:paraId="10CC328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B6GALNAC2</w:t>
            </w:r>
          </w:p>
        </w:tc>
        <w:tc>
          <w:tcPr>
            <w:tcW w:w="0" w:type="auto"/>
            <w:shd w:val="clear" w:color="auto" w:fill="F2F2F2" w:themeFill="background1" w:themeFillShade="F2"/>
            <w:noWrap/>
            <w:vAlign w:val="center"/>
          </w:tcPr>
          <w:p w14:paraId="04BB6F7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53</w:t>
            </w:r>
          </w:p>
        </w:tc>
        <w:tc>
          <w:tcPr>
            <w:tcW w:w="0" w:type="auto"/>
            <w:shd w:val="clear" w:color="auto" w:fill="F2F2F2" w:themeFill="background1" w:themeFillShade="F2"/>
            <w:noWrap/>
            <w:vAlign w:val="center"/>
          </w:tcPr>
          <w:p w14:paraId="25AEE1F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KRT13</w:t>
            </w:r>
          </w:p>
        </w:tc>
        <w:tc>
          <w:tcPr>
            <w:tcW w:w="0" w:type="auto"/>
            <w:shd w:val="clear" w:color="auto" w:fill="F2F2F2" w:themeFill="background1" w:themeFillShade="F2"/>
            <w:noWrap/>
            <w:vAlign w:val="center"/>
          </w:tcPr>
          <w:p w14:paraId="411FCF7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93</w:t>
            </w:r>
          </w:p>
        </w:tc>
        <w:tc>
          <w:tcPr>
            <w:tcW w:w="0" w:type="auto"/>
            <w:shd w:val="clear" w:color="auto" w:fill="F2F2F2" w:themeFill="background1" w:themeFillShade="F2"/>
            <w:noWrap/>
            <w:vAlign w:val="center"/>
          </w:tcPr>
          <w:p w14:paraId="7C67096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TMEM207</w:t>
            </w:r>
          </w:p>
        </w:tc>
      </w:tr>
      <w:tr w:rsidR="007512B4" w14:paraId="315825C3"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3587FAF"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16</w:t>
            </w:r>
          </w:p>
        </w:tc>
        <w:tc>
          <w:tcPr>
            <w:tcW w:w="0" w:type="auto"/>
            <w:noWrap/>
            <w:vAlign w:val="center"/>
          </w:tcPr>
          <w:p w14:paraId="1527104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C1GALT1</w:t>
            </w:r>
          </w:p>
        </w:tc>
        <w:tc>
          <w:tcPr>
            <w:tcW w:w="0" w:type="auto"/>
            <w:noWrap/>
            <w:vAlign w:val="center"/>
          </w:tcPr>
          <w:p w14:paraId="16A8340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54</w:t>
            </w:r>
          </w:p>
        </w:tc>
        <w:tc>
          <w:tcPr>
            <w:tcW w:w="0" w:type="auto"/>
            <w:noWrap/>
            <w:vAlign w:val="center"/>
          </w:tcPr>
          <w:p w14:paraId="4DDFFDC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KRT19</w:t>
            </w:r>
          </w:p>
        </w:tc>
        <w:tc>
          <w:tcPr>
            <w:tcW w:w="0" w:type="auto"/>
            <w:noWrap/>
            <w:vAlign w:val="center"/>
          </w:tcPr>
          <w:p w14:paraId="2516A47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94</w:t>
            </w:r>
          </w:p>
        </w:tc>
        <w:tc>
          <w:tcPr>
            <w:tcW w:w="0" w:type="auto"/>
            <w:noWrap/>
            <w:vAlign w:val="center"/>
          </w:tcPr>
          <w:p w14:paraId="70B02A6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TMEM9B</w:t>
            </w:r>
          </w:p>
        </w:tc>
      </w:tr>
      <w:tr w:rsidR="007512B4" w14:paraId="306F8F6A"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DAD6A0E"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17</w:t>
            </w:r>
          </w:p>
        </w:tc>
        <w:tc>
          <w:tcPr>
            <w:tcW w:w="0" w:type="auto"/>
            <w:shd w:val="clear" w:color="auto" w:fill="F2F2F2" w:themeFill="background1" w:themeFillShade="F2"/>
            <w:noWrap/>
            <w:vAlign w:val="center"/>
          </w:tcPr>
          <w:p w14:paraId="20CA681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CD44</w:t>
            </w:r>
          </w:p>
        </w:tc>
        <w:tc>
          <w:tcPr>
            <w:tcW w:w="0" w:type="auto"/>
            <w:shd w:val="clear" w:color="auto" w:fill="F2F2F2" w:themeFill="background1" w:themeFillShade="F2"/>
            <w:noWrap/>
            <w:vAlign w:val="center"/>
          </w:tcPr>
          <w:p w14:paraId="1008EFE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55</w:t>
            </w:r>
          </w:p>
        </w:tc>
        <w:tc>
          <w:tcPr>
            <w:tcW w:w="0" w:type="auto"/>
            <w:shd w:val="clear" w:color="auto" w:fill="F2F2F2" w:themeFill="background1" w:themeFillShade="F2"/>
            <w:noWrap/>
            <w:vAlign w:val="center"/>
          </w:tcPr>
          <w:p w14:paraId="41E798A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KRT4</w:t>
            </w:r>
          </w:p>
        </w:tc>
        <w:tc>
          <w:tcPr>
            <w:tcW w:w="0" w:type="auto"/>
            <w:shd w:val="clear" w:color="auto" w:fill="F2F2F2" w:themeFill="background1" w:themeFillShade="F2"/>
            <w:noWrap/>
            <w:vAlign w:val="center"/>
          </w:tcPr>
          <w:p w14:paraId="6CD8198E"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95</w:t>
            </w:r>
          </w:p>
        </w:tc>
        <w:tc>
          <w:tcPr>
            <w:tcW w:w="0" w:type="auto"/>
            <w:shd w:val="clear" w:color="auto" w:fill="F2F2F2" w:themeFill="background1" w:themeFillShade="F2"/>
            <w:noWrap/>
            <w:vAlign w:val="center"/>
          </w:tcPr>
          <w:p w14:paraId="3959431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TNF</w:t>
            </w:r>
          </w:p>
        </w:tc>
      </w:tr>
      <w:tr w:rsidR="007512B4" w14:paraId="6793F491"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2DDA8FA"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18</w:t>
            </w:r>
          </w:p>
        </w:tc>
        <w:tc>
          <w:tcPr>
            <w:tcW w:w="0" w:type="auto"/>
            <w:noWrap/>
            <w:vAlign w:val="center"/>
          </w:tcPr>
          <w:p w14:paraId="4CA865F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CHST10</w:t>
            </w:r>
          </w:p>
        </w:tc>
        <w:tc>
          <w:tcPr>
            <w:tcW w:w="0" w:type="auto"/>
            <w:noWrap/>
            <w:vAlign w:val="center"/>
          </w:tcPr>
          <w:p w14:paraId="735DC60B"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56</w:t>
            </w:r>
          </w:p>
        </w:tc>
        <w:tc>
          <w:tcPr>
            <w:tcW w:w="0" w:type="auto"/>
            <w:noWrap/>
            <w:vAlign w:val="center"/>
          </w:tcPr>
          <w:p w14:paraId="6F838F1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LGALS1</w:t>
            </w:r>
          </w:p>
        </w:tc>
        <w:tc>
          <w:tcPr>
            <w:tcW w:w="0" w:type="auto"/>
            <w:noWrap/>
            <w:vAlign w:val="center"/>
          </w:tcPr>
          <w:p w14:paraId="2515C31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96</w:t>
            </w:r>
          </w:p>
        </w:tc>
        <w:tc>
          <w:tcPr>
            <w:tcW w:w="0" w:type="auto"/>
            <w:noWrap/>
            <w:vAlign w:val="center"/>
          </w:tcPr>
          <w:p w14:paraId="4EE94F4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TNFSF10</w:t>
            </w:r>
          </w:p>
        </w:tc>
      </w:tr>
      <w:tr w:rsidR="007512B4" w14:paraId="45248A9C"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21A5656"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19</w:t>
            </w:r>
          </w:p>
        </w:tc>
        <w:tc>
          <w:tcPr>
            <w:tcW w:w="0" w:type="auto"/>
            <w:shd w:val="clear" w:color="auto" w:fill="F2F2F2" w:themeFill="background1" w:themeFillShade="F2"/>
            <w:noWrap/>
            <w:vAlign w:val="center"/>
          </w:tcPr>
          <w:p w14:paraId="376EFE2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CHST14</w:t>
            </w:r>
          </w:p>
        </w:tc>
        <w:tc>
          <w:tcPr>
            <w:tcW w:w="0" w:type="auto"/>
            <w:shd w:val="clear" w:color="auto" w:fill="F2F2F2" w:themeFill="background1" w:themeFillShade="F2"/>
            <w:noWrap/>
            <w:vAlign w:val="center"/>
          </w:tcPr>
          <w:p w14:paraId="3819010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57</w:t>
            </w:r>
          </w:p>
        </w:tc>
        <w:tc>
          <w:tcPr>
            <w:tcW w:w="0" w:type="auto"/>
            <w:shd w:val="clear" w:color="auto" w:fill="F2F2F2" w:themeFill="background1" w:themeFillShade="F2"/>
            <w:noWrap/>
            <w:vAlign w:val="center"/>
          </w:tcPr>
          <w:p w14:paraId="324826E1"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LGALS3</w:t>
            </w:r>
          </w:p>
        </w:tc>
        <w:tc>
          <w:tcPr>
            <w:tcW w:w="0" w:type="auto"/>
            <w:shd w:val="clear" w:color="auto" w:fill="F2F2F2" w:themeFill="background1" w:themeFillShade="F2"/>
            <w:noWrap/>
            <w:vAlign w:val="center"/>
          </w:tcPr>
          <w:p w14:paraId="1508635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97</w:t>
            </w:r>
          </w:p>
        </w:tc>
        <w:tc>
          <w:tcPr>
            <w:tcW w:w="0" w:type="auto"/>
            <w:shd w:val="clear" w:color="auto" w:fill="F2F2F2" w:themeFill="background1" w:themeFillShade="F2"/>
            <w:noWrap/>
            <w:vAlign w:val="center"/>
          </w:tcPr>
          <w:p w14:paraId="7DD73BF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TNFSF9</w:t>
            </w:r>
          </w:p>
        </w:tc>
      </w:tr>
      <w:tr w:rsidR="007512B4" w14:paraId="26538FDE"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5E663B5"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20</w:t>
            </w:r>
          </w:p>
        </w:tc>
        <w:tc>
          <w:tcPr>
            <w:tcW w:w="0" w:type="auto"/>
            <w:noWrap/>
            <w:vAlign w:val="center"/>
          </w:tcPr>
          <w:p w14:paraId="128BD2D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CLDN16</w:t>
            </w:r>
          </w:p>
        </w:tc>
        <w:tc>
          <w:tcPr>
            <w:tcW w:w="0" w:type="auto"/>
            <w:noWrap/>
            <w:vAlign w:val="center"/>
          </w:tcPr>
          <w:p w14:paraId="19249C3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58</w:t>
            </w:r>
          </w:p>
        </w:tc>
        <w:tc>
          <w:tcPr>
            <w:tcW w:w="0" w:type="auto"/>
            <w:noWrap/>
            <w:vAlign w:val="center"/>
          </w:tcPr>
          <w:p w14:paraId="2C8A75A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LGALS7</w:t>
            </w:r>
          </w:p>
        </w:tc>
        <w:tc>
          <w:tcPr>
            <w:tcW w:w="0" w:type="auto"/>
            <w:noWrap/>
            <w:vAlign w:val="center"/>
          </w:tcPr>
          <w:p w14:paraId="56CF4E12"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98</w:t>
            </w:r>
          </w:p>
        </w:tc>
        <w:tc>
          <w:tcPr>
            <w:tcW w:w="0" w:type="auto"/>
            <w:noWrap/>
            <w:vAlign w:val="center"/>
          </w:tcPr>
          <w:p w14:paraId="69F2E54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UXS1</w:t>
            </w:r>
          </w:p>
        </w:tc>
      </w:tr>
      <w:tr w:rsidR="007512B4" w14:paraId="0ADAA8D9"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EC309C4"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21</w:t>
            </w:r>
          </w:p>
        </w:tc>
        <w:tc>
          <w:tcPr>
            <w:tcW w:w="0" w:type="auto"/>
            <w:shd w:val="clear" w:color="auto" w:fill="F2F2F2" w:themeFill="background1" w:themeFillShade="F2"/>
            <w:noWrap/>
            <w:vAlign w:val="center"/>
          </w:tcPr>
          <w:p w14:paraId="4B5AA76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CLEC10A</w:t>
            </w:r>
          </w:p>
        </w:tc>
        <w:tc>
          <w:tcPr>
            <w:tcW w:w="0" w:type="auto"/>
            <w:shd w:val="clear" w:color="auto" w:fill="F2F2F2" w:themeFill="background1" w:themeFillShade="F2"/>
            <w:noWrap/>
            <w:vAlign w:val="center"/>
          </w:tcPr>
          <w:p w14:paraId="6FD4F65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59</w:t>
            </w:r>
          </w:p>
        </w:tc>
        <w:tc>
          <w:tcPr>
            <w:tcW w:w="0" w:type="auto"/>
            <w:shd w:val="clear" w:color="auto" w:fill="F2F2F2" w:themeFill="background1" w:themeFillShade="F2"/>
            <w:noWrap/>
            <w:vAlign w:val="center"/>
          </w:tcPr>
          <w:p w14:paraId="57FBD60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LIN28B</w:t>
            </w:r>
          </w:p>
        </w:tc>
        <w:tc>
          <w:tcPr>
            <w:tcW w:w="0" w:type="auto"/>
            <w:shd w:val="clear" w:color="auto" w:fill="F2F2F2" w:themeFill="background1" w:themeFillShade="F2"/>
            <w:noWrap/>
            <w:vAlign w:val="center"/>
          </w:tcPr>
          <w:p w14:paraId="734EA3C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99</w:t>
            </w:r>
          </w:p>
        </w:tc>
        <w:tc>
          <w:tcPr>
            <w:tcW w:w="0" w:type="auto"/>
            <w:shd w:val="clear" w:color="auto" w:fill="F2F2F2" w:themeFill="background1" w:themeFillShade="F2"/>
            <w:noWrap/>
            <w:vAlign w:val="center"/>
          </w:tcPr>
          <w:p w14:paraId="2AEE164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VAMP3</w:t>
            </w:r>
          </w:p>
        </w:tc>
      </w:tr>
      <w:tr w:rsidR="007512B4" w14:paraId="4BFDFDCC"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018C3FA3"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22</w:t>
            </w:r>
          </w:p>
        </w:tc>
        <w:tc>
          <w:tcPr>
            <w:tcW w:w="0" w:type="auto"/>
            <w:noWrap/>
            <w:vAlign w:val="center"/>
          </w:tcPr>
          <w:p w14:paraId="7C72098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COG4</w:t>
            </w:r>
          </w:p>
        </w:tc>
        <w:tc>
          <w:tcPr>
            <w:tcW w:w="0" w:type="auto"/>
            <w:noWrap/>
            <w:vAlign w:val="center"/>
          </w:tcPr>
          <w:p w14:paraId="3DE4A4E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60</w:t>
            </w:r>
          </w:p>
        </w:tc>
        <w:tc>
          <w:tcPr>
            <w:tcW w:w="0" w:type="auto"/>
            <w:noWrap/>
            <w:vAlign w:val="center"/>
          </w:tcPr>
          <w:p w14:paraId="07966ED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MBL2</w:t>
            </w:r>
          </w:p>
        </w:tc>
        <w:tc>
          <w:tcPr>
            <w:tcW w:w="0" w:type="auto"/>
            <w:noWrap/>
            <w:vAlign w:val="center"/>
          </w:tcPr>
          <w:p w14:paraId="3127B1F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100</w:t>
            </w:r>
          </w:p>
        </w:tc>
        <w:tc>
          <w:tcPr>
            <w:tcW w:w="0" w:type="auto"/>
            <w:noWrap/>
            <w:vAlign w:val="center"/>
          </w:tcPr>
          <w:p w14:paraId="5AE2DB2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VAMP8</w:t>
            </w:r>
          </w:p>
        </w:tc>
      </w:tr>
      <w:tr w:rsidR="007512B4" w14:paraId="5CEE388B"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69FE4F67"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23</w:t>
            </w:r>
          </w:p>
        </w:tc>
        <w:tc>
          <w:tcPr>
            <w:tcW w:w="0" w:type="auto"/>
            <w:shd w:val="clear" w:color="auto" w:fill="F2F2F2" w:themeFill="background1" w:themeFillShade="F2"/>
            <w:noWrap/>
            <w:vAlign w:val="center"/>
          </w:tcPr>
          <w:p w14:paraId="5C39098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COG6</w:t>
            </w:r>
          </w:p>
        </w:tc>
        <w:tc>
          <w:tcPr>
            <w:tcW w:w="0" w:type="auto"/>
            <w:shd w:val="clear" w:color="auto" w:fill="F2F2F2" w:themeFill="background1" w:themeFillShade="F2"/>
            <w:noWrap/>
            <w:vAlign w:val="center"/>
          </w:tcPr>
          <w:p w14:paraId="132F0AC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61</w:t>
            </w:r>
          </w:p>
        </w:tc>
        <w:tc>
          <w:tcPr>
            <w:tcW w:w="0" w:type="auto"/>
            <w:shd w:val="clear" w:color="auto" w:fill="F2F2F2" w:themeFill="background1" w:themeFillShade="F2"/>
            <w:noWrap/>
            <w:vAlign w:val="center"/>
          </w:tcPr>
          <w:p w14:paraId="0EBC8D5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MGAT1</w:t>
            </w:r>
          </w:p>
        </w:tc>
        <w:tc>
          <w:tcPr>
            <w:tcW w:w="0" w:type="auto"/>
            <w:shd w:val="clear" w:color="auto" w:fill="F2F2F2" w:themeFill="background1" w:themeFillShade="F2"/>
            <w:noWrap/>
            <w:vAlign w:val="center"/>
          </w:tcPr>
          <w:p w14:paraId="72872CC7"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46CDB6E5"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4C8D07FB"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9FC2608"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24</w:t>
            </w:r>
          </w:p>
        </w:tc>
        <w:tc>
          <w:tcPr>
            <w:tcW w:w="0" w:type="auto"/>
            <w:noWrap/>
            <w:vAlign w:val="center"/>
          </w:tcPr>
          <w:p w14:paraId="194BCC3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COLEC10</w:t>
            </w:r>
          </w:p>
        </w:tc>
        <w:tc>
          <w:tcPr>
            <w:tcW w:w="0" w:type="auto"/>
            <w:noWrap/>
            <w:vAlign w:val="center"/>
          </w:tcPr>
          <w:p w14:paraId="0BE5FC2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62</w:t>
            </w:r>
          </w:p>
        </w:tc>
        <w:tc>
          <w:tcPr>
            <w:tcW w:w="0" w:type="auto"/>
            <w:noWrap/>
            <w:vAlign w:val="center"/>
          </w:tcPr>
          <w:p w14:paraId="1107110E"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MGAT2</w:t>
            </w:r>
          </w:p>
        </w:tc>
        <w:tc>
          <w:tcPr>
            <w:tcW w:w="0" w:type="auto"/>
            <w:noWrap/>
            <w:vAlign w:val="center"/>
          </w:tcPr>
          <w:p w14:paraId="5725F1FE"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65C1880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174F0420"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977F6EF"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25</w:t>
            </w:r>
          </w:p>
        </w:tc>
        <w:tc>
          <w:tcPr>
            <w:tcW w:w="0" w:type="auto"/>
            <w:shd w:val="clear" w:color="auto" w:fill="F2F2F2" w:themeFill="background1" w:themeFillShade="F2"/>
            <w:noWrap/>
            <w:vAlign w:val="center"/>
          </w:tcPr>
          <w:p w14:paraId="6A4904F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CTNNBIP1</w:t>
            </w:r>
          </w:p>
        </w:tc>
        <w:tc>
          <w:tcPr>
            <w:tcW w:w="0" w:type="auto"/>
            <w:shd w:val="clear" w:color="auto" w:fill="F2F2F2" w:themeFill="background1" w:themeFillShade="F2"/>
            <w:noWrap/>
            <w:vAlign w:val="center"/>
          </w:tcPr>
          <w:p w14:paraId="0E5159C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63</w:t>
            </w:r>
          </w:p>
        </w:tc>
        <w:tc>
          <w:tcPr>
            <w:tcW w:w="0" w:type="auto"/>
            <w:shd w:val="clear" w:color="auto" w:fill="F2F2F2" w:themeFill="background1" w:themeFillShade="F2"/>
            <w:noWrap/>
            <w:vAlign w:val="center"/>
          </w:tcPr>
          <w:p w14:paraId="61ED97B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MGAT4A</w:t>
            </w:r>
          </w:p>
        </w:tc>
        <w:tc>
          <w:tcPr>
            <w:tcW w:w="0" w:type="auto"/>
            <w:shd w:val="clear" w:color="auto" w:fill="F2F2F2" w:themeFill="background1" w:themeFillShade="F2"/>
            <w:noWrap/>
            <w:vAlign w:val="center"/>
          </w:tcPr>
          <w:p w14:paraId="72E1DCF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5DE78E68"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0F6E31FE"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D5DF905"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26</w:t>
            </w:r>
          </w:p>
        </w:tc>
        <w:tc>
          <w:tcPr>
            <w:tcW w:w="0" w:type="auto"/>
            <w:noWrap/>
            <w:vAlign w:val="center"/>
          </w:tcPr>
          <w:p w14:paraId="292713E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CXCL14</w:t>
            </w:r>
          </w:p>
        </w:tc>
        <w:tc>
          <w:tcPr>
            <w:tcW w:w="0" w:type="auto"/>
            <w:noWrap/>
            <w:vAlign w:val="center"/>
          </w:tcPr>
          <w:p w14:paraId="5B334BA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64</w:t>
            </w:r>
          </w:p>
        </w:tc>
        <w:tc>
          <w:tcPr>
            <w:tcW w:w="0" w:type="auto"/>
            <w:noWrap/>
            <w:vAlign w:val="center"/>
          </w:tcPr>
          <w:p w14:paraId="59EA0B2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MGAT5</w:t>
            </w:r>
          </w:p>
        </w:tc>
        <w:tc>
          <w:tcPr>
            <w:tcW w:w="0" w:type="auto"/>
            <w:noWrap/>
            <w:vAlign w:val="center"/>
          </w:tcPr>
          <w:p w14:paraId="02B9B314"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2917C1AF"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10167AE8"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1809878"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27</w:t>
            </w:r>
          </w:p>
        </w:tc>
        <w:tc>
          <w:tcPr>
            <w:tcW w:w="0" w:type="auto"/>
            <w:shd w:val="clear" w:color="auto" w:fill="F2F2F2" w:themeFill="background1" w:themeFillShade="F2"/>
            <w:noWrap/>
            <w:vAlign w:val="center"/>
          </w:tcPr>
          <w:p w14:paraId="0D65FA1B"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DPAGT1</w:t>
            </w:r>
          </w:p>
        </w:tc>
        <w:tc>
          <w:tcPr>
            <w:tcW w:w="0" w:type="auto"/>
            <w:shd w:val="clear" w:color="auto" w:fill="F2F2F2" w:themeFill="background1" w:themeFillShade="F2"/>
            <w:noWrap/>
            <w:vAlign w:val="center"/>
          </w:tcPr>
          <w:p w14:paraId="1C388E5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65</w:t>
            </w:r>
          </w:p>
        </w:tc>
        <w:tc>
          <w:tcPr>
            <w:tcW w:w="0" w:type="auto"/>
            <w:shd w:val="clear" w:color="auto" w:fill="F2F2F2" w:themeFill="background1" w:themeFillShade="F2"/>
            <w:noWrap/>
            <w:vAlign w:val="center"/>
          </w:tcPr>
          <w:p w14:paraId="40BA543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MGAT5B</w:t>
            </w:r>
          </w:p>
        </w:tc>
        <w:tc>
          <w:tcPr>
            <w:tcW w:w="0" w:type="auto"/>
            <w:shd w:val="clear" w:color="auto" w:fill="F2F2F2" w:themeFill="background1" w:themeFillShade="F2"/>
            <w:noWrap/>
            <w:vAlign w:val="center"/>
          </w:tcPr>
          <w:p w14:paraId="473E6274"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3F53E21E"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325C8A87"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975E03C"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28</w:t>
            </w:r>
          </w:p>
        </w:tc>
        <w:tc>
          <w:tcPr>
            <w:tcW w:w="0" w:type="auto"/>
            <w:noWrap/>
            <w:vAlign w:val="center"/>
          </w:tcPr>
          <w:p w14:paraId="4A28425A"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DPM1</w:t>
            </w:r>
          </w:p>
        </w:tc>
        <w:tc>
          <w:tcPr>
            <w:tcW w:w="0" w:type="auto"/>
            <w:noWrap/>
            <w:vAlign w:val="center"/>
          </w:tcPr>
          <w:p w14:paraId="0586476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66</w:t>
            </w:r>
          </w:p>
        </w:tc>
        <w:tc>
          <w:tcPr>
            <w:tcW w:w="0" w:type="auto"/>
            <w:noWrap/>
            <w:vAlign w:val="center"/>
          </w:tcPr>
          <w:p w14:paraId="0B6DB939"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MUC1</w:t>
            </w:r>
          </w:p>
        </w:tc>
        <w:tc>
          <w:tcPr>
            <w:tcW w:w="0" w:type="auto"/>
            <w:noWrap/>
            <w:vAlign w:val="center"/>
          </w:tcPr>
          <w:p w14:paraId="0B6776C8"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1B449D8A"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3280D172"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33B3D41"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29</w:t>
            </w:r>
          </w:p>
        </w:tc>
        <w:tc>
          <w:tcPr>
            <w:tcW w:w="0" w:type="auto"/>
            <w:shd w:val="clear" w:color="auto" w:fill="F2F2F2" w:themeFill="background1" w:themeFillShade="F2"/>
            <w:noWrap/>
            <w:vAlign w:val="center"/>
          </w:tcPr>
          <w:p w14:paraId="32A9A2C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DPM2</w:t>
            </w:r>
          </w:p>
        </w:tc>
        <w:tc>
          <w:tcPr>
            <w:tcW w:w="0" w:type="auto"/>
            <w:shd w:val="clear" w:color="auto" w:fill="F2F2F2" w:themeFill="background1" w:themeFillShade="F2"/>
            <w:noWrap/>
            <w:vAlign w:val="center"/>
          </w:tcPr>
          <w:p w14:paraId="30D6A70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67</w:t>
            </w:r>
          </w:p>
        </w:tc>
        <w:tc>
          <w:tcPr>
            <w:tcW w:w="0" w:type="auto"/>
            <w:shd w:val="clear" w:color="auto" w:fill="F2F2F2" w:themeFill="background1" w:themeFillShade="F2"/>
            <w:noWrap/>
            <w:vAlign w:val="center"/>
          </w:tcPr>
          <w:p w14:paraId="35D27F4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NEU2</w:t>
            </w:r>
          </w:p>
        </w:tc>
        <w:tc>
          <w:tcPr>
            <w:tcW w:w="0" w:type="auto"/>
            <w:shd w:val="clear" w:color="auto" w:fill="F2F2F2" w:themeFill="background1" w:themeFillShade="F2"/>
            <w:noWrap/>
            <w:vAlign w:val="center"/>
          </w:tcPr>
          <w:p w14:paraId="67688D91"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310BF348"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21A6CE8C"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2EFD669"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30</w:t>
            </w:r>
          </w:p>
        </w:tc>
        <w:tc>
          <w:tcPr>
            <w:tcW w:w="0" w:type="auto"/>
            <w:noWrap/>
            <w:vAlign w:val="center"/>
          </w:tcPr>
          <w:p w14:paraId="1601456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DUSP6</w:t>
            </w:r>
          </w:p>
        </w:tc>
        <w:tc>
          <w:tcPr>
            <w:tcW w:w="0" w:type="auto"/>
            <w:noWrap/>
            <w:vAlign w:val="center"/>
          </w:tcPr>
          <w:p w14:paraId="49CF357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68</w:t>
            </w:r>
          </w:p>
        </w:tc>
        <w:tc>
          <w:tcPr>
            <w:tcW w:w="0" w:type="auto"/>
            <w:noWrap/>
            <w:vAlign w:val="center"/>
          </w:tcPr>
          <w:p w14:paraId="2D41E10E"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NOTCH1</w:t>
            </w:r>
          </w:p>
        </w:tc>
        <w:tc>
          <w:tcPr>
            <w:tcW w:w="0" w:type="auto"/>
            <w:noWrap/>
            <w:vAlign w:val="center"/>
          </w:tcPr>
          <w:p w14:paraId="5363A7F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3130367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032C4902"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74E9DBD"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31</w:t>
            </w:r>
          </w:p>
        </w:tc>
        <w:tc>
          <w:tcPr>
            <w:tcW w:w="0" w:type="auto"/>
            <w:shd w:val="clear" w:color="auto" w:fill="F2F2F2" w:themeFill="background1" w:themeFillShade="F2"/>
            <w:noWrap/>
            <w:vAlign w:val="center"/>
          </w:tcPr>
          <w:p w14:paraId="3E061D1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EBAG9</w:t>
            </w:r>
          </w:p>
        </w:tc>
        <w:tc>
          <w:tcPr>
            <w:tcW w:w="0" w:type="auto"/>
            <w:shd w:val="clear" w:color="auto" w:fill="F2F2F2" w:themeFill="background1" w:themeFillShade="F2"/>
            <w:noWrap/>
            <w:vAlign w:val="center"/>
          </w:tcPr>
          <w:p w14:paraId="0B962B5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69</w:t>
            </w:r>
          </w:p>
        </w:tc>
        <w:tc>
          <w:tcPr>
            <w:tcW w:w="0" w:type="auto"/>
            <w:shd w:val="clear" w:color="auto" w:fill="F2F2F2" w:themeFill="background1" w:themeFillShade="F2"/>
            <w:noWrap/>
            <w:vAlign w:val="center"/>
          </w:tcPr>
          <w:p w14:paraId="1B09360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NOTUM</w:t>
            </w:r>
          </w:p>
        </w:tc>
        <w:tc>
          <w:tcPr>
            <w:tcW w:w="0" w:type="auto"/>
            <w:shd w:val="clear" w:color="auto" w:fill="F2F2F2" w:themeFill="background1" w:themeFillShade="F2"/>
            <w:noWrap/>
            <w:vAlign w:val="center"/>
          </w:tcPr>
          <w:p w14:paraId="4B6A24FF"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421A39E8"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2E5D655B"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4F98F64"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32</w:t>
            </w:r>
          </w:p>
        </w:tc>
        <w:tc>
          <w:tcPr>
            <w:tcW w:w="0" w:type="auto"/>
            <w:noWrap/>
            <w:vAlign w:val="center"/>
          </w:tcPr>
          <w:p w14:paraId="04FEDBFB"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EBPL</w:t>
            </w:r>
          </w:p>
        </w:tc>
        <w:tc>
          <w:tcPr>
            <w:tcW w:w="0" w:type="auto"/>
            <w:noWrap/>
            <w:vAlign w:val="center"/>
          </w:tcPr>
          <w:p w14:paraId="4049DED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70</w:t>
            </w:r>
          </w:p>
        </w:tc>
        <w:tc>
          <w:tcPr>
            <w:tcW w:w="0" w:type="auto"/>
            <w:noWrap/>
            <w:vAlign w:val="center"/>
          </w:tcPr>
          <w:p w14:paraId="6CF6897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NT5E</w:t>
            </w:r>
          </w:p>
        </w:tc>
        <w:tc>
          <w:tcPr>
            <w:tcW w:w="0" w:type="auto"/>
            <w:noWrap/>
            <w:vAlign w:val="center"/>
          </w:tcPr>
          <w:p w14:paraId="490560C5"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6E5E2FD1"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2C64BB26"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5006146C"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33</w:t>
            </w:r>
          </w:p>
        </w:tc>
        <w:tc>
          <w:tcPr>
            <w:tcW w:w="0" w:type="auto"/>
            <w:shd w:val="clear" w:color="auto" w:fill="F2F2F2" w:themeFill="background1" w:themeFillShade="F2"/>
            <w:noWrap/>
            <w:vAlign w:val="center"/>
          </w:tcPr>
          <w:p w14:paraId="144A4E3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FIBCD1</w:t>
            </w:r>
          </w:p>
        </w:tc>
        <w:tc>
          <w:tcPr>
            <w:tcW w:w="0" w:type="auto"/>
            <w:shd w:val="clear" w:color="auto" w:fill="F2F2F2" w:themeFill="background1" w:themeFillShade="F2"/>
            <w:noWrap/>
            <w:vAlign w:val="center"/>
          </w:tcPr>
          <w:p w14:paraId="01A6C1A3"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71</w:t>
            </w:r>
          </w:p>
        </w:tc>
        <w:tc>
          <w:tcPr>
            <w:tcW w:w="0" w:type="auto"/>
            <w:shd w:val="clear" w:color="auto" w:fill="F2F2F2" w:themeFill="background1" w:themeFillShade="F2"/>
            <w:noWrap/>
            <w:vAlign w:val="center"/>
          </w:tcPr>
          <w:p w14:paraId="755F4C26"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POMGNT1</w:t>
            </w:r>
          </w:p>
        </w:tc>
        <w:tc>
          <w:tcPr>
            <w:tcW w:w="0" w:type="auto"/>
            <w:shd w:val="clear" w:color="auto" w:fill="F2F2F2" w:themeFill="background1" w:themeFillShade="F2"/>
            <w:noWrap/>
            <w:vAlign w:val="center"/>
          </w:tcPr>
          <w:p w14:paraId="63F94803"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6D4C8A5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4FE5723F"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F6C5E79"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34</w:t>
            </w:r>
          </w:p>
        </w:tc>
        <w:tc>
          <w:tcPr>
            <w:tcW w:w="0" w:type="auto"/>
            <w:noWrap/>
            <w:vAlign w:val="center"/>
          </w:tcPr>
          <w:p w14:paraId="6B710E3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FUT10</w:t>
            </w:r>
          </w:p>
        </w:tc>
        <w:tc>
          <w:tcPr>
            <w:tcW w:w="0" w:type="auto"/>
            <w:noWrap/>
            <w:vAlign w:val="center"/>
          </w:tcPr>
          <w:p w14:paraId="6B3C2288"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72</w:t>
            </w:r>
          </w:p>
        </w:tc>
        <w:tc>
          <w:tcPr>
            <w:tcW w:w="0" w:type="auto"/>
            <w:noWrap/>
            <w:vAlign w:val="center"/>
          </w:tcPr>
          <w:p w14:paraId="7D05BCA7"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POMT1</w:t>
            </w:r>
          </w:p>
        </w:tc>
        <w:tc>
          <w:tcPr>
            <w:tcW w:w="0" w:type="auto"/>
            <w:noWrap/>
            <w:vAlign w:val="center"/>
          </w:tcPr>
          <w:p w14:paraId="60235F9B"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4817B0C6"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62063262"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305CBE51"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35</w:t>
            </w:r>
          </w:p>
        </w:tc>
        <w:tc>
          <w:tcPr>
            <w:tcW w:w="0" w:type="auto"/>
            <w:shd w:val="clear" w:color="auto" w:fill="F2F2F2" w:themeFill="background1" w:themeFillShade="F2"/>
            <w:noWrap/>
            <w:vAlign w:val="center"/>
          </w:tcPr>
          <w:p w14:paraId="70FE04B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FUT11</w:t>
            </w:r>
          </w:p>
        </w:tc>
        <w:tc>
          <w:tcPr>
            <w:tcW w:w="0" w:type="auto"/>
            <w:shd w:val="clear" w:color="auto" w:fill="F2F2F2" w:themeFill="background1" w:themeFillShade="F2"/>
            <w:noWrap/>
            <w:vAlign w:val="center"/>
          </w:tcPr>
          <w:p w14:paraId="5C06B6EB"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73</w:t>
            </w:r>
          </w:p>
        </w:tc>
        <w:tc>
          <w:tcPr>
            <w:tcW w:w="0" w:type="auto"/>
            <w:shd w:val="clear" w:color="auto" w:fill="F2F2F2" w:themeFill="background1" w:themeFillShade="F2"/>
            <w:noWrap/>
            <w:vAlign w:val="center"/>
          </w:tcPr>
          <w:p w14:paraId="08A42D44"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POU5F1B</w:t>
            </w:r>
          </w:p>
        </w:tc>
        <w:tc>
          <w:tcPr>
            <w:tcW w:w="0" w:type="auto"/>
            <w:shd w:val="clear" w:color="auto" w:fill="F2F2F2" w:themeFill="background1" w:themeFillShade="F2"/>
            <w:noWrap/>
            <w:vAlign w:val="center"/>
          </w:tcPr>
          <w:p w14:paraId="1D693FA7"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69BBBB1D"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4430B39B"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22C7B431"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36</w:t>
            </w:r>
          </w:p>
        </w:tc>
        <w:tc>
          <w:tcPr>
            <w:tcW w:w="0" w:type="auto"/>
            <w:noWrap/>
            <w:vAlign w:val="center"/>
          </w:tcPr>
          <w:p w14:paraId="6258866D"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FUT8</w:t>
            </w:r>
          </w:p>
        </w:tc>
        <w:tc>
          <w:tcPr>
            <w:tcW w:w="0" w:type="auto"/>
            <w:noWrap/>
            <w:vAlign w:val="center"/>
          </w:tcPr>
          <w:p w14:paraId="792A008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74</w:t>
            </w:r>
          </w:p>
        </w:tc>
        <w:tc>
          <w:tcPr>
            <w:tcW w:w="0" w:type="auto"/>
            <w:noWrap/>
            <w:vAlign w:val="center"/>
          </w:tcPr>
          <w:p w14:paraId="5B6226D5"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PRR11</w:t>
            </w:r>
          </w:p>
        </w:tc>
        <w:tc>
          <w:tcPr>
            <w:tcW w:w="0" w:type="auto"/>
            <w:noWrap/>
            <w:vAlign w:val="center"/>
          </w:tcPr>
          <w:p w14:paraId="5F78AECA"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33D66D6D" w14:textId="77777777" w:rsidR="007512B4" w:rsidRDefault="007512B4">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24C5745C"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1B672651"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37</w:t>
            </w:r>
          </w:p>
        </w:tc>
        <w:tc>
          <w:tcPr>
            <w:tcW w:w="0" w:type="auto"/>
            <w:shd w:val="clear" w:color="auto" w:fill="F2F2F2" w:themeFill="background1" w:themeFillShade="F2"/>
            <w:noWrap/>
            <w:vAlign w:val="center"/>
          </w:tcPr>
          <w:p w14:paraId="5F359F35" w14:textId="77777777" w:rsidR="007512B4"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GAL3ST3</w:t>
            </w:r>
          </w:p>
        </w:tc>
        <w:tc>
          <w:tcPr>
            <w:tcW w:w="0" w:type="auto"/>
            <w:shd w:val="clear" w:color="auto" w:fill="F2F2F2" w:themeFill="background1" w:themeFillShade="F2"/>
            <w:noWrap/>
            <w:vAlign w:val="center"/>
          </w:tcPr>
          <w:p w14:paraId="27298D6C"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75</w:t>
            </w:r>
          </w:p>
        </w:tc>
        <w:tc>
          <w:tcPr>
            <w:tcW w:w="0" w:type="auto"/>
            <w:shd w:val="clear" w:color="auto" w:fill="F2F2F2" w:themeFill="background1" w:themeFillShade="F2"/>
            <w:noWrap/>
            <w:vAlign w:val="center"/>
          </w:tcPr>
          <w:p w14:paraId="0023218F"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RCN2</w:t>
            </w:r>
          </w:p>
        </w:tc>
        <w:tc>
          <w:tcPr>
            <w:tcW w:w="0" w:type="auto"/>
            <w:shd w:val="clear" w:color="auto" w:fill="F2F2F2" w:themeFill="background1" w:themeFillShade="F2"/>
            <w:noWrap/>
            <w:vAlign w:val="center"/>
          </w:tcPr>
          <w:p w14:paraId="5ECB1CB3" w14:textId="77777777" w:rsidR="007512B4" w:rsidRDefault="007512B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shd w:val="clear" w:color="auto" w:fill="F2F2F2" w:themeFill="background1" w:themeFillShade="F2"/>
            <w:noWrap/>
            <w:vAlign w:val="center"/>
          </w:tcPr>
          <w:p w14:paraId="3118F03F" w14:textId="77777777" w:rsidR="007512B4" w:rsidRDefault="007512B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r w:rsidR="007512B4" w14:paraId="09CE3A34" w14:textId="77777777" w:rsidTr="007512B4">
        <w:trPr>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tcPr>
          <w:p w14:paraId="460DAE3C" w14:textId="77777777" w:rsidR="007512B4" w:rsidRDefault="00000000">
            <w:pPr>
              <w:spacing w:after="0" w:line="240" w:lineRule="auto"/>
              <w:ind w:firstLine="0"/>
              <w:jc w:val="center"/>
              <w:rPr>
                <w:rFonts w:ascii="Times New Roman" w:eastAsiaTheme="majorEastAsia" w:hAnsi="Times New Roman" w:cs="Times New Roman"/>
                <w:b/>
                <w:bCs/>
                <w:i w:val="0"/>
                <w:iCs w:val="0"/>
              </w:rPr>
            </w:pPr>
            <w:r>
              <w:rPr>
                <w:rFonts w:ascii="Times New Roman" w:eastAsiaTheme="majorEastAsia" w:hAnsi="Times New Roman" w:cs="Times New Roman"/>
                <w:b/>
                <w:bCs/>
              </w:rPr>
              <w:t>38</w:t>
            </w:r>
          </w:p>
        </w:tc>
        <w:tc>
          <w:tcPr>
            <w:tcW w:w="0" w:type="auto"/>
            <w:noWrap/>
            <w:vAlign w:val="center"/>
          </w:tcPr>
          <w:p w14:paraId="15E21236" w14:textId="77777777" w:rsidR="007512B4" w:rsidRDefault="00000000">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GALK1</w:t>
            </w:r>
          </w:p>
        </w:tc>
        <w:tc>
          <w:tcPr>
            <w:tcW w:w="0" w:type="auto"/>
            <w:noWrap/>
            <w:vAlign w:val="center"/>
          </w:tcPr>
          <w:p w14:paraId="1CE1500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76</w:t>
            </w:r>
          </w:p>
        </w:tc>
        <w:tc>
          <w:tcPr>
            <w:tcW w:w="0" w:type="auto"/>
            <w:noWrap/>
            <w:vAlign w:val="center"/>
          </w:tcPr>
          <w:p w14:paraId="0AC6D430" w14:textId="77777777" w:rsidR="007512B4" w:rsidRDefault="00000000">
            <w:pPr>
              <w:spacing w:after="0" w:line="240" w:lineRule="auto"/>
              <w:ind w:firstLin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r>
              <w:rPr>
                <w:rFonts w:ascii="Times New Roman" w:hAnsi="Times New Roman" w:cs="Times New Roman"/>
                <w:b/>
                <w:bCs/>
              </w:rPr>
              <w:t>S100A14</w:t>
            </w:r>
          </w:p>
        </w:tc>
        <w:tc>
          <w:tcPr>
            <w:tcW w:w="0" w:type="auto"/>
            <w:noWrap/>
            <w:vAlign w:val="center"/>
          </w:tcPr>
          <w:p w14:paraId="08C6F428" w14:textId="77777777" w:rsidR="007512B4" w:rsidRDefault="007512B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c>
          <w:tcPr>
            <w:tcW w:w="0" w:type="auto"/>
            <w:noWrap/>
            <w:vAlign w:val="center"/>
          </w:tcPr>
          <w:p w14:paraId="53915748" w14:textId="77777777" w:rsidR="007512B4" w:rsidRDefault="007512B4">
            <w:pPr>
              <w:spacing w:after="0" w:line="24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rPr>
            </w:pPr>
          </w:p>
        </w:tc>
      </w:tr>
    </w:tbl>
    <w:p w14:paraId="479B9696" w14:textId="77777777" w:rsidR="007512B4" w:rsidRDefault="007512B4">
      <w:pPr>
        <w:ind w:firstLine="0"/>
        <w:rPr>
          <w:rFonts w:ascii="Times New Roman" w:hAnsi="Times New Roman" w:cs="Times New Roman"/>
          <w:sz w:val="24"/>
          <w:szCs w:val="24"/>
          <w:lang w:eastAsia="zh-CN"/>
        </w:rPr>
      </w:pPr>
    </w:p>
    <w:sectPr w:rsidR="007512B4">
      <w:pgSz w:w="12240" w:h="15840"/>
      <w:pgMar w:top="1440" w:right="1440" w:bottom="1440"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E7E5E" w14:textId="77777777" w:rsidR="005C6F00" w:rsidRDefault="005C6F00">
      <w:pPr>
        <w:spacing w:line="240" w:lineRule="auto"/>
      </w:pPr>
      <w:r>
        <w:separator/>
      </w:r>
    </w:p>
  </w:endnote>
  <w:endnote w:type="continuationSeparator" w:id="0">
    <w:p w14:paraId="167D7117" w14:textId="77777777" w:rsidR="005C6F00" w:rsidRDefault="005C6F0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794C30" w14:textId="77777777" w:rsidR="005C6F00" w:rsidRDefault="005C6F00">
      <w:pPr>
        <w:spacing w:before="0" w:after="0"/>
      </w:pPr>
      <w:r>
        <w:separator/>
      </w:r>
    </w:p>
  </w:footnote>
  <w:footnote w:type="continuationSeparator" w:id="0">
    <w:p w14:paraId="5F6399A0" w14:textId="77777777" w:rsidR="005C6F00" w:rsidRDefault="005C6F00">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bordersDoNotSurroundHeader/>
  <w:bordersDoNotSurroundFooter/>
  <w:gutterAtTop/>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6803"/>
    <w:rsid w:val="00090ED3"/>
    <w:rsid w:val="0012279D"/>
    <w:rsid w:val="00194FD8"/>
    <w:rsid w:val="001B7A3F"/>
    <w:rsid w:val="001C63A2"/>
    <w:rsid w:val="00222EEC"/>
    <w:rsid w:val="00247BF6"/>
    <w:rsid w:val="002A26F4"/>
    <w:rsid w:val="002F28A3"/>
    <w:rsid w:val="003615B8"/>
    <w:rsid w:val="003C4A57"/>
    <w:rsid w:val="003D5F5A"/>
    <w:rsid w:val="003F0B3D"/>
    <w:rsid w:val="0040338D"/>
    <w:rsid w:val="00511CA6"/>
    <w:rsid w:val="005231FF"/>
    <w:rsid w:val="00533104"/>
    <w:rsid w:val="005511CC"/>
    <w:rsid w:val="00595418"/>
    <w:rsid w:val="005C6F00"/>
    <w:rsid w:val="005F0DDC"/>
    <w:rsid w:val="006254C2"/>
    <w:rsid w:val="00652F33"/>
    <w:rsid w:val="00670071"/>
    <w:rsid w:val="006B69CB"/>
    <w:rsid w:val="006D64B6"/>
    <w:rsid w:val="00700A3C"/>
    <w:rsid w:val="007404EA"/>
    <w:rsid w:val="007512B4"/>
    <w:rsid w:val="007E72A5"/>
    <w:rsid w:val="008B6803"/>
    <w:rsid w:val="00973B77"/>
    <w:rsid w:val="009C2E2F"/>
    <w:rsid w:val="009E16EB"/>
    <w:rsid w:val="00A04A2A"/>
    <w:rsid w:val="00A61D87"/>
    <w:rsid w:val="00AB2E58"/>
    <w:rsid w:val="00B477FC"/>
    <w:rsid w:val="00BE29AF"/>
    <w:rsid w:val="00C5793F"/>
    <w:rsid w:val="00CB4214"/>
    <w:rsid w:val="00CD4B33"/>
    <w:rsid w:val="00CE4322"/>
    <w:rsid w:val="00D52EBD"/>
    <w:rsid w:val="00D63935"/>
    <w:rsid w:val="00D97D52"/>
    <w:rsid w:val="00DD37B8"/>
    <w:rsid w:val="00DD41A6"/>
    <w:rsid w:val="00EC204C"/>
    <w:rsid w:val="00F32C4A"/>
    <w:rsid w:val="00F858BC"/>
    <w:rsid w:val="00FD2ED0"/>
    <w:rsid w:val="00FE067B"/>
    <w:rsid w:val="3572650C"/>
    <w:rsid w:val="40857C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00AAFF"/>
  <w15:docId w15:val="{36AFE5DE-8C8B-40F1-AA7C-201CC8D453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00" w:beforeAutospacing="1" w:after="100" w:afterAutospacing="1" w:line="360" w:lineRule="auto"/>
      <w:ind w:firstLine="567"/>
      <w:jc w:val="both"/>
    </w:pPr>
    <w:rPr>
      <w:sz w:val="22"/>
      <w:szCs w:val="22"/>
      <w:lang w:eastAsia="en-US"/>
    </w:rPr>
  </w:style>
  <w:style w:type="paragraph" w:styleId="Heading3">
    <w:name w:val="heading 3"/>
    <w:basedOn w:val="Normal"/>
    <w:link w:val="Heading3Char"/>
    <w:uiPriority w:val="9"/>
    <w:qFormat/>
    <w:pPr>
      <w:spacing w:line="240" w:lineRule="auto"/>
      <w:ind w:firstLine="0"/>
      <w:jc w:val="left"/>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qFormat/>
    <w:rPr>
      <w:sz w:val="21"/>
      <w:szCs w:val="21"/>
    </w:rPr>
  </w:style>
  <w:style w:type="paragraph" w:styleId="CommentText">
    <w:name w:val="annotation text"/>
    <w:basedOn w:val="Normal"/>
    <w:link w:val="CommentTextChar"/>
    <w:uiPriority w:val="99"/>
    <w:unhideWhenUsed/>
    <w:qFormat/>
    <w:pPr>
      <w:jc w:val="left"/>
    </w:p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680"/>
        <w:tab w:val="right" w:pos="9360"/>
      </w:tabs>
      <w:spacing w:before="0" w:after="0" w:line="240" w:lineRule="auto"/>
    </w:pPr>
  </w:style>
  <w:style w:type="paragraph" w:styleId="Header">
    <w:name w:val="header"/>
    <w:basedOn w:val="Normal"/>
    <w:link w:val="HeaderChar"/>
    <w:uiPriority w:val="99"/>
    <w:unhideWhenUsed/>
    <w:qFormat/>
    <w:pPr>
      <w:tabs>
        <w:tab w:val="center" w:pos="4680"/>
        <w:tab w:val="right" w:pos="9360"/>
      </w:tabs>
      <w:spacing w:before="0" w:after="0" w:line="240" w:lineRule="auto"/>
    </w:pPr>
  </w:style>
  <w:style w:type="paragraph" w:styleId="NormalWeb">
    <w:name w:val="Normal (Web)"/>
    <w:basedOn w:val="Normal"/>
    <w:uiPriority w:val="99"/>
    <w:semiHidden/>
    <w:unhideWhenUsed/>
    <w:pPr>
      <w:spacing w:line="240" w:lineRule="auto"/>
      <w:ind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Pr>
      <w:rFonts w:ascii="Times New Roman" w:eastAsia="Times New Roman" w:hAnsi="Times New Roman" w:cs="Times New Roman"/>
      <w:b/>
      <w:bCs/>
      <w:sz w:val="27"/>
      <w:szCs w:val="27"/>
    </w:r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31">
    <w:name w:val="Grid Table 2 - Accent 31"/>
    <w:basedOn w:val="TableNormal"/>
    <w:uiPriority w:val="47"/>
    <w:qFormat/>
    <w:tblPr>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31">
    <w:name w:val="Grid Table 31"/>
    <w:basedOn w:val="TableNormal"/>
    <w:uiPriority w:val="48"/>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2-Accent61">
    <w:name w:val="Grid Table 2 - Accent 61"/>
    <w:basedOn w:val="TableNormal"/>
    <w:uiPriority w:val="47"/>
    <w:qFormat/>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style>
  <w:style w:type="table" w:customStyle="1" w:styleId="GridTable2-Accent21">
    <w:name w:val="Grid Table 2 - Accent 21"/>
    <w:basedOn w:val="TableNormal"/>
    <w:uiPriority w:val="47"/>
    <w:qFormat/>
    <w:tblPr>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PlainTable51">
    <w:name w:val="Plain Table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Revision1">
    <w:name w:val="Revision1"/>
    <w:hidden/>
    <w:uiPriority w:val="99"/>
    <w:semiHidden/>
    <w:qFormat/>
    <w:rPr>
      <w:sz w:val="22"/>
      <w:szCs w:val="22"/>
      <w:lang w:eastAsia="en-US"/>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basedOn w:val="CommentTextChar"/>
    <w:link w:val="CommentSubject"/>
    <w:uiPriority w:val="99"/>
    <w:semiHidden/>
    <w:qFormat/>
    <w:rPr>
      <w:b/>
      <w:bCs/>
    </w:rPr>
  </w:style>
  <w:style w:type="paragraph" w:styleId="Revision">
    <w:name w:val="Revision"/>
    <w:hidden/>
    <w:uiPriority w:val="99"/>
    <w:unhideWhenUsed/>
    <w:rsid w:val="00AB2E58"/>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110</TotalTime>
  <Pages>7</Pages>
  <Words>924</Words>
  <Characters>5270</Characters>
  <Application>Microsoft Office Word</Application>
  <DocSecurity>0</DocSecurity>
  <Lines>43</Lines>
  <Paragraphs>12</Paragraphs>
  <ScaleCrop>false</ScaleCrop>
  <Company/>
  <LinksUpToDate>false</LinksUpToDate>
  <CharactersWithSpaces>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SACHIN KUMAR</dc:creator>
  <cp:lastModifiedBy>Tech Science Press</cp:lastModifiedBy>
  <cp:revision>29</cp:revision>
  <dcterms:created xsi:type="dcterms:W3CDTF">2025-12-17T08:00:00Z</dcterms:created>
  <dcterms:modified xsi:type="dcterms:W3CDTF">2026-04-23T01:39:00Z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7048047e-fa7c-4a05-a0c3-492fc23cfd48</vt:lpwstr>
  </property>
  <property fmtid="{D5CDD505-2E9C-101B-9397-08002B2CF9AE}" pid="3" name="KSOTemplateDocerSaveRecord">
    <vt:lpwstr>eyJoZGlkIjoiOTkxZmI5NzFkMjJlZGRkNThiN2MyZjVhMGU5NzI3M2UiLCJ1c2VySWQiOiI4ODEzOTU1NTE3Nzk4In0=</vt:lpwstr>
  </property>
  <property fmtid="{D5CDD505-2E9C-101B-9397-08002B2CF9AE}" pid="4" name="KSOProductBuildVer">
    <vt:lpwstr>1033-12.1.0.25242</vt:lpwstr>
  </property>
  <property fmtid="{D5CDD505-2E9C-101B-9397-08002B2CF9AE}" pid="5" name="ICV">
    <vt:lpwstr>3C215121AE2E4BB8A74F908D222D77DE_13</vt:lpwstr>
  </property>
</Properties>
</file>