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EFA19" w14:textId="71B689B0" w:rsidR="005258B8" w:rsidRDefault="00FF56C2" w:rsidP="001F75D4">
      <w:pPr>
        <w:pStyle w:val="TSP52figure"/>
      </w:pPr>
      <w:r>
        <w:drawing>
          <wp:inline distT="0" distB="0" distL="0" distR="0" wp14:anchorId="29C1AD90" wp14:editId="45D40452">
            <wp:extent cx="5477510" cy="3545205"/>
            <wp:effectExtent l="0" t="0" r="8890" b="0"/>
            <wp:docPr id="4558375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0" cy="354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987A0" w14:textId="6387B745" w:rsidR="00FF56C2" w:rsidRDefault="00FF56C2" w:rsidP="00FF56C2">
      <w:pPr>
        <w:pStyle w:val="TSP51figurecaption"/>
        <w:rPr>
          <w:rFonts w:eastAsiaTheme="minorEastAsia"/>
          <w:lang w:eastAsia="zh-CN"/>
        </w:rPr>
      </w:pPr>
      <w:r>
        <w:rPr>
          <w:rFonts w:eastAsiaTheme="minorEastAsia"/>
          <w:b/>
          <w:lang w:eastAsia="zh-CN"/>
        </w:rPr>
        <w:t>Figure</w:t>
      </w:r>
      <w:r>
        <w:rPr>
          <w:rFonts w:eastAsiaTheme="minorEastAsia" w:hint="eastAsia"/>
          <w:b/>
          <w:lang w:eastAsia="zh-CN"/>
        </w:rPr>
        <w:t xml:space="preserve"> S</w:t>
      </w:r>
      <w:r w:rsidRPr="00FF56C2">
        <w:rPr>
          <w:b/>
        </w:rPr>
        <w:t>1:</w:t>
      </w:r>
      <w:r w:rsidRPr="00FF56C2">
        <w:rPr>
          <w:rFonts w:eastAsia="LinLibertineT"/>
        </w:rPr>
        <w:t xml:space="preserve"> Validation and functional effects of si-ARHGAP40-2 in CRC</w:t>
      </w:r>
      <w:r>
        <w:rPr>
          <w:rFonts w:hint="eastAsia"/>
        </w:rPr>
        <w:t xml:space="preserve"> </w:t>
      </w:r>
      <w:r w:rsidRPr="00FF56C2">
        <w:rPr>
          <w:rFonts w:eastAsia="LinLibertineT"/>
        </w:rPr>
        <w:t>cells. (</w:t>
      </w:r>
      <w:r w:rsidRPr="00FF56C2">
        <w:rPr>
          <w:rFonts w:eastAsia="LinLibertineT"/>
          <w:b/>
          <w:bCs/>
        </w:rPr>
        <w:t>A</w:t>
      </w:r>
      <w:r w:rsidRPr="00FF56C2">
        <w:rPr>
          <w:rFonts w:eastAsia="LinLibertineT"/>
        </w:rPr>
        <w:t>) ARHGAP40 mRNA expression after si-ARHGAP40-2 transfection. (</w:t>
      </w:r>
      <w:r w:rsidRPr="00FF56C2">
        <w:rPr>
          <w:rFonts w:eastAsia="LinLibertineT"/>
          <w:b/>
          <w:bCs/>
        </w:rPr>
        <w:t>B</w:t>
      </w:r>
      <w:r w:rsidRPr="00FF56C2">
        <w:rPr>
          <w:rFonts w:eastAsia="LinLibertineT"/>
        </w:rPr>
        <w:t>) Cell viability after si-ARHGAP40-2</w:t>
      </w:r>
      <w:r>
        <w:rPr>
          <w:rFonts w:hint="eastAsia"/>
        </w:rPr>
        <w:t xml:space="preserve"> </w:t>
      </w:r>
      <w:r w:rsidRPr="00FF56C2">
        <w:rPr>
          <w:rFonts w:eastAsia="LinLibertineT"/>
        </w:rPr>
        <w:t>transfection. (</w:t>
      </w:r>
      <w:r w:rsidRPr="00A306CD">
        <w:rPr>
          <w:rFonts w:eastAsia="LinLibertineT"/>
          <w:b/>
          <w:bCs/>
        </w:rPr>
        <w:t>C</w:t>
      </w:r>
      <w:r w:rsidRPr="00FF56C2">
        <w:rPr>
          <w:rFonts w:eastAsia="LinLibertineT"/>
        </w:rPr>
        <w:t xml:space="preserve">) Apoptosis after si-ARHGAP40-2 transfection. *, </w:t>
      </w:r>
      <w:r w:rsidRPr="00FF56C2">
        <w:rPr>
          <w:rFonts w:eastAsia="LinLibertineTI"/>
          <w:i/>
          <w:iCs/>
        </w:rPr>
        <w:t>p</w:t>
      </w:r>
      <w:r w:rsidRPr="00FF56C2">
        <w:rPr>
          <w:rFonts w:eastAsia="LinLibertineTI"/>
        </w:rPr>
        <w:t xml:space="preserve"> </w:t>
      </w:r>
      <w:r w:rsidRPr="00FF56C2">
        <w:rPr>
          <w:rFonts w:eastAsia="LinLibertineT"/>
        </w:rPr>
        <w:t xml:space="preserve">&lt; 0.05; **, </w:t>
      </w:r>
      <w:r w:rsidRPr="00FF56C2">
        <w:rPr>
          <w:rFonts w:eastAsia="LinLibertineTI"/>
          <w:i/>
          <w:iCs/>
        </w:rPr>
        <w:t>p</w:t>
      </w:r>
      <w:r w:rsidRPr="00FF56C2">
        <w:rPr>
          <w:rFonts w:eastAsia="LinLibertineTI"/>
        </w:rPr>
        <w:t xml:space="preserve"> </w:t>
      </w:r>
      <w:r w:rsidRPr="00FF56C2">
        <w:rPr>
          <w:rFonts w:eastAsia="LinLibertineT"/>
        </w:rPr>
        <w:t xml:space="preserve">&lt; 0.01; ***, </w:t>
      </w:r>
      <w:r w:rsidRPr="00FF56C2">
        <w:rPr>
          <w:rFonts w:eastAsia="LinLibertineTI"/>
          <w:i/>
          <w:iCs/>
        </w:rPr>
        <w:t>p</w:t>
      </w:r>
      <w:r w:rsidRPr="00FF56C2">
        <w:rPr>
          <w:rFonts w:eastAsia="LinLibertineTI"/>
        </w:rPr>
        <w:t xml:space="preserve"> </w:t>
      </w:r>
      <w:r w:rsidRPr="00FF56C2">
        <w:rPr>
          <w:rFonts w:eastAsia="LinLibertineT"/>
        </w:rPr>
        <w:t>&lt; 0.001</w:t>
      </w:r>
      <w:r w:rsidRPr="00FF56C2">
        <w:t>.</w:t>
      </w:r>
    </w:p>
    <w:p w14:paraId="5A12EC75" w14:textId="270E4AD0" w:rsidR="001F75D4" w:rsidRDefault="001F75D4" w:rsidP="001F75D4">
      <w:pPr>
        <w:pStyle w:val="TSP52figure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3B0D56A8" wp14:editId="69005E2B">
            <wp:extent cx="4600898" cy="7613650"/>
            <wp:effectExtent l="0" t="0" r="9525" b="6350"/>
            <wp:docPr id="186397710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256" cy="76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3C5164" w14:textId="39A14461" w:rsidR="001F75D4" w:rsidRPr="001F75D4" w:rsidRDefault="001F75D4" w:rsidP="001F75D4">
      <w:pPr>
        <w:pStyle w:val="TSP51figurecaption"/>
        <w:rPr>
          <w:rFonts w:eastAsiaTheme="minorEastAsia" w:hint="eastAsia"/>
          <w:lang w:eastAsia="zh-CN"/>
        </w:rPr>
      </w:pPr>
      <w:r w:rsidRPr="001F75D4">
        <w:rPr>
          <w:rFonts w:eastAsiaTheme="minorEastAsia"/>
          <w:b/>
        </w:rPr>
        <w:t>Figure S2:</w:t>
      </w:r>
      <w:r w:rsidRPr="001F75D4">
        <w:rPr>
          <w:rFonts w:eastAsiaTheme="minorEastAsia"/>
          <w:snapToGrid w:val="0"/>
        </w:rPr>
        <w:t xml:space="preserve"> Original Western Blot images of the Western Blots for Fig. 6A</w:t>
      </w:r>
      <w:r w:rsidRPr="001F75D4">
        <w:rPr>
          <w:rFonts w:eastAsiaTheme="minorEastAsia" w:hint="eastAsia"/>
          <w:snapToGrid w:val="0"/>
        </w:rPr>
        <w:t>–</w:t>
      </w:r>
      <w:r w:rsidRPr="001F75D4">
        <w:rPr>
          <w:rFonts w:eastAsiaTheme="minorEastAsia"/>
          <w:snapToGrid w:val="0"/>
        </w:rPr>
        <w:t>C showing the bands with molecular</w:t>
      </w:r>
      <w:r>
        <w:rPr>
          <w:rFonts w:eastAsiaTheme="minorEastAsia" w:hint="eastAsia"/>
          <w:lang w:eastAsia="zh-CN"/>
        </w:rPr>
        <w:t xml:space="preserve"> </w:t>
      </w:r>
      <w:r w:rsidRPr="001F75D4">
        <w:rPr>
          <w:rFonts w:eastAsiaTheme="minorEastAsia"/>
          <w:lang w:eastAsia="zh-CN"/>
        </w:rPr>
        <w:t>weight markers.</w:t>
      </w:r>
    </w:p>
    <w:sectPr w:rsidR="001F75D4" w:rsidRPr="001F75D4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nLibertine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LinLibertineTI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3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684"/>
    <w:rsid w:val="000C1CDB"/>
    <w:rsid w:val="00167D48"/>
    <w:rsid w:val="001F75D4"/>
    <w:rsid w:val="00315C91"/>
    <w:rsid w:val="00425DE1"/>
    <w:rsid w:val="0042613F"/>
    <w:rsid w:val="004513DA"/>
    <w:rsid w:val="00454B18"/>
    <w:rsid w:val="005258B8"/>
    <w:rsid w:val="005C0944"/>
    <w:rsid w:val="00714041"/>
    <w:rsid w:val="007327FE"/>
    <w:rsid w:val="00753898"/>
    <w:rsid w:val="007D2656"/>
    <w:rsid w:val="008A305C"/>
    <w:rsid w:val="00937749"/>
    <w:rsid w:val="00952D5C"/>
    <w:rsid w:val="009D55B9"/>
    <w:rsid w:val="00A306CD"/>
    <w:rsid w:val="00D14399"/>
    <w:rsid w:val="00D25790"/>
    <w:rsid w:val="00D30F0B"/>
    <w:rsid w:val="00DE58B5"/>
    <w:rsid w:val="00E27FBD"/>
    <w:rsid w:val="00E43258"/>
    <w:rsid w:val="00FA2A62"/>
    <w:rsid w:val="00FC7684"/>
    <w:rsid w:val="00FF5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F5F5A82"/>
  <w15:chartTrackingRefBased/>
  <w15:docId w15:val="{A54DDC3A-0AD0-4495-989F-ED90FC38A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61</Words>
  <Characters>350</Characters>
  <Application>Microsoft Office Word</Application>
  <DocSecurity>0</DocSecurity>
  <Lines>2</Lines>
  <Paragraphs>1</Paragraphs>
  <ScaleCrop>false</ScaleCrop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Production Team</dc:creator>
  <cp:keywords/>
  <dc:description/>
  <cp:lastModifiedBy>Production Team</cp:lastModifiedBy>
  <cp:revision>7</cp:revision>
  <dcterms:created xsi:type="dcterms:W3CDTF">2026-05-29T00:44:00Z</dcterms:created>
  <dcterms:modified xsi:type="dcterms:W3CDTF">2026-05-29T00:47:00Z</dcterms:modified>
</cp:coreProperties>
</file>