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597B" w14:textId="639EA508" w:rsidR="002576B1" w:rsidRPr="002576B1" w:rsidRDefault="002576B1" w:rsidP="002576B1">
      <w:pPr>
        <w:widowControl w:val="0"/>
        <w:tabs>
          <w:tab w:val="left" w:pos="440"/>
        </w:tabs>
        <w:snapToGrid w:val="0"/>
        <w:spacing w:after="240"/>
        <w:jc w:val="left"/>
        <w:rPr>
          <w:rFonts w:ascii="Minion Pro" w:hAnsi="Minion Pro" w:cstheme="minorHAnsi"/>
          <w:color w:val="000000" w:themeColor="text1"/>
          <w:sz w:val="14"/>
          <w:szCs w:val="14"/>
        </w:rPr>
      </w:pPr>
      <w:r w:rsidRPr="002576B1">
        <w:rPr>
          <w:rFonts w:ascii="Minion Pro" w:hAnsi="Minion Pro" w:cstheme="minorHAnsi"/>
          <w:color w:val="000000" w:themeColor="text1"/>
          <w:sz w:val="14"/>
          <w:szCs w:val="14"/>
        </w:rPr>
        <w:t>Doi</w:t>
      </w:r>
      <w:r w:rsidRPr="002576B1">
        <w:rPr>
          <w:rFonts w:ascii="Minion Pro" w:hAnsi="Minion Pro" w:cstheme="minorHAnsi" w:hint="eastAsia"/>
          <w:color w:val="000000" w:themeColor="text1"/>
          <w:sz w:val="14"/>
          <w:szCs w:val="14"/>
        </w:rPr>
        <w:t xml:space="preserve">: </w:t>
      </w:r>
      <w:r w:rsidRPr="002576B1">
        <w:rPr>
          <w:rFonts w:ascii="Minion Pro" w:hAnsi="Minion Pro" w:cstheme="minorHAnsi"/>
          <w:color w:val="000000" w:themeColor="text1"/>
          <w:sz w:val="14"/>
          <w:szCs w:val="14"/>
        </w:rPr>
        <w:t>10.32604/</w:t>
      </w:r>
      <w:r w:rsidR="005C1027">
        <w:rPr>
          <w:rFonts w:ascii="Minion Pro" w:hAnsi="Minion Pro" w:cstheme="minorHAnsi" w:hint="eastAsia"/>
          <w:color w:val="000000" w:themeColor="text1"/>
          <w:sz w:val="14"/>
          <w:szCs w:val="14"/>
        </w:rPr>
        <w:t>fdmp</w:t>
      </w:r>
      <w:r w:rsidRPr="002576B1">
        <w:rPr>
          <w:rFonts w:ascii="Minion Pro" w:hAnsi="Minion Pro" w:cstheme="minorHAnsi"/>
          <w:color w:val="000000" w:themeColor="text1"/>
          <w:sz w:val="14"/>
          <w:szCs w:val="14"/>
        </w:rPr>
        <w:t>.202x.0xxxxx</w:t>
      </w:r>
    </w:p>
    <w:p w14:paraId="6593CCE3" w14:textId="4838BAC8" w:rsidR="00DB1D63" w:rsidRPr="00C81371" w:rsidRDefault="00DB1D63" w:rsidP="00DB1D63">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TYPE of the PAPER</w:t>
      </w:r>
      <w:r w:rsidRPr="005C286B">
        <w:rPr>
          <w:rFonts w:ascii="Minion Pro" w:hAnsi="Minion Pro" w:cstheme="minorHAnsi"/>
          <w:b/>
          <w:bCs/>
          <w:color w:val="000000" w:themeColor="text1"/>
          <w:sz w:val="18"/>
          <w:szCs w:val="18"/>
        </w:rPr>
        <w:t xml:space="preserve"> (</w:t>
      </w: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5C286B">
        <w:rPr>
          <w:rFonts w:ascii="Minion Pro" w:hAnsi="Minion Pro" w:cstheme="minorHAnsi" w:hint="eastAsia"/>
          <w:b/>
          <w:bCs/>
          <w:color w:val="000000" w:themeColor="text1"/>
          <w:sz w:val="18"/>
          <w:szCs w:val="18"/>
        </w:rPr>
        <w:t>,</w:t>
      </w:r>
      <w:r w:rsidRPr="005C286B">
        <w:rPr>
          <w:rFonts w:ascii="Minion Pro" w:hAnsi="Minion Pro" w:cstheme="minorHAnsi"/>
          <w:b/>
          <w:bCs/>
          <w:color w:val="000000" w:themeColor="text1"/>
          <w:sz w:val="18"/>
          <w:szCs w:val="18"/>
        </w:rPr>
        <w:t xml:space="preserve"> etc.)</w:t>
      </w:r>
    </w:p>
    <w:p w14:paraId="35133BB9" w14:textId="77777777" w:rsidR="0005406D" w:rsidRPr="00C81371" w:rsidRDefault="0005406D" w:rsidP="0005406D">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3DE6FDA0" w14:textId="77777777" w:rsidR="0005406D" w:rsidRDefault="0005406D" w:rsidP="0005406D">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Pr="00C165ED">
        <w:rPr>
          <w:rFonts w:ascii="Minion Pro" w:hAnsi="Minion Pro"/>
          <w:b/>
          <w:color w:val="000000" w:themeColor="text1"/>
          <w:szCs w:val="22"/>
          <w:vertAlign w:val="superscript"/>
        </w:rPr>
        <w:t>1</w:t>
      </w:r>
      <w:r w:rsidRPr="00C165ED">
        <w:rPr>
          <w:rFonts w:ascii="Minion Pro" w:hAnsi="Minion Pro"/>
          <w:b/>
          <w:color w:val="000000" w:themeColor="text1"/>
          <w:szCs w:val="22"/>
        </w:rPr>
        <w:t>, Firstname Lastname</w:t>
      </w:r>
      <w:r w:rsidRPr="00C165ED">
        <w:rPr>
          <w:rFonts w:ascii="Minion Pro" w:hAnsi="Minion Pro"/>
          <w:b/>
          <w:color w:val="000000" w:themeColor="text1"/>
          <w:szCs w:val="22"/>
          <w:vertAlign w:val="superscript"/>
        </w:rPr>
        <w:t>2</w:t>
      </w:r>
      <w:r w:rsidRPr="00C165ED">
        <w:rPr>
          <w:rFonts w:ascii="Minion Pro" w:hAnsi="Minion Pro"/>
          <w:b/>
          <w:color w:val="000000" w:themeColor="text1"/>
          <w:szCs w:val="22"/>
        </w:rPr>
        <w:t xml:space="preserve"> and Firstname Lastname</w:t>
      </w:r>
      <w:r w:rsidRPr="00C165ED">
        <w:rPr>
          <w:rFonts w:ascii="Minion Pro" w:hAnsi="Minion Pro"/>
          <w:b/>
          <w:color w:val="000000" w:themeColor="text1"/>
          <w:szCs w:val="22"/>
          <w:vertAlign w:val="superscript"/>
        </w:rPr>
        <w:t>2,*</w:t>
      </w:r>
    </w:p>
    <w:p w14:paraId="619CBFA9"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1 (</w:t>
      </w:r>
      <w:r w:rsidRPr="00142114">
        <w:rPr>
          <w:rFonts w:ascii="Minion Pro" w:hAnsi="Minion Pro"/>
          <w:color w:val="000000" w:themeColor="text1"/>
          <w:sz w:val="18"/>
          <w:szCs w:val="18"/>
        </w:rPr>
        <w:t>Department/School/</w:t>
      </w:r>
      <w:bookmarkStart w:id="0" w:name="OLE_LINK5"/>
      <w:r w:rsidRPr="00142114">
        <w:rPr>
          <w:rFonts w:ascii="Minion Pro" w:hAnsi="Minion Pro"/>
          <w:color w:val="000000" w:themeColor="text1"/>
          <w:sz w:val="18"/>
          <w:szCs w:val="18"/>
        </w:rPr>
        <w:t>Faculty</w:t>
      </w:r>
      <w:bookmarkEnd w:id="0"/>
      <w:r w:rsidRPr="00142114">
        <w:rPr>
          <w:rFonts w:ascii="Minion Pro" w:hAnsi="Minion Pro"/>
          <w:color w:val="000000" w:themeColor="text1"/>
          <w:sz w:val="18"/>
          <w:szCs w:val="18"/>
        </w:rPr>
        <w:t>/</w:t>
      </w:r>
      <w:r>
        <w:rPr>
          <w:rFonts w:ascii="Minion Pro" w:hAnsi="Minion Pro" w:hint="eastAsia"/>
          <w:color w:val="000000" w:themeColor="text1"/>
          <w:sz w:val="18"/>
          <w:szCs w:val="18"/>
        </w:rPr>
        <w:t>Campus/</w:t>
      </w:r>
      <w:r w:rsidRPr="009A24B5">
        <w:rPr>
          <w:rFonts w:ascii="Minion Pro" w:hAnsi="Minion Pro"/>
          <w:color w:val="000000" w:themeColor="text1"/>
          <w:sz w:val="18"/>
          <w:szCs w:val="18"/>
        </w:rPr>
        <w:t>…</w:t>
      </w:r>
      <w:r>
        <w:rPr>
          <w:rFonts w:ascii="Minion Pro" w:hAnsi="Minion Pro" w:hint="eastAsia"/>
          <w:color w:val="000000" w:themeColor="text1"/>
          <w:sz w:val="18"/>
          <w:szCs w:val="18"/>
        </w:rPr>
        <w:t>, University/</w:t>
      </w:r>
      <w:r w:rsidRPr="009A24B5">
        <w:rPr>
          <w:rFonts w:ascii="Minion Pro" w:hAnsi="Minion Pro"/>
          <w:color w:val="000000" w:themeColor="text1"/>
          <w:sz w:val="18"/>
          <w:szCs w:val="18"/>
        </w:rPr>
        <w:t>…</w:t>
      </w:r>
      <w:r>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55719CBF" w14:textId="77777777" w:rsidR="0005406D" w:rsidRPr="00052E7B" w:rsidRDefault="0005406D" w:rsidP="0005406D">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029729E0" w14:textId="77777777" w:rsidR="0005406D" w:rsidRDefault="0005406D" w:rsidP="0005406D">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7C2E2BB8" w14:textId="77777777" w:rsidR="0005406D" w:rsidRPr="00052E7B" w:rsidRDefault="0005406D" w:rsidP="0005406D">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12503EA4" w14:textId="77777777" w:rsidR="0005406D" w:rsidRPr="00052E7B" w:rsidRDefault="0005406D" w:rsidP="0005406D">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Pr>
          <w:rFonts w:ascii="Minion Pro" w:hAnsi="Minion Pro" w:hint="eastAsia"/>
          <w:color w:val="000000" w:themeColor="text1"/>
          <w:sz w:val="18"/>
          <w:szCs w:val="18"/>
        </w:rPr>
        <w:t>Day Month Year</w:t>
      </w:r>
    </w:p>
    <w:p w14:paraId="10EF1F5A" w14:textId="77777777" w:rsidR="00EE0502" w:rsidRPr="007F5C1C" w:rsidRDefault="00EE0502" w:rsidP="00EE0502">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27B8EB95" wp14:editId="7C3275BD">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27B8EB95"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3AA6C7D5" w14:textId="77777777" w:rsidR="00EE0502" w:rsidRPr="00B34F27" w:rsidRDefault="00EE0502" w:rsidP="00EE0502">
                      <w:pPr>
                        <w:widowControl w:val="0"/>
                        <w:snapToGrid w:val="0"/>
                        <w:spacing w:line="240" w:lineRule="atLeast"/>
                        <w:rPr>
                          <w:rFonts w:ascii="Minion Pro" w:hAnsi="Minion Pro"/>
                          <w:b/>
                          <w:bCs/>
                          <w:sz w:val="20"/>
                        </w:rPr>
                      </w:pPr>
                      <w:r w:rsidRPr="00B34F27">
                        <w:rPr>
                          <w:rFonts w:ascii="Minion Pro" w:hAnsi="Minion Pro"/>
                          <w:b/>
                          <w:bCs/>
                          <w:sz w:val="20"/>
                        </w:rPr>
                        <w:t>ABSTRACT</w:t>
                      </w:r>
                    </w:p>
                    <w:p w14:paraId="2B4D171D" w14:textId="77777777" w:rsidR="00EE0502" w:rsidRPr="00B34F27" w:rsidRDefault="00EE0502" w:rsidP="00EE0502">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4117AB">
                        <w:rPr>
                          <w:rFonts w:ascii="Minion Pro" w:hAnsi="Minion Pro"/>
                          <w:spacing w:val="-3"/>
                          <w:sz w:val="20"/>
                        </w:rPr>
                        <w:t>.</w:t>
                      </w:r>
                    </w:p>
                    <w:p w14:paraId="477C7A1E" w14:textId="77777777" w:rsidR="00EE0502" w:rsidRPr="00B34F27" w:rsidRDefault="00EE0502" w:rsidP="00EE0502">
                      <w:pPr>
                        <w:widowControl w:val="0"/>
                        <w:snapToGrid w:val="0"/>
                        <w:rPr>
                          <w:rFonts w:ascii="Minion Pro" w:hAnsi="Minion Pro"/>
                          <w:b/>
                          <w:sz w:val="20"/>
                        </w:rPr>
                      </w:pPr>
                      <w:r w:rsidRPr="00B34F27">
                        <w:rPr>
                          <w:rFonts w:ascii="Minion Pro" w:hAnsi="Minion Pro"/>
                          <w:b/>
                          <w:sz w:val="20"/>
                        </w:rPr>
                        <w:t>KEYWORDS</w:t>
                      </w:r>
                    </w:p>
                    <w:p w14:paraId="0D65AEC9" w14:textId="77777777" w:rsidR="00EE0502" w:rsidRPr="00350DBC" w:rsidRDefault="00EE0502" w:rsidP="00EE0502">
                      <w:pPr>
                        <w:widowControl w:val="0"/>
                        <w:snapToGrid w:val="0"/>
                        <w:spacing w:after="0"/>
                        <w:rPr>
                          <w:sz w:val="20"/>
                        </w:rPr>
                      </w:pPr>
                      <w:r w:rsidRPr="00457EA6">
                        <w:rPr>
                          <w:rFonts w:ascii="Minion Pro" w:hAnsi="Minion Pro"/>
                          <w:sz w:val="20"/>
                        </w:rPr>
                        <w:t xml:space="preserve">Keyword 1; keyword 2; keyword 3 (List </w:t>
                      </w:r>
                      <w:r>
                        <w:rPr>
                          <w:rFonts w:ascii="Minion Pro" w:hAnsi="Minion Pro" w:hint="eastAsia"/>
                          <w:sz w:val="20"/>
                        </w:rPr>
                        <w:t>3</w:t>
                      </w:r>
                      <w:r w:rsidRPr="00457EA6">
                        <w:rPr>
                          <w:rFonts w:ascii="Minion Pro" w:hAnsi="Minion Pro"/>
                          <w:sz w:val="20"/>
                        </w:rPr>
                        <w:t xml:space="preserve"> to </w:t>
                      </w:r>
                      <w:r>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40927A5D" w14:textId="77777777" w:rsidR="00EE0502" w:rsidRDefault="00EE0502" w:rsidP="00EE0502">
      <w:pPr>
        <w:pBdr>
          <w:bottom w:val="single" w:sz="6" w:space="1" w:color="auto"/>
        </w:pBdr>
        <w:spacing w:after="480" w:line="240" w:lineRule="exact"/>
        <w:rPr>
          <w:rStyle w:val="Hyperlink"/>
          <w:color w:val="auto"/>
          <w:sz w:val="18"/>
          <w:szCs w:val="18"/>
        </w:rPr>
      </w:pPr>
    </w:p>
    <w:p w14:paraId="4E6D243E" w14:textId="77777777" w:rsidR="00EE0502" w:rsidRDefault="00EE0502" w:rsidP="00EE0502">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EE0502" w:rsidRPr="007F6F73" w14:paraId="5C0BCD0B" w14:textId="77777777" w:rsidTr="00DE3960">
        <w:tc>
          <w:tcPr>
            <w:tcW w:w="1134" w:type="dxa"/>
            <w:shd w:val="clear" w:color="auto" w:fill="auto"/>
            <w:vAlign w:val="center"/>
          </w:tcPr>
          <w:p w14:paraId="4C142BED" w14:textId="77777777" w:rsidR="00EE0502" w:rsidRPr="007F6F73" w:rsidRDefault="00EE0502" w:rsidP="00DE3960">
            <w:pPr>
              <w:autoSpaceDE w:val="0"/>
              <w:autoSpaceDN w:val="0"/>
              <w:adjustRightInd w:val="0"/>
              <w:snapToGrid w:val="0"/>
              <w:spacing w:after="0"/>
              <w:jc w:val="left"/>
              <w:rPr>
                <w:color w:val="000000" w:themeColor="text1"/>
              </w:rPr>
            </w:pPr>
            <w:r w:rsidRPr="007F6F73">
              <w:rPr>
                <w:rFonts w:hint="eastAsia"/>
                <w:color w:val="000000" w:themeColor="text1"/>
              </w:rPr>
              <w:t>Term</w:t>
            </w:r>
            <w:r>
              <w:rPr>
                <w:rFonts w:hint="eastAsia"/>
                <w:color w:val="000000" w:themeColor="text1"/>
              </w:rPr>
              <w:t xml:space="preserve"> 1</w:t>
            </w:r>
          </w:p>
        </w:tc>
        <w:tc>
          <w:tcPr>
            <w:tcW w:w="8222" w:type="dxa"/>
            <w:shd w:val="clear" w:color="auto" w:fill="auto"/>
            <w:vAlign w:val="center"/>
          </w:tcPr>
          <w:p w14:paraId="3CE5EEE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EE0502" w:rsidRPr="007F6F73" w14:paraId="1F5F0CA3" w14:textId="77777777" w:rsidTr="00DE3960">
        <w:tc>
          <w:tcPr>
            <w:tcW w:w="1134" w:type="dxa"/>
            <w:shd w:val="clear" w:color="auto" w:fill="auto"/>
            <w:vAlign w:val="center"/>
          </w:tcPr>
          <w:p w14:paraId="4BC5FBC2"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2</w:t>
            </w:r>
          </w:p>
        </w:tc>
        <w:tc>
          <w:tcPr>
            <w:tcW w:w="8222" w:type="dxa"/>
            <w:shd w:val="clear" w:color="auto" w:fill="auto"/>
            <w:vAlign w:val="center"/>
          </w:tcPr>
          <w:p w14:paraId="05581660"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EE0502" w:rsidRPr="007F6F73" w14:paraId="6568AC79" w14:textId="77777777" w:rsidTr="00DE3960">
        <w:tc>
          <w:tcPr>
            <w:tcW w:w="1134" w:type="dxa"/>
            <w:shd w:val="clear" w:color="auto" w:fill="auto"/>
            <w:vAlign w:val="center"/>
          </w:tcPr>
          <w:p w14:paraId="1C747FB1"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3</w:t>
            </w:r>
          </w:p>
        </w:tc>
        <w:tc>
          <w:tcPr>
            <w:tcW w:w="8222" w:type="dxa"/>
            <w:shd w:val="clear" w:color="auto" w:fill="auto"/>
            <w:vAlign w:val="center"/>
          </w:tcPr>
          <w:p w14:paraId="3C535ECD"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EE0502" w:rsidRPr="007F6F73" w14:paraId="420DD533" w14:textId="77777777" w:rsidTr="00DE3960">
        <w:tc>
          <w:tcPr>
            <w:tcW w:w="1134" w:type="dxa"/>
            <w:shd w:val="clear" w:color="auto" w:fill="auto"/>
            <w:vAlign w:val="center"/>
          </w:tcPr>
          <w:p w14:paraId="7BAD7B2A"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Term</w:t>
            </w:r>
            <w:r>
              <w:rPr>
                <w:rFonts w:hint="eastAsia"/>
                <w:color w:val="000000" w:themeColor="text1"/>
              </w:rPr>
              <w:t xml:space="preserve"> 4</w:t>
            </w:r>
          </w:p>
        </w:tc>
        <w:tc>
          <w:tcPr>
            <w:tcW w:w="8222" w:type="dxa"/>
            <w:shd w:val="clear" w:color="auto" w:fill="auto"/>
            <w:vAlign w:val="center"/>
          </w:tcPr>
          <w:p w14:paraId="495AF8F6" w14:textId="77777777" w:rsidR="00EE0502" w:rsidRPr="007F6F73" w:rsidRDefault="00EE0502" w:rsidP="00DE3960">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025DA54E" w:rsidR="00AB64EE" w:rsidRPr="00C81371" w:rsidRDefault="001F110E" w:rsidP="00AB64EE">
      <w:pPr>
        <w:ind w:firstLineChars="200" w:firstLine="440"/>
        <w:rPr>
          <w:color w:val="000000" w:themeColor="text1"/>
          <w:szCs w:val="22"/>
        </w:rPr>
      </w:pPr>
      <w:r w:rsidRPr="001F110E">
        <w:rPr>
          <w:color w:val="000000" w:themeColor="text1"/>
          <w:szCs w:val="22"/>
        </w:rPr>
        <w:t>Authors are required to adhere to this Microsoft Word template in preparing their manuscripts for submission.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r w:rsidR="00AB64EE" w:rsidRPr="00C81371">
        <w:rPr>
          <w:rFonts w:hint="eastAsia"/>
          <w:color w:val="000000" w:themeColor="text1"/>
          <w:szCs w:val="22"/>
        </w:rPr>
        <w:t>.</w:t>
      </w:r>
    </w:p>
    <w:p w14:paraId="064505D5" w14:textId="30F04AE3"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77E11726" w14:textId="158F6423" w:rsidR="00032592" w:rsidRDefault="000108B8" w:rsidP="006B17B6">
      <w:pPr>
        <w:widowControl w:val="0"/>
        <w:snapToGrid w:val="0"/>
        <w:ind w:firstLine="426"/>
        <w:rPr>
          <w:b/>
          <w:i/>
          <w:color w:val="000000" w:themeColor="text1"/>
          <w:szCs w:val="22"/>
        </w:rPr>
      </w:pPr>
      <w:r w:rsidRPr="008F0557">
        <w:rPr>
          <w:color w:val="000000" w:themeColor="text1"/>
          <w:spacing w:val="-2"/>
          <w:szCs w:val="22"/>
        </w:rPr>
        <w:t>A paper for publication should be divided into multiple sections: a Title, Full Names of all the Authors including their Affiliations, a concise Abstract, a list of Keywords, Main Text (including Figures, Equations, and Tables), Acknowledgments, Funding Statement,</w:t>
      </w:r>
      <w:r w:rsidRPr="008F0557">
        <w:rPr>
          <w:rFonts w:hint="eastAsia"/>
          <w:color w:val="000000" w:themeColor="text1"/>
          <w:spacing w:val="-2"/>
          <w:szCs w:val="22"/>
        </w:rPr>
        <w:t xml:space="preserve"> </w:t>
      </w:r>
      <w:r w:rsidRPr="008F0557">
        <w:rPr>
          <w:color w:val="000000" w:themeColor="text1"/>
          <w:spacing w:val="-2"/>
          <w:szCs w:val="22"/>
        </w:rPr>
        <w:t>Author Contributions</w:t>
      </w:r>
      <w:r w:rsidRPr="008F0557">
        <w:rPr>
          <w:rFonts w:hint="eastAsia"/>
          <w:color w:val="000000" w:themeColor="text1"/>
          <w:spacing w:val="-2"/>
          <w:szCs w:val="22"/>
        </w:rPr>
        <w:t>,</w:t>
      </w:r>
      <w:r w:rsidRPr="008F0557">
        <w:rPr>
          <w:color w:val="000000" w:themeColor="text1"/>
          <w:spacing w:val="-2"/>
          <w:szCs w:val="22"/>
        </w:rPr>
        <w:t xml:space="preserve"> Availability of Data and Materials</w:t>
      </w:r>
      <w:r w:rsidRPr="008F0557">
        <w:rPr>
          <w:rFonts w:hint="eastAsia"/>
          <w:color w:val="000000" w:themeColor="text1"/>
          <w:spacing w:val="-2"/>
          <w:szCs w:val="22"/>
        </w:rPr>
        <w:t xml:space="preserve">, </w:t>
      </w:r>
      <w:r w:rsidRPr="008F0557">
        <w:rPr>
          <w:color w:val="000000" w:themeColor="text1"/>
          <w:spacing w:val="-2"/>
          <w:szCs w:val="22"/>
        </w:rPr>
        <w:t>Ethics Approval</w:t>
      </w:r>
      <w:r w:rsidRPr="008F0557">
        <w:rPr>
          <w:rFonts w:hint="eastAsia"/>
          <w:color w:val="000000" w:themeColor="text1"/>
          <w:spacing w:val="-2"/>
          <w:szCs w:val="22"/>
        </w:rPr>
        <w:t xml:space="preserve">, </w:t>
      </w:r>
      <w:r w:rsidRPr="008F0557">
        <w:rPr>
          <w:color w:val="000000" w:themeColor="text1"/>
          <w:spacing w:val="-2"/>
          <w:szCs w:val="22"/>
        </w:rPr>
        <w:t>Conflict of Interests, Supplementary Materials</w:t>
      </w:r>
      <w:r w:rsidRPr="008F0557">
        <w:rPr>
          <w:rFonts w:hint="eastAsia"/>
          <w:color w:val="000000" w:themeColor="text1"/>
          <w:spacing w:val="-2"/>
          <w:szCs w:val="22"/>
        </w:rPr>
        <w:t xml:space="preserve"> </w:t>
      </w:r>
      <w:bookmarkStart w:id="1" w:name="OLE_LINK3"/>
      <w:r w:rsidRPr="008F0557">
        <w:rPr>
          <w:rFonts w:hint="eastAsia"/>
          <w:color w:val="000000" w:themeColor="text1"/>
          <w:spacing w:val="-2"/>
          <w:szCs w:val="22"/>
        </w:rPr>
        <w:t>(if any)</w:t>
      </w:r>
      <w:bookmarkEnd w:id="1"/>
      <w:r w:rsidRPr="008F0557">
        <w:rPr>
          <w:rFonts w:hint="eastAsia"/>
          <w:color w:val="000000" w:themeColor="text1"/>
          <w:spacing w:val="-2"/>
          <w:szCs w:val="22"/>
        </w:rPr>
        <w:t xml:space="preserve">, </w:t>
      </w:r>
      <w:r w:rsidRPr="008F0557">
        <w:rPr>
          <w:color w:val="000000" w:themeColor="text1"/>
          <w:spacing w:val="-2"/>
          <w:szCs w:val="22"/>
        </w:rPr>
        <w:t>References, and Appendi</w:t>
      </w:r>
      <w:r w:rsidRPr="008F0557">
        <w:rPr>
          <w:rFonts w:hint="eastAsia"/>
          <w:color w:val="000000" w:themeColor="text1"/>
          <w:spacing w:val="-2"/>
          <w:szCs w:val="22"/>
        </w:rPr>
        <w:t>ces (if any)</w:t>
      </w:r>
      <w:r w:rsidR="00AB64EE" w:rsidRPr="008F0557">
        <w:rPr>
          <w:color w:val="000000" w:themeColor="text1"/>
          <w:spacing w:val="-2"/>
          <w:szCs w:val="22"/>
        </w:rPr>
        <w:t>.</w:t>
      </w:r>
      <w:r w:rsidR="00032592">
        <w:rPr>
          <w:b/>
          <w:i/>
          <w:color w:val="000000" w:themeColor="text1"/>
          <w:szCs w:val="22"/>
        </w:rPr>
        <w:br w:type="page"/>
      </w:r>
    </w:p>
    <w:p w14:paraId="3D0C5DC4" w14:textId="60A6BE58" w:rsidR="00F947F4" w:rsidRPr="00C81371" w:rsidRDefault="00F947F4" w:rsidP="00F947F4">
      <w:pPr>
        <w:spacing w:before="240"/>
        <w:outlineLvl w:val="1"/>
        <w:rPr>
          <w:b/>
          <w:i/>
          <w:color w:val="000000" w:themeColor="text1"/>
          <w:szCs w:val="22"/>
        </w:rPr>
      </w:pPr>
      <w:r w:rsidRPr="00C81371">
        <w:rPr>
          <w:b/>
          <w:i/>
          <w:color w:val="000000" w:themeColor="text1"/>
          <w:szCs w:val="22"/>
        </w:rPr>
        <w:lastRenderedPageBreak/>
        <w:t>2.1 Text Layout</w:t>
      </w:r>
    </w:p>
    <w:p w14:paraId="1E75EE1D" w14:textId="77777777" w:rsidR="00F947F4" w:rsidRDefault="00F947F4" w:rsidP="00F947F4">
      <w:pPr>
        <w:widowControl w:val="0"/>
        <w:tabs>
          <w:tab w:val="left" w:pos="187"/>
        </w:tabs>
        <w:snapToGrid w:val="0"/>
        <w:ind w:firstLineChars="200" w:firstLine="440"/>
        <w:rPr>
          <w:szCs w:val="22"/>
        </w:rPr>
      </w:pPr>
      <w:r>
        <w:rPr>
          <w:szCs w:val="22"/>
        </w:rPr>
        <w:t>Paper size: US Letter (8.5</w:t>
      </w:r>
      <w:r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2D3C9412" w14:textId="77777777" w:rsidR="00F947F4" w:rsidRDefault="00F947F4" w:rsidP="00F947F4">
      <w:pPr>
        <w:widowControl w:val="0"/>
        <w:tabs>
          <w:tab w:val="left" w:pos="187"/>
        </w:tabs>
        <w:snapToGrid w:val="0"/>
        <w:ind w:firstLineChars="200" w:firstLine="440"/>
        <w:rPr>
          <w:szCs w:val="22"/>
        </w:rPr>
      </w:pPr>
      <w:r>
        <w:rPr>
          <w:szCs w:val="22"/>
        </w:rPr>
        <w:t>Paper Layout: Single column, Single spaced.</w:t>
      </w:r>
    </w:p>
    <w:p w14:paraId="08093F99" w14:textId="77777777" w:rsidR="00F947F4" w:rsidRDefault="00F947F4" w:rsidP="00F947F4">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65D987E1" w14:textId="77777777" w:rsidR="00F947F4" w:rsidRPr="00285086" w:rsidRDefault="00F947F4" w:rsidP="00F947F4">
      <w:pPr>
        <w:pStyle w:val="ListParagraph"/>
        <w:numPr>
          <w:ilvl w:val="0"/>
          <w:numId w:val="15"/>
        </w:numPr>
        <w:adjustRightInd w:val="0"/>
        <w:snapToGrid w:val="0"/>
        <w:spacing w:before="60" w:after="0"/>
        <w:ind w:left="440" w:hangingChars="200" w:hanging="440"/>
        <w:rPr>
          <w:szCs w:val="22"/>
        </w:rPr>
      </w:pPr>
      <w:r w:rsidRPr="00285086">
        <w:rPr>
          <w:szCs w:val="22"/>
        </w:rPr>
        <w:t>Title: 14 pt.</w:t>
      </w:r>
    </w:p>
    <w:p w14:paraId="653E9E86"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Authors: 11 pt.</w:t>
      </w:r>
    </w:p>
    <w:p w14:paraId="2E546814"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Affiliation: 9 pt.</w:t>
      </w:r>
    </w:p>
    <w:p w14:paraId="7729823B" w14:textId="77777777" w:rsidR="00F947F4" w:rsidRPr="00285086" w:rsidRDefault="00F947F4" w:rsidP="00F947F4">
      <w:pPr>
        <w:pStyle w:val="ListParagraph"/>
        <w:numPr>
          <w:ilvl w:val="0"/>
          <w:numId w:val="15"/>
        </w:numPr>
        <w:adjustRightInd w:val="0"/>
        <w:snapToGrid w:val="0"/>
        <w:spacing w:after="0"/>
        <w:ind w:left="440" w:hangingChars="200" w:hanging="440"/>
        <w:rPr>
          <w:szCs w:val="22"/>
        </w:rPr>
      </w:pPr>
      <w:r w:rsidRPr="00285086">
        <w:rPr>
          <w:szCs w:val="22"/>
        </w:rPr>
        <w:t>Abstract, Keywords, References</w:t>
      </w:r>
      <w:r>
        <w:rPr>
          <w:rFonts w:hint="eastAsia"/>
          <w:szCs w:val="22"/>
        </w:rPr>
        <w:t>, Caption, Footer</w:t>
      </w:r>
      <w:r w:rsidRPr="00285086">
        <w:rPr>
          <w:szCs w:val="22"/>
        </w:rPr>
        <w:t>: 10 pt.</w:t>
      </w:r>
    </w:p>
    <w:p w14:paraId="0E760FC4" w14:textId="77777777" w:rsidR="00F947F4" w:rsidRPr="00285086" w:rsidRDefault="00F947F4" w:rsidP="00F947F4">
      <w:pPr>
        <w:pStyle w:val="ListParagraph"/>
        <w:numPr>
          <w:ilvl w:val="0"/>
          <w:numId w:val="15"/>
        </w:numPr>
        <w:adjustRightInd w:val="0"/>
        <w:snapToGrid w:val="0"/>
        <w:ind w:left="440" w:hangingChars="200" w:hanging="440"/>
        <w:rPr>
          <w:szCs w:val="22"/>
        </w:rPr>
      </w:pPr>
      <w:r w:rsidRPr="00285086">
        <w:rPr>
          <w:szCs w:val="22"/>
        </w:rPr>
        <w:t>Main content (except for special symbols &amp; equations): 11 pt.</w:t>
      </w:r>
    </w:p>
    <w:p w14:paraId="62478F45" w14:textId="77777777" w:rsidR="00F947F4" w:rsidRDefault="00F947F4" w:rsidP="00F947F4">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Pr>
          <w:rFonts w:hint="eastAsia"/>
          <w:szCs w:val="22"/>
        </w:rPr>
        <w:t>.</w:t>
      </w:r>
      <w:r>
        <w:rPr>
          <w:szCs w:val="22"/>
        </w:rPr>
        <w:t xml:space="preserve"> spacing after the paragraph. All levels of headings should use 12 pt</w:t>
      </w:r>
      <w:r>
        <w:rPr>
          <w:rFonts w:hint="eastAsia"/>
          <w:szCs w:val="22"/>
        </w:rPr>
        <w:t>.</w:t>
      </w:r>
      <w:r>
        <w:rPr>
          <w:szCs w:val="22"/>
        </w:rPr>
        <w:t xml:space="preserve"> spacing before, 3 pt</w:t>
      </w:r>
      <w:r>
        <w:rPr>
          <w:rFonts w:hint="eastAsia"/>
          <w:szCs w:val="22"/>
        </w:rPr>
        <w:t>.</w:t>
      </w:r>
      <w:r>
        <w:rPr>
          <w:szCs w:val="22"/>
        </w:rPr>
        <w:t xml:space="preserve"> after</w:t>
      </w:r>
      <w:r>
        <w:rPr>
          <w:rFonts w:hint="eastAsia"/>
          <w:szCs w:val="22"/>
        </w:rPr>
        <w:t>.</w:t>
      </w:r>
    </w:p>
    <w:p w14:paraId="6E502554" w14:textId="77777777" w:rsidR="00F947F4" w:rsidRPr="00C81371" w:rsidRDefault="00F947F4" w:rsidP="00F947F4">
      <w:pPr>
        <w:tabs>
          <w:tab w:val="left" w:pos="6383"/>
        </w:tabs>
        <w:spacing w:before="240"/>
        <w:outlineLvl w:val="1"/>
        <w:rPr>
          <w:b/>
          <w:i/>
          <w:color w:val="000000" w:themeColor="text1"/>
          <w:szCs w:val="22"/>
        </w:rPr>
      </w:pPr>
      <w:r w:rsidRPr="00C81371">
        <w:rPr>
          <w:b/>
          <w:i/>
          <w:color w:val="000000" w:themeColor="text1"/>
          <w:szCs w:val="22"/>
        </w:rPr>
        <w:t>2.2 Headings</w:t>
      </w:r>
    </w:p>
    <w:p w14:paraId="13B4EA80" w14:textId="77777777" w:rsidR="00F947F4" w:rsidRPr="00C81371" w:rsidRDefault="00F947F4" w:rsidP="00F947F4">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Pr="00C81371">
        <w:rPr>
          <w:color w:val="000000" w:themeColor="text1"/>
          <w:szCs w:val="22"/>
        </w:rPr>
        <w:t>.</w:t>
      </w:r>
    </w:p>
    <w:p w14:paraId="1E94E208"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Pr>
          <w:rFonts w:hint="eastAsia"/>
          <w:color w:val="000000" w:themeColor="text1"/>
          <w:szCs w:val="22"/>
        </w:rPr>
        <w:t xml:space="preserve">3, </w:t>
      </w:r>
      <w:r w:rsidRPr="00C81371">
        <w:rPr>
          <w:color w:val="000000" w:themeColor="text1"/>
          <w:szCs w:val="22"/>
        </w:rPr>
        <w:t>…</w:t>
      </w:r>
    </w:p>
    <w:p w14:paraId="50B002DB"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0B6A5D02"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w:t>
      </w:r>
    </w:p>
    <w:p w14:paraId="0A7EDA37" w14:textId="23DC07FB" w:rsidR="00F947F4" w:rsidRPr="00C81371" w:rsidRDefault="003C7E6A" w:rsidP="00F947F4">
      <w:pPr>
        <w:widowControl w:val="0"/>
        <w:snapToGrid w:val="0"/>
        <w:ind w:firstLineChars="200" w:firstLine="440"/>
        <w:rPr>
          <w:color w:val="000000" w:themeColor="text1"/>
          <w:szCs w:val="22"/>
        </w:rPr>
      </w:pPr>
      <w:r w:rsidRPr="003C7E6A">
        <w:rPr>
          <w:color w:val="000000" w:themeColor="text1"/>
          <w:szCs w:val="22"/>
        </w:rPr>
        <w:t>Level four headings should be in not italic and not bold</w:t>
      </w:r>
      <w:r w:rsidR="00F947F4" w:rsidRPr="00C81371">
        <w:rPr>
          <w:color w:val="000000" w:themeColor="text1"/>
          <w:szCs w:val="22"/>
        </w:rPr>
        <w:t>, 11 pt., and be flushed to the left. The level four headings should not be numbered.</w:t>
      </w:r>
      <w:r w:rsidR="00F947F4">
        <w:rPr>
          <w:rFonts w:hint="eastAsia"/>
          <w:color w:val="000000" w:themeColor="text1"/>
          <w:szCs w:val="22"/>
        </w:rPr>
        <w:t xml:space="preserve"> </w:t>
      </w:r>
      <w:r w:rsidR="00F947F4" w:rsidRPr="00F9526E">
        <w:rPr>
          <w:color w:val="000000" w:themeColor="text1"/>
          <w:szCs w:val="22"/>
        </w:rPr>
        <w:t>This is the last level of headings permitted</w:t>
      </w:r>
      <w:r w:rsidR="00F947F4">
        <w:rPr>
          <w:rFonts w:hint="eastAsia"/>
          <w:color w:val="000000" w:themeColor="text1"/>
          <w:szCs w:val="22"/>
        </w:rPr>
        <w:t>.</w:t>
      </w:r>
    </w:p>
    <w:p w14:paraId="3F862435" w14:textId="77777777" w:rsidR="00F947F4" w:rsidRPr="00C81371" w:rsidRDefault="00F947F4" w:rsidP="00F947F4">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2" w:name="OLE_LINK1"/>
      <w:r w:rsidRPr="00C81371">
        <w:rPr>
          <w:b/>
          <w:color w:val="000000" w:themeColor="text1"/>
          <w:szCs w:val="22"/>
        </w:rPr>
        <w:t>Mathematical Expressions</w:t>
      </w:r>
      <w:bookmarkEnd w:id="2"/>
    </w:p>
    <w:p w14:paraId="1827CFE3" w14:textId="77777777" w:rsidR="00F947F4" w:rsidRPr="00C81371" w:rsidRDefault="00F947F4" w:rsidP="00F947F4">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4A5EE7A5" w14:textId="77777777" w:rsidR="00F947F4" w:rsidRPr="00C81371" w:rsidRDefault="00F947F4" w:rsidP="00F947F4">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35E976EA" w14:textId="77777777" w:rsidR="00F947F4" w:rsidRPr="00C81371" w:rsidRDefault="00F947F4" w:rsidP="00F947F4">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5883BDE8" w14:textId="77777777" w:rsidR="00F947F4" w:rsidRPr="00C81371" w:rsidRDefault="00F947F4" w:rsidP="00F947F4">
      <w:pPr>
        <w:tabs>
          <w:tab w:val="left" w:pos="2100"/>
        </w:tabs>
        <w:spacing w:before="240"/>
        <w:outlineLvl w:val="1"/>
        <w:rPr>
          <w:b/>
          <w:i/>
          <w:color w:val="000000" w:themeColor="text1"/>
        </w:rPr>
      </w:pPr>
      <w:r w:rsidRPr="00C81371">
        <w:rPr>
          <w:b/>
          <w:i/>
          <w:color w:val="000000" w:themeColor="text1"/>
        </w:rPr>
        <w:t>3.2 Display Style</w:t>
      </w:r>
    </w:p>
    <w:p w14:paraId="51195162" w14:textId="77777777" w:rsidR="00F947F4" w:rsidRDefault="00F947F4" w:rsidP="00F947F4">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F947F4" w14:paraId="019FC2FD" w14:textId="77777777" w:rsidTr="00DE3960">
        <w:tc>
          <w:tcPr>
            <w:tcW w:w="8930" w:type="dxa"/>
            <w:vAlign w:val="center"/>
          </w:tcPr>
          <w:p w14:paraId="53541037" w14:textId="77777777" w:rsidR="00F947F4" w:rsidRPr="00E97AF9" w:rsidRDefault="00F947F4" w:rsidP="00DE3960">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Pr>
                <w:rFonts w:hint="eastAsia"/>
                <w:color w:val="000000" w:themeColor="text1"/>
                <w:szCs w:val="22"/>
              </w:rPr>
              <w:t>,</w:t>
            </w:r>
          </w:p>
        </w:tc>
        <w:tc>
          <w:tcPr>
            <w:tcW w:w="431" w:type="dxa"/>
            <w:vAlign w:val="center"/>
          </w:tcPr>
          <w:p w14:paraId="5AFEF23C" w14:textId="77777777" w:rsidR="00F947F4" w:rsidRDefault="00F947F4" w:rsidP="00DE3960">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400BDD66" w14:textId="7DA3C31E" w:rsidR="00A46B2E" w:rsidRPr="000F174D" w:rsidRDefault="000F174D" w:rsidP="000F174D">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Pr>
          <w:rFonts w:ascii="Times New Roman" w:eastAsiaTheme="minorEastAsia" w:hAnsi="Times New Roman" w:hint="eastAsia"/>
          <w:sz w:val="22"/>
          <w:szCs w:val="24"/>
          <w:lang w:eastAsia="zh-CN"/>
        </w:rPr>
        <w:t xml:space="preserve"> </w:t>
      </w:r>
      <w:r>
        <w:rPr>
          <w:rFonts w:eastAsiaTheme="minorEastAsia" w:hint="eastAsia"/>
          <w:color w:val="000000" w:themeColor="text1"/>
          <w:lang w:eastAsia="zh-CN"/>
        </w:rPr>
        <w:t>When citing</w:t>
      </w:r>
      <w:r w:rsidRPr="001A0B59">
        <w:rPr>
          <w:rFonts w:hint="eastAsia"/>
          <w:color w:val="000000" w:themeColor="text1"/>
        </w:rPr>
        <w:t xml:space="preserve"> multiple </w:t>
      </w:r>
      <w:r w:rsidRPr="002322A5">
        <w:rPr>
          <w:rFonts w:ascii="Times New Roman" w:hAnsi="Times New Roman"/>
          <w:sz w:val="22"/>
          <w:szCs w:val="24"/>
        </w:rPr>
        <w:t>equation</w:t>
      </w:r>
      <w:r>
        <w:rPr>
          <w:rFonts w:ascii="Times New Roman" w:eastAsiaTheme="minorEastAsia" w:hAnsi="Times New Roman" w:hint="eastAsia"/>
          <w:sz w:val="22"/>
          <w:szCs w:val="24"/>
          <w:lang w:eastAsia="zh-CN"/>
        </w:rPr>
        <w:t>s</w:t>
      </w:r>
      <w:r w:rsidRPr="001A0B59">
        <w:rPr>
          <w:rFonts w:hint="eastAsia"/>
          <w:color w:val="000000" w:themeColor="text1"/>
        </w:rPr>
        <w:t>, please use the</w:t>
      </w:r>
      <w:r>
        <w:rPr>
          <w:rFonts w:eastAsiaTheme="minorEastAsia" w:hint="eastAsia"/>
          <w:color w:val="000000" w:themeColor="text1"/>
          <w:lang w:eastAsia="zh-CN"/>
        </w:rPr>
        <w:t xml:space="preserve"> format: </w:t>
      </w:r>
      <w:r w:rsidRPr="001A0B59">
        <w:rPr>
          <w:rFonts w:hint="eastAsia"/>
          <w:color w:val="000000" w:themeColor="text1"/>
        </w:rPr>
        <w:t>Eqs. (1) and (2), Eqs. (1)</w:t>
      </w:r>
      <w:r>
        <w:rPr>
          <w:rFonts w:eastAsiaTheme="minorEastAsia"/>
        </w:rPr>
        <w:t>–</w:t>
      </w:r>
      <w:r w:rsidRPr="001A0B59">
        <w:rPr>
          <w:rFonts w:hint="eastAsia"/>
          <w:color w:val="000000" w:themeColor="text1"/>
        </w:rPr>
        <w:t>(3)</w:t>
      </w:r>
      <w:r>
        <w:rPr>
          <w:rFonts w:eastAsiaTheme="minorEastAsia" w:hint="eastAsia"/>
          <w:color w:val="000000" w:themeColor="text1"/>
          <w:lang w:eastAsia="zh-CN"/>
        </w:rPr>
        <w:t>.</w:t>
      </w:r>
    </w:p>
    <w:p w14:paraId="55BC3F5F" w14:textId="77777777" w:rsidR="00483E3E" w:rsidRPr="00564560" w:rsidRDefault="00483E3E" w:rsidP="00483E3E">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D7F3E2"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Theorem-type environments (including propositions, lemmas, corollaries etc.) can be formatted as follows:</w:t>
      </w:r>
    </w:p>
    <w:p w14:paraId="44B3ECCF" w14:textId="77777777" w:rsidR="00483E3E" w:rsidRPr="00D1484A" w:rsidRDefault="00483E3E" w:rsidP="00483E3E">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Pr="00D1484A">
        <w:rPr>
          <w:rFonts w:ascii="Times New Roman" w:eastAsiaTheme="minorEastAsia" w:hAnsi="Times New Roman"/>
          <w:spacing w:val="-2"/>
          <w:sz w:val="22"/>
          <w:szCs w:val="24"/>
          <w:lang w:eastAsia="zh-CN"/>
        </w:rPr>
        <w:t xml:space="preserve"> (Text should be italic)</w:t>
      </w:r>
      <w:r w:rsidRPr="00D1484A">
        <w:rPr>
          <w:rFonts w:ascii="Times New Roman" w:hAnsi="Times New Roman"/>
          <w:spacing w:val="-2"/>
          <w:sz w:val="22"/>
          <w:szCs w:val="24"/>
        </w:rPr>
        <w:t xml:space="preserve">. Theorems, propositions, lemmas,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Theorem 2 follows Theorem 1). Examples or Remarks use the same formatting, but should be numbered separately, so a document may contain Theorem 1, Remark 1 and Example 1.</w:t>
      </w:r>
    </w:p>
    <w:p w14:paraId="45909485"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569E8B8E" w14:textId="77777777" w:rsidR="00483E3E" w:rsidRPr="00564560" w:rsidRDefault="00483E3E" w:rsidP="00483E3E">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1B5CAD3E" w14:textId="77777777" w:rsidR="00483E3E" w:rsidRPr="00564560" w:rsidRDefault="00483E3E" w:rsidP="00483E3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182EB70A" w14:textId="77777777" w:rsidR="004D4221" w:rsidRPr="00C81371" w:rsidRDefault="004D4221" w:rsidP="004D4221">
      <w:pPr>
        <w:widowControl w:val="0"/>
        <w:snapToGrid w:val="0"/>
        <w:spacing w:before="240"/>
        <w:outlineLvl w:val="0"/>
        <w:rPr>
          <w:b/>
          <w:color w:val="000000" w:themeColor="text1"/>
          <w:szCs w:val="22"/>
        </w:rPr>
      </w:pPr>
      <w:r w:rsidRPr="00C81371">
        <w:rPr>
          <w:b/>
          <w:color w:val="000000" w:themeColor="text1"/>
          <w:szCs w:val="22"/>
        </w:rPr>
        <w:t>4 Figures and Tables</w:t>
      </w:r>
    </w:p>
    <w:p w14:paraId="5330C1BD" w14:textId="2641C511" w:rsidR="004D4221" w:rsidRPr="00C81371" w:rsidRDefault="009A3CAE" w:rsidP="004D4221">
      <w:pPr>
        <w:ind w:firstLineChars="200" w:firstLine="440"/>
        <w:rPr>
          <w:color w:val="000000" w:themeColor="text1"/>
        </w:rPr>
      </w:pPr>
      <w:r w:rsidRPr="00B053D0">
        <w:rPr>
          <w:color w:val="000000" w:themeColor="text1"/>
        </w:rPr>
        <w:t>The first citation of figures and tables in the main text must follow a sequential order</w:t>
      </w:r>
      <w:r w:rsidR="004D4221" w:rsidRPr="00C81371">
        <w:rPr>
          <w:color w:val="000000" w:themeColor="text1"/>
        </w:rPr>
        <w:t>.</w:t>
      </w:r>
    </w:p>
    <w:p w14:paraId="108557F7" w14:textId="77777777" w:rsidR="004D4221" w:rsidRPr="00C81371" w:rsidRDefault="004D4221" w:rsidP="004D4221">
      <w:pPr>
        <w:spacing w:before="240"/>
        <w:outlineLvl w:val="1"/>
        <w:rPr>
          <w:b/>
          <w:i/>
          <w:color w:val="000000" w:themeColor="text1"/>
        </w:rPr>
      </w:pPr>
      <w:r w:rsidRPr="00C81371">
        <w:rPr>
          <w:b/>
          <w:i/>
          <w:color w:val="000000" w:themeColor="text1"/>
        </w:rPr>
        <w:t>4.1 Figures</w:t>
      </w:r>
    </w:p>
    <w:p w14:paraId="6B2888C1" w14:textId="74F83045" w:rsidR="00AB64EE" w:rsidRPr="004D4221" w:rsidRDefault="004D4221" w:rsidP="004D4221">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4696470"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4.1.1 Figure Format</w:t>
      </w:r>
    </w:p>
    <w:p w14:paraId="5A3EDB8D"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38799946" w14:textId="77777777" w:rsidR="00300A25" w:rsidRPr="00C81371" w:rsidRDefault="00300A25" w:rsidP="00300A25">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2BF9DF3C" w14:textId="77777777" w:rsidR="00300A25" w:rsidRPr="00C81371" w:rsidRDefault="00300A25" w:rsidP="00300A25">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Pr>
          <w:rFonts w:hint="eastAsia"/>
          <w:color w:val="000000" w:themeColor="text1"/>
          <w:szCs w:val="22"/>
        </w:rPr>
        <w:t>6.51</w:t>
      </w:r>
      <w:r w:rsidRPr="00C81371">
        <w:rPr>
          <w:color w:val="000000" w:themeColor="text1"/>
          <w:szCs w:val="22"/>
        </w:rPr>
        <w:t xml:space="preserve"> cm (6.</w:t>
      </w:r>
      <w:r>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7A654768" w14:textId="77777777" w:rsidR="00300A25" w:rsidRPr="00C81371" w:rsidRDefault="00300A25" w:rsidP="00300A25">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1A7160FC" w14:textId="77777777" w:rsidR="00300A25" w:rsidRDefault="00300A25" w:rsidP="00300A2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0AA2754C" w14:textId="77777777" w:rsidR="00300A25" w:rsidRPr="00C81371" w:rsidRDefault="00300A25" w:rsidP="00300A25">
      <w:pPr>
        <w:widowControl w:val="0"/>
        <w:snapToGrid w:val="0"/>
        <w:ind w:firstLineChars="200" w:firstLine="440"/>
        <w:rPr>
          <w:color w:val="000000" w:themeColor="text1"/>
          <w:szCs w:val="22"/>
        </w:rPr>
      </w:pPr>
      <w:r>
        <w:rPr>
          <w:rFonts w:hint="eastAsia"/>
          <w:color w:val="000000" w:themeColor="text1"/>
          <w:szCs w:val="22"/>
        </w:rPr>
        <w:t>Special attention: (</w:t>
      </w:r>
      <w:r w:rsidRPr="00151574">
        <w:rPr>
          <w:rFonts w:hint="eastAsia"/>
          <w:b/>
          <w:bCs/>
          <w:color w:val="000000" w:themeColor="text1"/>
          <w:szCs w:val="22"/>
        </w:rPr>
        <w:t>A</w:t>
      </w:r>
      <w:r>
        <w:rPr>
          <w:rFonts w:hint="eastAsia"/>
          <w:color w:val="000000" w:themeColor="text1"/>
          <w:szCs w:val="22"/>
        </w:rPr>
        <w:t xml:space="preserve">) </w:t>
      </w:r>
      <w:r w:rsidRPr="00D22C01">
        <w:rPr>
          <w:color w:val="000000" w:themeColor="text1"/>
          <w:szCs w:val="22"/>
        </w:rPr>
        <w:t>Unnecessary marks such as red wavy lines and hard (soft) returns are not allowed</w:t>
      </w:r>
      <w:r>
        <w:rPr>
          <w:rFonts w:hint="eastAsia"/>
          <w:color w:val="000000" w:themeColor="text1"/>
          <w:szCs w:val="22"/>
        </w:rPr>
        <w:t xml:space="preserve"> in figures</w:t>
      </w:r>
      <w:r w:rsidRPr="00D22C01">
        <w:rPr>
          <w:color w:val="000000" w:themeColor="text1"/>
          <w:szCs w:val="22"/>
        </w:rPr>
        <w:t>.</w:t>
      </w:r>
      <w:r>
        <w:rPr>
          <w:rFonts w:hint="eastAsia"/>
          <w:color w:val="000000" w:themeColor="text1"/>
          <w:szCs w:val="22"/>
        </w:rPr>
        <w:t xml:space="preserve"> (</w:t>
      </w:r>
      <w:r w:rsidRPr="00151574">
        <w:rPr>
          <w:rFonts w:hint="eastAsia"/>
          <w:b/>
          <w:bCs/>
          <w:color w:val="000000" w:themeColor="text1"/>
          <w:szCs w:val="22"/>
        </w:rPr>
        <w:t>B</w:t>
      </w:r>
      <w:r>
        <w:rPr>
          <w:rFonts w:hint="eastAsia"/>
          <w:color w:val="000000" w:themeColor="text1"/>
          <w:szCs w:val="22"/>
        </w:rPr>
        <w:t xml:space="preserve">) </w:t>
      </w:r>
      <w:r w:rsidRPr="003E6962">
        <w:rPr>
          <w:color w:val="000000" w:themeColor="text1"/>
          <w:szCs w:val="22"/>
        </w:rPr>
        <w:t>Any special characters or icons in an image (e.g., *, **, #, ...) need to have a corresponding explanation (may be added in the image or caption).</w:t>
      </w:r>
      <w:r>
        <w:rPr>
          <w:rFonts w:hint="eastAsia"/>
          <w:color w:val="000000" w:themeColor="text1"/>
          <w:szCs w:val="22"/>
        </w:rPr>
        <w:t xml:space="preserve"> (</w:t>
      </w:r>
      <w:r w:rsidRPr="00151574">
        <w:rPr>
          <w:rFonts w:hint="eastAsia"/>
          <w:b/>
          <w:bCs/>
          <w:color w:val="000000" w:themeColor="text1"/>
          <w:szCs w:val="22"/>
        </w:rPr>
        <w:t>C</w:t>
      </w:r>
      <w:r>
        <w:rPr>
          <w:rFonts w:hint="eastAsia"/>
          <w:color w:val="000000" w:themeColor="text1"/>
          <w:szCs w:val="22"/>
        </w:rPr>
        <w:t>)</w:t>
      </w:r>
      <w:r w:rsidRPr="00D75C48">
        <w:t xml:space="preserve"> </w:t>
      </w:r>
      <w:r w:rsidRPr="00D75C48">
        <w:rPr>
          <w:color w:val="000000" w:themeColor="text1"/>
          <w:szCs w:val="22"/>
        </w:rPr>
        <w:t>References in the form of “[XX]” are not allowed in the image. If necessary, “Author</w:t>
      </w:r>
      <w:r>
        <w:rPr>
          <w:rFonts w:hint="eastAsia"/>
          <w:color w:val="000000" w:themeColor="text1"/>
          <w:szCs w:val="22"/>
        </w:rPr>
        <w:t xml:space="preserve"> </w:t>
      </w:r>
      <w:r w:rsidRPr="00D75C48">
        <w:rPr>
          <w:color w:val="000000" w:themeColor="text1"/>
          <w:szCs w:val="22"/>
        </w:rPr>
        <w:t>+</w:t>
      </w:r>
      <w:r>
        <w:rPr>
          <w:rFonts w:hint="eastAsia"/>
          <w:color w:val="000000" w:themeColor="text1"/>
          <w:szCs w:val="22"/>
        </w:rPr>
        <w:t xml:space="preserve"> </w:t>
      </w:r>
      <w:r w:rsidRPr="00D75C48">
        <w:rPr>
          <w:color w:val="000000" w:themeColor="text1"/>
          <w:szCs w:val="22"/>
        </w:rPr>
        <w:t xml:space="preserve">Year” format can be </w:t>
      </w:r>
      <w:r>
        <w:rPr>
          <w:rFonts w:hint="eastAsia"/>
          <w:color w:val="000000" w:themeColor="text1"/>
          <w:szCs w:val="22"/>
        </w:rPr>
        <w:t>used in the image</w:t>
      </w:r>
      <w:r w:rsidRPr="00D75C48">
        <w:rPr>
          <w:color w:val="000000" w:themeColor="text1"/>
          <w:szCs w:val="22"/>
        </w:rPr>
        <w:t>, and all mentioned references must be cited in the caption</w:t>
      </w:r>
      <w:r>
        <w:rPr>
          <w:rFonts w:hint="eastAsia"/>
          <w:color w:val="000000" w:themeColor="text1"/>
          <w:szCs w:val="22"/>
        </w:rPr>
        <w:t>.</w:t>
      </w:r>
    </w:p>
    <w:p w14:paraId="39BBBBA8" w14:textId="49153C47" w:rsidR="007759E2" w:rsidRDefault="00300A25" w:rsidP="007759E2">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8A08F3">
        <w:rPr>
          <w:rFonts w:hint="eastAsia"/>
          <w:color w:val="000000" w:themeColor="text1"/>
          <w:szCs w:val="22"/>
        </w:rPr>
        <w:t>.</w:t>
      </w:r>
      <w:r w:rsidRPr="00C81371">
        <w:rPr>
          <w:color w:val="000000" w:themeColor="text1"/>
          <w:szCs w:val="22"/>
        </w:rPr>
        <w:t xml:space="preserve"> That is, the number of the figure follows the keyword </w:t>
      </w:r>
      <w:r>
        <w:rPr>
          <w:color w:val="000000" w:themeColor="text1"/>
          <w:szCs w:val="22"/>
        </w:rPr>
        <w:t>“</w:t>
      </w:r>
      <w:r w:rsidRPr="00AA6203">
        <w:rPr>
          <w:bCs/>
          <w:color w:val="000000" w:themeColor="text1"/>
          <w:szCs w:val="22"/>
        </w:rPr>
        <w:t>Figure</w:t>
      </w:r>
      <w:r>
        <w:rPr>
          <w:bCs/>
          <w:color w:val="000000" w:themeColor="text1"/>
          <w:szCs w:val="22"/>
        </w:rPr>
        <w:t>”</w:t>
      </w:r>
      <w:r w:rsidRPr="00C81371">
        <w:rPr>
          <w:color w:val="000000" w:themeColor="text1"/>
          <w:szCs w:val="22"/>
        </w:rPr>
        <w:t>, and next to it, the text caption. For one example, see Fig. 1 below.</w:t>
      </w:r>
      <w:r w:rsidR="007759E2">
        <w:rPr>
          <w:color w:val="000000" w:themeColor="text1"/>
          <w:szCs w:val="22"/>
        </w:rPr>
        <w:br w:type="page"/>
      </w:r>
    </w:p>
    <w:p w14:paraId="30A50509" w14:textId="77777777" w:rsidR="006A6ECE" w:rsidRPr="00EF6810" w:rsidRDefault="006A6ECE" w:rsidP="006A6ECE">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6B1C200" wp14:editId="2C6C54BD">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45BEE756" w14:textId="77777777" w:rsidR="006A6ECE" w:rsidRPr="000B5060" w:rsidRDefault="006A6ECE" w:rsidP="006A6ECE">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Pr="000B5060">
        <w:rPr>
          <w:rFonts w:hint="eastAsia"/>
          <w:b w:val="0"/>
          <w:color w:val="000000" w:themeColor="text1"/>
          <w:sz w:val="20"/>
        </w:rPr>
        <w:t>This is a figure example</w:t>
      </w:r>
      <w:r>
        <w:rPr>
          <w:rFonts w:hint="eastAsia"/>
          <w:b w:val="0"/>
          <w:color w:val="000000" w:themeColor="text1"/>
          <w:sz w:val="20"/>
        </w:rPr>
        <w:t xml:space="preserve">. </w:t>
      </w:r>
      <w:r w:rsidRPr="001C40C9">
        <w:rPr>
          <w:b w:val="0"/>
          <w:color w:val="000000" w:themeColor="text1"/>
          <w:sz w:val="20"/>
        </w:rPr>
        <w:t xml:space="preserve">Please remove </w:t>
      </w:r>
      <w:r>
        <w:rPr>
          <w:rFonts w:hint="eastAsia"/>
          <w:b w:val="0"/>
          <w:color w:val="000000" w:themeColor="text1"/>
          <w:sz w:val="20"/>
        </w:rPr>
        <w:t>all</w:t>
      </w:r>
      <w:r w:rsidRPr="001C40C9">
        <w:rPr>
          <w:b w:val="0"/>
          <w:color w:val="000000" w:themeColor="text1"/>
          <w:sz w:val="20"/>
        </w:rPr>
        <w:t xml:space="preserve"> non-English term</w:t>
      </w:r>
      <w:r>
        <w:rPr>
          <w:rFonts w:hint="eastAsia"/>
          <w:b w:val="0"/>
          <w:color w:val="000000" w:themeColor="text1"/>
          <w:sz w:val="20"/>
        </w:rPr>
        <w:t>s</w:t>
      </w:r>
      <w:r w:rsidRPr="001C40C9">
        <w:rPr>
          <w:b w:val="0"/>
          <w:color w:val="000000" w:themeColor="text1"/>
          <w:sz w:val="20"/>
        </w:rPr>
        <w:t xml:space="preserve"> or add a definition for </w:t>
      </w:r>
      <w:r>
        <w:rPr>
          <w:rFonts w:hint="eastAsia"/>
          <w:b w:val="0"/>
          <w:color w:val="000000" w:themeColor="text1"/>
          <w:sz w:val="20"/>
        </w:rPr>
        <w:t>them</w:t>
      </w:r>
    </w:p>
    <w:p w14:paraId="47BDA981" w14:textId="77777777" w:rsidR="006A6ECE" w:rsidRPr="009B4E82" w:rsidRDefault="006A6ECE" w:rsidP="006A6ECE">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Pr>
          <w:rFonts w:hint="eastAsia"/>
          <w:color w:val="000000" w:themeColor="text1"/>
          <w:szCs w:val="22"/>
        </w:rPr>
        <w:t xml:space="preserve">. </w:t>
      </w:r>
      <w:r w:rsidRPr="00095EF2">
        <w:rPr>
          <w:color w:val="000000" w:themeColor="text1"/>
          <w:szCs w:val="22"/>
        </w:rPr>
        <w:t xml:space="preserve">For one example, see Fig. </w:t>
      </w:r>
      <w:r>
        <w:rPr>
          <w:rFonts w:hint="eastAsia"/>
          <w:color w:val="000000" w:themeColor="text1"/>
          <w:szCs w:val="22"/>
        </w:rPr>
        <w:t>2</w:t>
      </w:r>
      <w:r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6A6ECE" w14:paraId="03DAF6DB" w14:textId="77777777" w:rsidTr="00DE3960">
        <w:trPr>
          <w:trHeight w:val="724"/>
          <w:jc w:val="center"/>
        </w:trPr>
        <w:tc>
          <w:tcPr>
            <w:tcW w:w="0" w:type="auto"/>
            <w:shd w:val="clear" w:color="auto" w:fill="auto"/>
            <w:vAlign w:val="center"/>
          </w:tcPr>
          <w:p w14:paraId="521C9CD8"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52FBAF39" wp14:editId="1C7E125F">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EB9E249"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B93993C" wp14:editId="586A5AA7">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2C2ADFDD" w14:textId="77777777" w:rsidR="006A6ECE" w:rsidRDefault="006A6ECE" w:rsidP="00DE3960">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032499EE" wp14:editId="2E31EA19">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6A6ECE" w14:paraId="5B5556CB" w14:textId="77777777" w:rsidTr="00DE3960">
        <w:trPr>
          <w:jc w:val="center"/>
        </w:trPr>
        <w:tc>
          <w:tcPr>
            <w:tcW w:w="0" w:type="auto"/>
            <w:shd w:val="clear" w:color="auto" w:fill="auto"/>
            <w:vAlign w:val="center"/>
          </w:tcPr>
          <w:p w14:paraId="023CF3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775CC53A"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3D0747AC" w14:textId="77777777" w:rsidR="006A6ECE" w:rsidRPr="004A0578" w:rsidRDefault="006A6ECE" w:rsidP="00DE3960">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3EF8442" w14:textId="77777777" w:rsidR="006A6ECE" w:rsidRDefault="006A6ECE" w:rsidP="006A6ECE">
      <w:pPr>
        <w:widowControl w:val="0"/>
        <w:snapToGrid w:val="0"/>
        <w:spacing w:before="120" w:after="240"/>
        <w:rPr>
          <w:bCs/>
          <w:iCs/>
          <w:color w:val="000000" w:themeColor="text1"/>
          <w:sz w:val="20"/>
        </w:rPr>
      </w:pPr>
      <w:r w:rsidRPr="006E6AD0">
        <w:rPr>
          <w:b/>
          <w:iCs/>
          <w:color w:val="000000" w:themeColor="text1"/>
          <w:sz w:val="20"/>
        </w:rPr>
        <w:t xml:space="preserve">Figure </w:t>
      </w:r>
      <w:r>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All special symbols and markings in the image require corresponding explanations in the caption.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684CFCF0" w14:textId="77777777" w:rsidR="00005BFC" w:rsidRPr="00840352" w:rsidRDefault="00005BFC" w:rsidP="00005BFC">
      <w:pPr>
        <w:widowControl w:val="0"/>
        <w:snapToGrid w:val="0"/>
        <w:ind w:firstLineChars="200" w:firstLine="440"/>
        <w:rPr>
          <w:bCs/>
          <w:iCs/>
          <w:color w:val="000000" w:themeColor="text1"/>
          <w:szCs w:val="22"/>
        </w:rPr>
      </w:pPr>
      <w:r w:rsidRPr="00840352">
        <w:rPr>
          <w:bCs/>
          <w:iCs/>
          <w:color w:val="000000" w:themeColor="text1"/>
          <w:szCs w:val="22"/>
        </w:rPr>
        <w:t>When citing multiple figures, please use the format: Figs. 1 and 2, Figs. 1–3, Fig. 3a,b, Fig. 4a–c.</w:t>
      </w:r>
    </w:p>
    <w:p w14:paraId="774B2C34" w14:textId="77777777" w:rsidR="006B77CB" w:rsidRPr="00C81371" w:rsidRDefault="006B77CB" w:rsidP="006B77CB">
      <w:pPr>
        <w:widowControl w:val="0"/>
        <w:snapToGrid w:val="0"/>
        <w:spacing w:before="240"/>
        <w:outlineLvl w:val="1"/>
        <w:rPr>
          <w:b/>
          <w:i/>
          <w:color w:val="000000" w:themeColor="text1"/>
          <w:szCs w:val="22"/>
        </w:rPr>
      </w:pPr>
      <w:r w:rsidRPr="00C81371">
        <w:rPr>
          <w:b/>
          <w:i/>
          <w:color w:val="000000" w:themeColor="text1"/>
          <w:szCs w:val="22"/>
        </w:rPr>
        <w:t>4.2 Tables</w:t>
      </w:r>
    </w:p>
    <w:p w14:paraId="19EBAF1E" w14:textId="77777777" w:rsidR="006B77CB" w:rsidRDefault="006B77CB" w:rsidP="006B77CB">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01A9DEDB" w14:textId="77777777" w:rsidR="006B77CB" w:rsidRDefault="006B77CB" w:rsidP="006B77CB">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CD71993" w14:textId="77777777" w:rsidR="006B77CB" w:rsidRPr="00C81371" w:rsidRDefault="006B77CB" w:rsidP="006B77CB">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12FD0814" w14:textId="77777777" w:rsidR="006B77CB" w:rsidRPr="006D7FCC" w:rsidRDefault="006B77CB" w:rsidP="006B77CB">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6B77CB" w:rsidRPr="00C81371" w14:paraId="24FCEE34" w14:textId="77777777" w:rsidTr="00DE3960">
        <w:trPr>
          <w:trHeight w:val="231"/>
          <w:jc w:val="center"/>
        </w:trPr>
        <w:tc>
          <w:tcPr>
            <w:tcW w:w="1701" w:type="dxa"/>
            <w:tcBorders>
              <w:top w:val="single" w:sz="4" w:space="0" w:color="auto"/>
              <w:bottom w:val="single" w:sz="4" w:space="0" w:color="auto"/>
            </w:tcBorders>
            <w:vAlign w:val="center"/>
          </w:tcPr>
          <w:p w14:paraId="102BA708"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75B3A77C"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82D2820"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476912A4" w14:textId="77777777" w:rsidR="006B77CB" w:rsidRPr="00924163" w:rsidRDefault="006B77CB" w:rsidP="00DE3960">
            <w:pPr>
              <w:widowControl w:val="0"/>
              <w:snapToGrid w:val="0"/>
              <w:jc w:val="center"/>
              <w:rPr>
                <w:b/>
                <w:bCs/>
                <w:color w:val="000000" w:themeColor="text1"/>
                <w:szCs w:val="22"/>
              </w:rPr>
            </w:pPr>
            <w:r w:rsidRPr="00924163">
              <w:rPr>
                <w:rFonts w:hint="eastAsia"/>
                <w:b/>
                <w:bCs/>
                <w:color w:val="000000" w:themeColor="text1"/>
                <w:szCs w:val="22"/>
              </w:rPr>
              <w:t>Header 4</w:t>
            </w:r>
          </w:p>
        </w:tc>
      </w:tr>
      <w:tr w:rsidR="006B77CB" w:rsidRPr="00C81371" w14:paraId="6DD77192" w14:textId="77777777" w:rsidTr="00DE3960">
        <w:trPr>
          <w:trHeight w:val="137"/>
          <w:jc w:val="center"/>
        </w:trPr>
        <w:tc>
          <w:tcPr>
            <w:tcW w:w="1701" w:type="dxa"/>
            <w:tcBorders>
              <w:top w:val="single" w:sz="4" w:space="0" w:color="auto"/>
            </w:tcBorders>
            <w:vAlign w:val="center"/>
          </w:tcPr>
          <w:p w14:paraId="164B0574"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571CEE55"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0BF01FC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5FEDFA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r>
      <w:tr w:rsidR="006B77CB" w:rsidRPr="00C81371" w14:paraId="2AFA9D44" w14:textId="77777777" w:rsidTr="00DE3960">
        <w:trPr>
          <w:trHeight w:val="57"/>
          <w:jc w:val="center"/>
        </w:trPr>
        <w:tc>
          <w:tcPr>
            <w:tcW w:w="1701" w:type="dxa"/>
            <w:vAlign w:val="center"/>
          </w:tcPr>
          <w:p w14:paraId="7D2CCEB1"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3B0268CB"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667AFD66" w14:textId="77777777" w:rsidR="006B77CB" w:rsidRPr="00C81371" w:rsidRDefault="006B77CB" w:rsidP="00DE3960">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1758211A" w14:textId="77777777" w:rsidR="006B77CB" w:rsidRPr="00C81371" w:rsidRDefault="006B77CB" w:rsidP="00DE3960">
            <w:pPr>
              <w:widowControl w:val="0"/>
              <w:snapToGrid w:val="0"/>
              <w:jc w:val="center"/>
              <w:rPr>
                <w:color w:val="000000" w:themeColor="text1"/>
                <w:szCs w:val="22"/>
              </w:rPr>
            </w:pPr>
            <w:r>
              <w:rPr>
                <w:color w:val="000000" w:themeColor="text1"/>
                <w:szCs w:val="22"/>
              </w:rPr>
              <w:t>data</w:t>
            </w:r>
            <w:r w:rsidRPr="00287D21">
              <w:rPr>
                <w:rFonts w:hint="eastAsia"/>
                <w:color w:val="000000" w:themeColor="text1"/>
                <w:szCs w:val="22"/>
                <w:vertAlign w:val="superscript"/>
              </w:rPr>
              <w:t>1</w:t>
            </w:r>
          </w:p>
        </w:tc>
      </w:tr>
    </w:tbl>
    <w:p w14:paraId="6B7003BB" w14:textId="77777777" w:rsidR="006B77CB" w:rsidRDefault="006B77CB" w:rsidP="006B77CB">
      <w:pPr>
        <w:widowControl w:val="0"/>
        <w:snapToGrid w:val="0"/>
        <w:spacing w:after="240"/>
        <w:rPr>
          <w:bCs/>
          <w:color w:val="000000" w:themeColor="text1"/>
          <w:sz w:val="20"/>
        </w:rPr>
      </w:pPr>
      <w:r w:rsidRPr="003E198F">
        <w:rPr>
          <w:rFonts w:hint="eastAsia"/>
          <w:bCs/>
          <w:color w:val="000000" w:themeColor="text1"/>
          <w:sz w:val="20"/>
          <w:vertAlign w:val="superscript"/>
        </w:rPr>
        <w:t>1</w:t>
      </w:r>
      <w:r w:rsidRPr="00065FE7">
        <w:rPr>
          <w:rFonts w:hint="eastAsia"/>
          <w:bCs/>
          <w:color w:val="000000" w:themeColor="text1"/>
          <w:sz w:val="20"/>
        </w:rPr>
        <w:t>Note:</w:t>
      </w:r>
      <w:r w:rsidRPr="003E198F">
        <w:rPr>
          <w:rFonts w:hint="eastAsia"/>
          <w:bCs/>
          <w:color w:val="000000" w:themeColor="text1"/>
          <w:sz w:val="20"/>
        </w:rPr>
        <w:t xml:space="preserve"> </w:t>
      </w:r>
      <w:r>
        <w:rPr>
          <w:rFonts w:hint="eastAsia"/>
          <w:bCs/>
          <w:color w:val="000000" w:themeColor="text1"/>
          <w:sz w:val="20"/>
        </w:rPr>
        <w:t>The s</w:t>
      </w:r>
      <w:r w:rsidRPr="003E198F">
        <w:rPr>
          <w:rFonts w:hint="eastAsia"/>
          <w:bCs/>
          <w:color w:val="000000" w:themeColor="text1"/>
          <w:sz w:val="20"/>
        </w:rPr>
        <w:t xml:space="preserve">pecial </w:t>
      </w:r>
      <w:r w:rsidRPr="003E198F">
        <w:rPr>
          <w:bCs/>
          <w:color w:val="000000" w:themeColor="text1"/>
          <w:sz w:val="20"/>
        </w:rPr>
        <w:t>note</w:t>
      </w:r>
      <w:r w:rsidRPr="003E198F">
        <w:rPr>
          <w:rFonts w:hint="eastAsia"/>
          <w:bCs/>
          <w:color w:val="000000" w:themeColor="text1"/>
          <w:sz w:val="20"/>
        </w:rPr>
        <w:t xml:space="preserve"> should be explained in table footer.</w:t>
      </w:r>
    </w:p>
    <w:p w14:paraId="5BC6C543" w14:textId="77777777" w:rsidR="00005BFC" w:rsidRPr="00B97385" w:rsidRDefault="00005BFC" w:rsidP="00005BFC">
      <w:pPr>
        <w:widowControl w:val="0"/>
        <w:snapToGrid w:val="0"/>
        <w:ind w:firstLineChars="200" w:firstLine="440"/>
        <w:rPr>
          <w:bCs/>
          <w:iCs/>
          <w:color w:val="000000" w:themeColor="text1"/>
          <w:szCs w:val="22"/>
        </w:rPr>
      </w:pPr>
      <w:r w:rsidRPr="00B97385">
        <w:rPr>
          <w:bCs/>
          <w:iCs/>
          <w:color w:val="000000" w:themeColor="text1"/>
          <w:szCs w:val="22"/>
        </w:rPr>
        <w:t xml:space="preserve">When citing multiple </w:t>
      </w:r>
      <w:r w:rsidRPr="00B97385">
        <w:rPr>
          <w:rFonts w:hint="eastAsia"/>
          <w:bCs/>
          <w:iCs/>
          <w:color w:val="000000" w:themeColor="text1"/>
          <w:szCs w:val="22"/>
        </w:rPr>
        <w:t>tables</w:t>
      </w:r>
      <w:r w:rsidRPr="00B97385">
        <w:rPr>
          <w:bCs/>
          <w:iCs/>
          <w:color w:val="000000" w:themeColor="text1"/>
          <w:szCs w:val="22"/>
        </w:rPr>
        <w:t xml:space="preserve">, please use the format: </w:t>
      </w:r>
      <w:r w:rsidRPr="00B97385">
        <w:rPr>
          <w:rFonts w:hint="eastAsia"/>
          <w:bCs/>
          <w:iCs/>
          <w:color w:val="000000" w:themeColor="text1"/>
          <w:szCs w:val="22"/>
        </w:rPr>
        <w:t>Tables</w:t>
      </w:r>
      <w:r w:rsidRPr="00B97385">
        <w:rPr>
          <w:bCs/>
          <w:iCs/>
          <w:color w:val="000000" w:themeColor="text1"/>
          <w:szCs w:val="22"/>
        </w:rPr>
        <w:t xml:space="preserve"> 1 and 2, </w:t>
      </w:r>
      <w:r w:rsidRPr="00B97385">
        <w:rPr>
          <w:rFonts w:hint="eastAsia"/>
          <w:bCs/>
          <w:iCs/>
          <w:color w:val="000000" w:themeColor="text1"/>
          <w:szCs w:val="22"/>
        </w:rPr>
        <w:t>Table</w:t>
      </w:r>
      <w:r w:rsidRPr="00B97385">
        <w:rPr>
          <w:bCs/>
          <w:iCs/>
          <w:color w:val="000000" w:themeColor="text1"/>
          <w:szCs w:val="22"/>
        </w:rPr>
        <w:t xml:space="preserve"> 1–</w:t>
      </w:r>
      <w:r w:rsidRPr="00B97385">
        <w:rPr>
          <w:rFonts w:hint="eastAsia"/>
          <w:bCs/>
          <w:iCs/>
          <w:color w:val="000000" w:themeColor="text1"/>
          <w:szCs w:val="22"/>
        </w:rPr>
        <w:t>3, Table 1, 2, and 4.</w:t>
      </w:r>
    </w:p>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5 Citations</w:t>
      </w:r>
    </w:p>
    <w:p w14:paraId="014C309C" w14:textId="650DEF98" w:rsidR="00143C17" w:rsidRPr="00143C17" w:rsidRDefault="00143C17" w:rsidP="00143C17">
      <w:pPr>
        <w:widowControl w:val="0"/>
        <w:snapToGrid w:val="0"/>
        <w:ind w:firstLine="426"/>
        <w:rPr>
          <w:color w:val="000000" w:themeColor="text1"/>
          <w:w w:val="105"/>
        </w:rPr>
      </w:pPr>
      <w:r w:rsidRPr="00143C17">
        <w:rPr>
          <w:color w:val="000000" w:themeColor="text1"/>
          <w:w w:val="105"/>
        </w:rPr>
        <w:t>Manuscripts must be prepared according to the Vancouver reference style. The in-text citation is placed immediately after the text which refers to the source being cited:</w:t>
      </w:r>
    </w:p>
    <w:p w14:paraId="37BF9777" w14:textId="04EA209A" w:rsidR="00AA5E90" w:rsidRPr="00912586" w:rsidRDefault="00AA5E90" w:rsidP="003A29E6">
      <w:pPr>
        <w:widowControl w:val="0"/>
        <w:snapToGrid w:val="0"/>
        <w:ind w:firstLine="426"/>
        <w:rPr>
          <w:color w:val="000000" w:themeColor="text1"/>
          <w:spacing w:val="-2"/>
        </w:rPr>
      </w:pPr>
      <w:bookmarkStart w:id="3" w:name="OLE_LINK4"/>
      <w:r w:rsidRPr="00912586">
        <w:rPr>
          <w:color w:val="000000" w:themeColor="text1"/>
          <w:spacing w:val="-2"/>
          <w:szCs w:val="22"/>
        </w:rPr>
        <w:t>All references should be cited in the main text, sequentially. For citations of references, please use square brackets and consecutive numbers, e.g., [1]</w:t>
      </w:r>
      <w:r w:rsidRPr="00912586">
        <w:rPr>
          <w:rFonts w:hint="eastAsia"/>
          <w:color w:val="000000" w:themeColor="text1"/>
          <w:spacing w:val="-2"/>
          <w:szCs w:val="22"/>
        </w:rPr>
        <w:t>,</w:t>
      </w:r>
      <w:r w:rsidRPr="00912586">
        <w:rPr>
          <w:color w:val="000000" w:themeColor="text1"/>
          <w:spacing w:val="-2"/>
          <w:szCs w:val="22"/>
        </w:rPr>
        <w:t xml:space="preserve"> [2,3], [4</w:t>
      </w:r>
      <w:r w:rsidRPr="00912586">
        <w:rPr>
          <w:rFonts w:ascii="AdvTT5843c571+20" w:hAnsi="AdvTT5843c571+20" w:cs="AdvTT5843c571+20"/>
          <w:color w:val="000000" w:themeColor="text1"/>
          <w:spacing w:val="-2"/>
          <w:sz w:val="20"/>
        </w:rPr>
        <w:t>–</w:t>
      </w:r>
      <w:r w:rsidRPr="00912586">
        <w:rPr>
          <w:color w:val="000000" w:themeColor="text1"/>
          <w:spacing w:val="-2"/>
          <w:szCs w:val="22"/>
        </w:rPr>
        <w:t>6].</w:t>
      </w:r>
      <w:r w:rsidRPr="00912586">
        <w:rPr>
          <w:color w:val="000000" w:themeColor="text1"/>
          <w:spacing w:val="-2"/>
        </w:rPr>
        <w:t xml:space="preserve"> </w:t>
      </w:r>
      <w:r w:rsidRPr="00912586">
        <w:rPr>
          <w:color w:val="000000" w:themeColor="text1"/>
          <w:spacing w:val="-2"/>
          <w:szCs w:val="22"/>
        </w:rPr>
        <w:t xml:space="preserve">Only the first author is cited, such as </w:t>
      </w:r>
      <w:r w:rsidRPr="00912586">
        <w:rPr>
          <w:rFonts w:eastAsiaTheme="minorEastAsia"/>
          <w:color w:val="000000"/>
          <w:spacing w:val="-2"/>
          <w:sz w:val="20"/>
        </w:rPr>
        <w:t>Rhee</w:t>
      </w:r>
      <w:r w:rsidRPr="00912586">
        <w:rPr>
          <w:color w:val="000000" w:themeColor="text1"/>
          <w:spacing w:val="-2"/>
          <w:szCs w:val="22"/>
        </w:rPr>
        <w:t xml:space="preserve"> [</w:t>
      </w:r>
      <w:r w:rsidRPr="00912586">
        <w:rPr>
          <w:rFonts w:hint="eastAsia"/>
          <w:color w:val="000000" w:themeColor="text1"/>
          <w:spacing w:val="-2"/>
          <w:szCs w:val="22"/>
        </w:rPr>
        <w:t>1</w:t>
      </w:r>
      <w:r w:rsidRPr="00912586">
        <w:rPr>
          <w:color w:val="000000" w:themeColor="text1"/>
          <w:spacing w:val="-2"/>
          <w:szCs w:val="22"/>
        </w:rPr>
        <w:t xml:space="preserve">]. If the cited reference has more than one author, </w:t>
      </w:r>
      <w:r w:rsidRPr="00912586">
        <w:rPr>
          <w:rFonts w:hint="eastAsia"/>
          <w:color w:val="000000" w:themeColor="text1"/>
          <w:spacing w:val="-2"/>
          <w:szCs w:val="22"/>
        </w:rPr>
        <w:t>please</w:t>
      </w:r>
      <w:r w:rsidRPr="00912586">
        <w:rPr>
          <w:color w:val="000000" w:themeColor="text1"/>
          <w:spacing w:val="-2"/>
          <w:szCs w:val="22"/>
        </w:rPr>
        <w:t xml:space="preserve"> omit the rest of the authors using et al.</w:t>
      </w:r>
      <w:r w:rsidRPr="00912586">
        <w:rPr>
          <w:rFonts w:hint="eastAsia"/>
          <w:color w:val="000000" w:themeColor="text1"/>
          <w:spacing w:val="-2"/>
          <w:szCs w:val="22"/>
        </w:rPr>
        <w:t>,</w:t>
      </w:r>
      <w:r w:rsidRPr="00912586">
        <w:rPr>
          <w:color w:val="000000" w:themeColor="text1"/>
          <w:spacing w:val="-2"/>
          <w:szCs w:val="22"/>
        </w:rPr>
        <w:t xml:space="preserve"> such as </w:t>
      </w:r>
      <w:r w:rsidRPr="00912586">
        <w:rPr>
          <w:rFonts w:eastAsiaTheme="minorEastAsia"/>
          <w:color w:val="000000"/>
          <w:spacing w:val="-2"/>
          <w:sz w:val="20"/>
        </w:rPr>
        <w:t xml:space="preserve">Hong </w:t>
      </w:r>
      <w:r w:rsidRPr="00912586">
        <w:rPr>
          <w:color w:val="000000" w:themeColor="text1"/>
          <w:spacing w:val="-2"/>
          <w:szCs w:val="22"/>
        </w:rPr>
        <w:t>et al. [</w:t>
      </w:r>
      <w:r w:rsidRPr="00912586">
        <w:rPr>
          <w:rFonts w:hint="eastAsia"/>
          <w:color w:val="000000" w:themeColor="text1"/>
          <w:spacing w:val="-2"/>
          <w:szCs w:val="22"/>
        </w:rPr>
        <w:t>7</w:t>
      </w:r>
      <w:r w:rsidRPr="00912586">
        <w:rPr>
          <w:color w:val="000000" w:themeColor="text1"/>
          <w:spacing w:val="-2"/>
          <w:szCs w:val="22"/>
        </w:rPr>
        <w:t xml:space="preserve">], </w:t>
      </w:r>
      <w:r w:rsidRPr="00912586">
        <w:rPr>
          <w:rFonts w:eastAsiaTheme="minorEastAsia"/>
          <w:color w:val="000000"/>
          <w:spacing w:val="-2"/>
          <w:sz w:val="20"/>
        </w:rPr>
        <w:t>Kim</w:t>
      </w:r>
      <w:r w:rsidRPr="00912586">
        <w:rPr>
          <w:color w:val="000000" w:themeColor="text1"/>
          <w:spacing w:val="-2"/>
        </w:rPr>
        <w:t xml:space="preserve"> et al. [4–6]. If the cited reference contains more than 2 consecutive references, the format should be: [1–3], [4–6]. </w:t>
      </w:r>
      <w:bookmarkEnd w:id="3"/>
      <w:r w:rsidR="00C40146" w:rsidRPr="00D97FB2">
        <w:rPr>
          <w:color w:val="000000" w:themeColor="text1"/>
          <w:spacing w:val="-2"/>
        </w:rPr>
        <w:t xml:space="preserve">It is </w:t>
      </w:r>
      <w:r w:rsidR="00C40146">
        <w:rPr>
          <w:rFonts w:hint="eastAsia"/>
          <w:color w:val="000000" w:themeColor="text1"/>
          <w:spacing w:val="-2"/>
        </w:rPr>
        <w:t>not recommended</w:t>
      </w:r>
      <w:r w:rsidR="00C40146" w:rsidRPr="00D97FB2">
        <w:rPr>
          <w:color w:val="000000" w:themeColor="text1"/>
          <w:spacing w:val="-2"/>
        </w:rPr>
        <w:t xml:space="preserve"> to cite more than 5 consecutive references</w:t>
      </w:r>
      <w:r w:rsidRPr="00912586">
        <w:rPr>
          <w:rFonts w:hint="eastAsia"/>
          <w:color w:val="000000" w:themeColor="text1"/>
          <w:spacing w:val="-2"/>
        </w:rPr>
        <w:t>.</w:t>
      </w:r>
    </w:p>
    <w:p w14:paraId="3DB7A3FA" w14:textId="70318B72" w:rsidR="003A29E6" w:rsidRPr="008671B2" w:rsidRDefault="003A29E6" w:rsidP="003A29E6">
      <w:pPr>
        <w:widowControl w:val="0"/>
        <w:snapToGrid w:val="0"/>
        <w:ind w:firstLine="426"/>
        <w:rPr>
          <w:color w:val="000000" w:themeColor="text1"/>
          <w:w w:val="105"/>
          <w:szCs w:val="22"/>
        </w:rPr>
      </w:pPr>
      <w:r w:rsidRPr="008671B2">
        <w:rPr>
          <w:color w:val="000000" w:themeColor="text1"/>
          <w:w w:val="105"/>
          <w:szCs w:val="22"/>
        </w:rPr>
        <w:t xml:space="preserve">All references should be listed at the end of the manuscript. When the number of authors is six or fewer, please include all their names. If there are more than six authors, list the first six authors' names and use et al. to denote the remaining authors. </w:t>
      </w:r>
    </w:p>
    <w:p w14:paraId="0751DCF0" w14:textId="04146CDA" w:rsidR="00FC34DB" w:rsidRDefault="003A29E6" w:rsidP="00CB0218">
      <w:pPr>
        <w:widowControl w:val="0"/>
        <w:snapToGrid w:val="0"/>
        <w:ind w:firstLine="426"/>
        <w:rPr>
          <w:b/>
          <w:bCs/>
          <w:color w:val="000000" w:themeColor="text1"/>
          <w:spacing w:val="-2"/>
        </w:rPr>
      </w:pPr>
      <w:r w:rsidRPr="008671B2">
        <w:rPr>
          <w:color w:val="000000" w:themeColor="text1"/>
          <w:w w:val="105"/>
          <w:szCs w:val="22"/>
        </w:rPr>
        <w:t xml:space="preserve">The journal title should be an abbreviation. After the journal abbreviation, include the publication </w:t>
      </w:r>
      <w:r w:rsidRPr="008671B2">
        <w:rPr>
          <w:color w:val="000000" w:themeColor="text1"/>
          <w:w w:val="105"/>
          <w:szCs w:val="22"/>
        </w:rPr>
        <w:lastRenderedPageBreak/>
        <w:t>year, volume number (issue number), and page number. For example: N Engl J Med. 2002;347(4):284</w:t>
      </w:r>
      <w:r w:rsidR="002D51C5" w:rsidRPr="008671B2">
        <w:rPr>
          <w:color w:val="000000" w:themeColor="text1"/>
          <w:szCs w:val="22"/>
        </w:rPr>
        <w:t>–</w:t>
      </w:r>
      <w:r w:rsidRPr="008671B2">
        <w:rPr>
          <w:color w:val="000000" w:themeColor="text1"/>
          <w:w w:val="105"/>
          <w:szCs w:val="22"/>
        </w:rPr>
        <w:t>7</w:t>
      </w:r>
      <w:r w:rsidR="0029762B" w:rsidRPr="008671B2">
        <w:rPr>
          <w:rFonts w:hint="eastAsia"/>
          <w:color w:val="000000" w:themeColor="text1"/>
          <w:w w:val="105"/>
          <w:szCs w:val="22"/>
        </w:rPr>
        <w:t>.</w:t>
      </w:r>
    </w:p>
    <w:p w14:paraId="37DCB427" w14:textId="68FE856F" w:rsidR="00283B83" w:rsidRPr="00263743" w:rsidRDefault="00283B83" w:rsidP="00283B83">
      <w:pPr>
        <w:widowControl w:val="0"/>
        <w:snapToGrid w:val="0"/>
        <w:spacing w:before="240"/>
        <w:outlineLvl w:val="0"/>
        <w:rPr>
          <w:b/>
          <w:bCs/>
          <w:color w:val="000000" w:themeColor="text1"/>
          <w:spacing w:val="-2"/>
        </w:rPr>
      </w:pPr>
      <w:r w:rsidRPr="00263743">
        <w:rPr>
          <w:rFonts w:hint="eastAsia"/>
          <w:b/>
          <w:bCs/>
          <w:color w:val="000000" w:themeColor="text1"/>
          <w:spacing w:val="-2"/>
        </w:rPr>
        <w:t>6 Statements</w:t>
      </w:r>
    </w:p>
    <w:p w14:paraId="28F80FA4" w14:textId="77777777" w:rsidR="00283B83" w:rsidRPr="002E6434" w:rsidRDefault="00283B83" w:rsidP="00283B83">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Pr>
          <w:rFonts w:hint="eastAsia"/>
          <w:color w:val="000000" w:themeColor="text1"/>
          <w:spacing w:val="-2"/>
        </w:rPr>
        <w:t xml:space="preserve">6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Pr="006321DE">
        <w:rPr>
          <w:bCs/>
          <w:color w:val="000000" w:themeColor="text1"/>
          <w:spacing w:val="-2"/>
        </w:rPr>
        <w:t>Ethics Approval</w:t>
      </w:r>
      <w:r>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62DCD4BB" w14:textId="1F0F72D1" w:rsidR="002B7158" w:rsidRDefault="00D947E0" w:rsidP="00901123">
      <w:pPr>
        <w:widowControl w:val="0"/>
        <w:snapToGrid w:val="0"/>
        <w:spacing w:before="240"/>
        <w:rPr>
          <w:color w:val="000000" w:themeColor="text1"/>
          <w:szCs w:val="22"/>
        </w:rPr>
      </w:pPr>
      <w:r w:rsidRPr="002E6434">
        <w:rPr>
          <w:b/>
          <w:color w:val="000000" w:themeColor="text1"/>
          <w:szCs w:val="22"/>
        </w:rPr>
        <w:t>Acknowledgement:</w:t>
      </w:r>
      <w:r w:rsidRPr="002E6434">
        <w:rPr>
          <w:color w:val="000000" w:themeColor="text1"/>
          <w:szCs w:val="22"/>
        </w:rPr>
        <w:t xml:space="preserve"> </w:t>
      </w:r>
      <w:r w:rsidR="005C2ADE"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5C2ADE">
        <w:rPr>
          <w:rFonts w:hint="eastAsia"/>
          <w:color w:val="000000" w:themeColor="text1"/>
          <w:szCs w:val="22"/>
        </w:rPr>
        <w:t xml:space="preserve">. </w:t>
      </w:r>
      <w:r w:rsidR="005C2ADE" w:rsidRPr="009F2945">
        <w:t>Please be aware that t</w:t>
      </w:r>
      <w:r w:rsidR="005C2ADE" w:rsidRPr="009F2945">
        <w:rPr>
          <w:rFonts w:hint="eastAsia"/>
        </w:rPr>
        <w:t>he</w:t>
      </w:r>
      <w:r w:rsidR="005C2ADE" w:rsidRPr="009F2945">
        <w:t xml:space="preserve"> specific funding grant number should only appear in the Funding Statement</w:t>
      </w:r>
      <w:r w:rsidR="002B7158" w:rsidRPr="00D92A80">
        <w:rPr>
          <w:color w:val="000000" w:themeColor="text1"/>
          <w:szCs w:val="22"/>
        </w:rPr>
        <w:t>.</w:t>
      </w:r>
    </w:p>
    <w:p w14:paraId="4CD9FA40" w14:textId="736EDAEA" w:rsidR="002B7158" w:rsidRPr="00D92A80" w:rsidRDefault="00044445" w:rsidP="002B7158">
      <w:pPr>
        <w:pStyle w:val="keyword"/>
        <w:widowControl w:val="0"/>
        <w:snapToGrid w:val="0"/>
        <w:spacing w:beforeLines="100" w:before="312"/>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Pr>
          <w:rFonts w:hint="eastAsia"/>
          <w:color w:val="000000" w:themeColor="text1"/>
          <w:szCs w:val="22"/>
        </w:rPr>
        <w:t xml:space="preserve">: </w:t>
      </w:r>
      <w:r>
        <w:t xml:space="preserve">“This research was funded by Name of Funder, grant number xxx” </w:t>
      </w:r>
      <w:r>
        <w:rPr>
          <w:rFonts w:hint="eastAsia"/>
        </w:rPr>
        <w:t xml:space="preserve">or </w:t>
      </w:r>
      <w:r>
        <w:t xml:space="preserve">“The APC was funded by xxx”. </w:t>
      </w:r>
      <w:r w:rsidRPr="00D92A80">
        <w:rPr>
          <w:color w:val="000000" w:themeColor="text1"/>
          <w:szCs w:val="22"/>
        </w:rPr>
        <w:t>If there is no funding support, please write “The author(s) received no specific funding for this study”</w:t>
      </w:r>
      <w:r w:rsidR="002B7158" w:rsidRPr="00D92A80">
        <w:rPr>
          <w:color w:val="000000" w:themeColor="text1"/>
          <w:szCs w:val="22"/>
        </w:rPr>
        <w:t>.</w:t>
      </w:r>
    </w:p>
    <w:p w14:paraId="7FC558AD" w14:textId="5B88CF15" w:rsidR="00875CC7" w:rsidRDefault="00834F8A" w:rsidP="00834F8A">
      <w:pPr>
        <w:spacing w:before="240"/>
        <w:rPr>
          <w:spacing w:val="-2"/>
        </w:rPr>
      </w:pPr>
      <w:r w:rsidRPr="00913CF6">
        <w:rPr>
          <w:b/>
          <w:bCs/>
          <w:color w:val="000000" w:themeColor="text1"/>
          <w:spacing w:val="-2"/>
          <w:szCs w:val="22"/>
        </w:rPr>
        <w:t xml:space="preserve">Author Contributions: </w:t>
      </w:r>
      <w:r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72015B4B" w14:textId="012B937A" w:rsidR="002B7158" w:rsidRDefault="00834F8A" w:rsidP="00875CC7">
      <w:pPr>
        <w:rPr>
          <w:lang w:val="en-GB"/>
        </w:rPr>
      </w:pPr>
      <w:r w:rsidRPr="00913CF6">
        <w:rPr>
          <w:rFonts w:hint="eastAsia"/>
          <w:spacing w:val="-2"/>
          <w:lang w:val="en-GB"/>
        </w:rPr>
        <w:t xml:space="preserve">We suggest the following format for the contribution statement: </w:t>
      </w:r>
      <w:r w:rsidRPr="00913CF6">
        <w:rPr>
          <w:color w:val="000000" w:themeColor="text1"/>
          <w:spacing w:val="-2"/>
          <w:szCs w:val="22"/>
        </w:rPr>
        <w:t>“The authors confirm contribution to the paper as follows: study conception and design: Firstname Lastname1, Firstname Lastname2; data collection: Firstname Lastname1; analysis and interpretation of results: Firstname Lastname1, Firstname Lastname2, Firstname Lastname3; draft manuscript preparation: Firstname Lastname2</w:t>
      </w:r>
      <w:r>
        <w:rPr>
          <w:rFonts w:hint="eastAsia"/>
          <w:color w:val="000000" w:themeColor="text1"/>
          <w:spacing w:val="-2"/>
          <w:szCs w:val="22"/>
        </w:rPr>
        <w:t xml:space="preserve"> and </w:t>
      </w:r>
      <w:r w:rsidRPr="00913CF6">
        <w:rPr>
          <w:color w:val="000000" w:themeColor="text1"/>
          <w:spacing w:val="-2"/>
          <w:szCs w:val="22"/>
        </w:rPr>
        <w:t>Firstname Lastname3. All authors reviewed the results and approved the final version of the manuscript</w:t>
      </w:r>
      <w:r w:rsidRPr="00913CF6">
        <w:rPr>
          <w:rFonts w:hint="eastAsia"/>
          <w:color w:val="000000" w:themeColor="text1"/>
          <w:spacing w:val="-2"/>
          <w:szCs w:val="22"/>
        </w:rPr>
        <w:t>.</w:t>
      </w:r>
      <w:r w:rsidRPr="00913CF6">
        <w:rPr>
          <w:color w:val="000000" w:themeColor="text1"/>
          <w:spacing w:val="-2"/>
          <w:szCs w:val="22"/>
        </w:rPr>
        <w:t>”</w:t>
      </w:r>
      <w:r w:rsidRPr="00913CF6">
        <w:rPr>
          <w:rFonts w:hint="eastAsia"/>
          <w:color w:val="000000" w:themeColor="text1"/>
          <w:spacing w:val="-2"/>
          <w:szCs w:val="22"/>
        </w:rPr>
        <w:t>. (</w:t>
      </w:r>
      <w:r w:rsidRPr="000E44CC">
        <w:rPr>
          <w:b/>
          <w:bCs/>
          <w:color w:val="000000" w:themeColor="text1"/>
          <w:spacing w:val="-2"/>
          <w:szCs w:val="22"/>
        </w:rPr>
        <w:t xml:space="preserve">Please </w:t>
      </w:r>
      <w:r w:rsidRPr="00530D07">
        <w:rPr>
          <w:b/>
          <w:bCs/>
          <w:color w:val="000000" w:themeColor="text1"/>
          <w:spacing w:val="-2"/>
          <w:szCs w:val="22"/>
        </w:rPr>
        <w:t xml:space="preserve">provide </w:t>
      </w:r>
      <w:r w:rsidRPr="000E44CC">
        <w:rPr>
          <w:b/>
          <w:bCs/>
          <w:color w:val="000000" w:themeColor="text1"/>
          <w:spacing w:val="-2"/>
          <w:szCs w:val="22"/>
        </w:rPr>
        <w:t>the full names of authors when listing their contributions</w:t>
      </w:r>
      <w:r w:rsidRPr="00913CF6">
        <w:rPr>
          <w:rFonts w:hint="eastAsia"/>
          <w:color w:val="000000" w:themeColor="text1"/>
          <w:spacing w:val="-2"/>
          <w:szCs w:val="22"/>
        </w:rPr>
        <w:t>)</w:t>
      </w:r>
      <w:r w:rsidR="002B7158">
        <w:rPr>
          <w:rFonts w:hint="eastAsia"/>
          <w:lang w:val="en-GB"/>
        </w:rPr>
        <w:t>.</w:t>
      </w:r>
    </w:p>
    <w:p w14:paraId="2F59922F" w14:textId="77777777" w:rsidR="00224755" w:rsidRPr="002E6434" w:rsidRDefault="00224755" w:rsidP="0022475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Pr="00BF70CD">
        <w:rPr>
          <w:color w:val="000000" w:themeColor="text1"/>
          <w:szCs w:val="22"/>
        </w:rPr>
        <w:t xml:space="preserve"> </w:t>
      </w:r>
      <w:r w:rsidRPr="002E6434">
        <w:rPr>
          <w:color w:val="000000" w:themeColor="text1"/>
          <w:szCs w:val="22"/>
        </w:rPr>
        <w:t>T</w:t>
      </w:r>
      <w:r w:rsidRPr="002E6434">
        <w:rPr>
          <w:rFonts w:hint="eastAsia"/>
          <w:color w:val="000000" w:themeColor="text1"/>
          <w:szCs w:val="22"/>
        </w:rPr>
        <w:t>h</w:t>
      </w:r>
      <w:r w:rsidRPr="002E6434">
        <w:rPr>
          <w:color w:val="000000" w:themeColor="text1"/>
          <w:szCs w:val="22"/>
        </w:rPr>
        <w:t>e following five statements are offered for reference.</w:t>
      </w:r>
    </w:p>
    <w:p w14:paraId="1A49D298" w14:textId="77777777" w:rsidR="00224755" w:rsidRPr="002E6434" w:rsidRDefault="00224755" w:rsidP="00224755">
      <w:pPr>
        <w:pStyle w:val="ListParagraph"/>
        <w:numPr>
          <w:ilvl w:val="0"/>
          <w:numId w:val="16"/>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1D20C991"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0DE189EF"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20754987"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4E928042"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654F3100" w14:textId="77777777" w:rsidR="00224755" w:rsidRPr="002E6434" w:rsidRDefault="00224755" w:rsidP="00224755">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A17C2B7" w14:textId="77777777" w:rsidR="00224755" w:rsidRPr="002E6434" w:rsidRDefault="00224755" w:rsidP="00224755">
      <w:pPr>
        <w:pStyle w:val="ListParagraph"/>
        <w:numPr>
          <w:ilvl w:val="0"/>
          <w:numId w:val="16"/>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3E24B05E" w14:textId="77777777" w:rsidR="006E3327" w:rsidRDefault="00224755" w:rsidP="00224755">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73980F2E" w14:textId="04547A41" w:rsidR="006E3327" w:rsidRPr="002E6434" w:rsidRDefault="006E3327" w:rsidP="006E3327">
      <w:pPr>
        <w:pStyle w:val="ListParagraph"/>
        <w:numPr>
          <w:ilvl w:val="0"/>
          <w:numId w:val="16"/>
        </w:numPr>
        <w:shd w:val="clear" w:color="auto" w:fill="FFFFFF"/>
        <w:spacing w:after="0"/>
        <w:ind w:left="440" w:hangingChars="200" w:hanging="440"/>
        <w:rPr>
          <w:color w:val="000000" w:themeColor="text1"/>
          <w:szCs w:val="22"/>
        </w:rPr>
      </w:pPr>
      <w:r>
        <w:rPr>
          <w:color w:val="000000" w:themeColor="text1"/>
          <w:szCs w:val="22"/>
        </w:rPr>
        <w:t>“</w:t>
      </w:r>
      <w:r w:rsidRPr="006E3327">
        <w:rPr>
          <w:color w:val="000000" w:themeColor="text1"/>
          <w:szCs w:val="22"/>
        </w:rPr>
        <w:t>Not applicable.</w:t>
      </w:r>
      <w:r>
        <w:rPr>
          <w:color w:val="000000" w:themeColor="text1"/>
          <w:szCs w:val="22"/>
        </w:rPr>
        <w:t>”</w:t>
      </w:r>
      <w:r w:rsidRPr="006E3327">
        <w:rPr>
          <w:color w:val="000000" w:themeColor="text1"/>
          <w:szCs w:val="22"/>
        </w:rPr>
        <w:t xml:space="preserve"> (This article does not involve data availability and this section is not applicable).</w:t>
      </w:r>
    </w:p>
    <w:p w14:paraId="2CF5F72C" w14:textId="77777777" w:rsidR="00845C00" w:rsidRPr="00D81EB6" w:rsidRDefault="00845C00" w:rsidP="00845C00">
      <w:pPr>
        <w:pStyle w:val="keyword"/>
        <w:widowControl w:val="0"/>
        <w:snapToGrid w:val="0"/>
        <w:spacing w:before="240"/>
        <w:rPr>
          <w:color w:val="000000" w:themeColor="text1"/>
          <w:szCs w:val="22"/>
        </w:rPr>
      </w:pPr>
      <w:r w:rsidRPr="00D05B08">
        <w:rPr>
          <w:b/>
          <w:bCs/>
          <w:color w:val="000000" w:themeColor="text1"/>
          <w:szCs w:val="22"/>
        </w:rPr>
        <w:lastRenderedPageBreak/>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73181C7C" w14:textId="77777777" w:rsidR="00845C00" w:rsidRPr="00D81EB6" w:rsidRDefault="00845C00" w:rsidP="00845C00">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7F09C884"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355E5961" w14:textId="77777777" w:rsidR="00845C00" w:rsidRPr="00D81EB6" w:rsidRDefault="00845C00" w:rsidP="00845C00">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7F97A797" w14:textId="77777777" w:rsidR="00845C00" w:rsidRDefault="00845C00" w:rsidP="00845C00">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30836621" w14:textId="1332F4B8" w:rsidR="002B7158" w:rsidRPr="00845C00" w:rsidRDefault="00845C00" w:rsidP="002B7158">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3BF1DA34" w14:textId="30BB472F" w:rsidR="002B7158" w:rsidRDefault="002B7158" w:rsidP="002B7158">
      <w:pPr>
        <w:pStyle w:val="keyword"/>
        <w:widowControl w:val="0"/>
        <w:snapToGrid w:val="0"/>
        <w:spacing w:beforeLines="100" w:before="312"/>
        <w:rPr>
          <w:color w:val="000000" w:themeColor="text1"/>
          <w:szCs w:val="22"/>
        </w:rPr>
      </w:pPr>
      <w:r w:rsidRPr="00D92A80">
        <w:rPr>
          <w:b/>
          <w:bCs/>
          <w:color w:val="000000" w:themeColor="text1"/>
          <w:szCs w:val="22"/>
        </w:rPr>
        <w:t>Conflicts of Interest</w:t>
      </w:r>
      <w:r w:rsidRPr="00D92A80">
        <w:rPr>
          <w:rFonts w:hint="eastAsia"/>
          <w:b/>
          <w:bCs/>
          <w:color w:val="000000" w:themeColor="text1"/>
          <w:szCs w:val="22"/>
        </w:rPr>
        <w:t>:</w:t>
      </w:r>
      <w:r w:rsidRPr="00D92A80">
        <w:rPr>
          <w:b/>
          <w:bCs/>
          <w:color w:val="000000" w:themeColor="text1"/>
          <w:szCs w:val="22"/>
        </w:rPr>
        <w:t xml:space="preserve"> </w:t>
      </w:r>
      <w:r w:rsidR="009F32EF">
        <w:t xml:space="preserve">Declare conflicts of interest or state </w:t>
      </w:r>
      <w:r w:rsidR="009F32EF" w:rsidRPr="00D92A80">
        <w:rPr>
          <w:color w:val="000000" w:themeColor="text1"/>
          <w:szCs w:val="22"/>
        </w:rPr>
        <w:t>“The authors declare no conflicts of interest to report regarding the present study</w:t>
      </w:r>
      <w:r w:rsidR="009F32EF">
        <w:rPr>
          <w:rFonts w:hint="eastAsia"/>
          <w:color w:val="000000" w:themeColor="text1"/>
          <w:szCs w:val="22"/>
        </w:rPr>
        <w:t>/T</w:t>
      </w:r>
      <w:r w:rsidR="009F32EF" w:rsidRPr="00D92A80">
        <w:rPr>
          <w:color w:val="000000" w:themeColor="text1"/>
          <w:szCs w:val="22"/>
        </w:rPr>
        <w:t>he author declare</w:t>
      </w:r>
      <w:r w:rsidR="009F32EF">
        <w:rPr>
          <w:rFonts w:hint="eastAsia"/>
          <w:color w:val="000000" w:themeColor="text1"/>
          <w:szCs w:val="22"/>
        </w:rPr>
        <w:t>s</w:t>
      </w:r>
      <w:r w:rsidR="009F32EF" w:rsidRPr="00D92A80">
        <w:rPr>
          <w:color w:val="000000" w:themeColor="text1"/>
          <w:szCs w:val="22"/>
        </w:rPr>
        <w:t xml:space="preserve"> no conflicts of interest to report regarding the present study</w:t>
      </w:r>
      <w:r w:rsidR="009F32EF">
        <w:rPr>
          <w:rFonts w:hint="eastAsia"/>
          <w:color w:val="000000" w:themeColor="text1"/>
          <w:szCs w:val="22"/>
        </w:rPr>
        <w:t>.</w:t>
      </w:r>
      <w:r w:rsidR="009F32EF" w:rsidRPr="00D92A80">
        <w:rPr>
          <w:color w:val="000000" w:themeColor="text1"/>
          <w:szCs w:val="22"/>
        </w:rPr>
        <w:t>”</w:t>
      </w:r>
      <w:r w:rsidRPr="00D92A80">
        <w:rPr>
          <w:color w:val="000000" w:themeColor="text1"/>
          <w:szCs w:val="22"/>
        </w:rPr>
        <w:t>.</w:t>
      </w:r>
    </w:p>
    <w:p w14:paraId="10B69444" w14:textId="77777777" w:rsidR="00051DFD" w:rsidRPr="000308BA" w:rsidRDefault="00051DFD" w:rsidP="00051DFD">
      <w:pPr>
        <w:pStyle w:val="keyword"/>
        <w:widowControl w:val="0"/>
        <w:snapToGrid w:val="0"/>
        <w:spacing w:before="240"/>
        <w:rPr>
          <w:color w:val="000000" w:themeColor="text1"/>
          <w:szCs w:val="22"/>
        </w:rPr>
      </w:pPr>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4762BA89" w14:textId="77777777" w:rsidR="00051DFD" w:rsidRDefault="00051DFD" w:rsidP="00051DFD">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050FA5A0" w14:textId="319AFEB3" w:rsidR="002B7158" w:rsidRPr="00D92A80" w:rsidRDefault="00051DFD" w:rsidP="00051DFD">
      <w:pPr>
        <w:pStyle w:val="keyword"/>
        <w:widowControl w:val="0"/>
        <w:snapToGrid w:val="0"/>
        <w:spacing w:before="0" w:after="24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r w:rsidR="002B7158" w:rsidRPr="000308BA">
        <w:rPr>
          <w:rFonts w:hint="eastAsia"/>
          <w:color w:val="000000" w:themeColor="text1"/>
          <w:szCs w:val="22"/>
        </w:rPr>
        <w:t>.</w:t>
      </w:r>
    </w:p>
    <w:p w14:paraId="2EAC613B" w14:textId="261AEBF4" w:rsidR="008A143D" w:rsidRPr="000A6F84" w:rsidRDefault="000271A4" w:rsidP="000271A4">
      <w:pPr>
        <w:pStyle w:val="BodyText"/>
        <w:adjustRightInd w:val="0"/>
        <w:snapToGrid w:val="0"/>
        <w:spacing w:beforeLines="100" w:before="312" w:afterLines="50" w:after="156"/>
        <w:ind w:left="0" w:right="108"/>
        <w:rPr>
          <w:rFonts w:ascii="Times New Roman" w:hAnsi="Times New Roman" w:cs="Times New Roman"/>
          <w:b/>
          <w:bCs/>
          <w:color w:val="000000" w:themeColor="text1"/>
          <w:sz w:val="22"/>
          <w:szCs w:val="22"/>
          <w:shd w:val="clear" w:color="auto" w:fill="FFFFFF"/>
        </w:rPr>
      </w:pPr>
      <w:r w:rsidRPr="000A6F84">
        <w:rPr>
          <w:rFonts w:ascii="Times New Roman" w:hAnsi="Times New Roman" w:cs="Times New Roman"/>
          <w:b/>
          <w:bCs/>
          <w:color w:val="000000" w:themeColor="text1"/>
          <w:sz w:val="22"/>
          <w:szCs w:val="22"/>
          <w:shd w:val="clear" w:color="auto" w:fill="FFFFFF"/>
        </w:rPr>
        <w:t>References: Vancouver Referencing Style</w:t>
      </w:r>
    </w:p>
    <w:p w14:paraId="1342DD3A"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w:t>
      </w:r>
    </w:p>
    <w:p w14:paraId="072DC707"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Title. Publisher Location: Publisher; Year.</w:t>
      </w:r>
    </w:p>
    <w:p w14:paraId="0238F991" w14:textId="77777777" w:rsidR="000271A4" w:rsidRPr="00944434" w:rsidRDefault="000271A4" w:rsidP="000271A4">
      <w:pPr>
        <w:pStyle w:val="ListParagraph"/>
        <w:widowControl w:val="0"/>
        <w:numPr>
          <w:ilvl w:val="0"/>
          <w:numId w:val="6"/>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Murray PR, Rosenthal KS, Kobayashi GS, Pfaller MA. Medical microbiology. 4th ed. St. Louis: Mosby; 2002.</w:t>
      </w:r>
    </w:p>
    <w:p w14:paraId="5ECACE9F" w14:textId="77777777" w:rsidR="000271A4" w:rsidRPr="00944434" w:rsidRDefault="000271A4" w:rsidP="000271A4">
      <w:pPr>
        <w:pStyle w:val="NormalWeb"/>
        <w:widowControl w:val="0"/>
        <w:adjustRightInd w:val="0"/>
        <w:snapToGrid w:val="0"/>
        <w:spacing w:beforeLines="100" w:before="312" w:beforeAutospacing="0" w:after="120" w:afterAutospacing="0"/>
        <w:jc w:val="both"/>
        <w:rPr>
          <w:b/>
          <w:bCs/>
          <w:color w:val="000000" w:themeColor="text1"/>
          <w:sz w:val="20"/>
          <w:szCs w:val="20"/>
        </w:rPr>
      </w:pPr>
      <w:r w:rsidRPr="00944434">
        <w:rPr>
          <w:b/>
          <w:bCs/>
          <w:color w:val="000000" w:themeColor="text1"/>
          <w:sz w:val="20"/>
          <w:szCs w:val="20"/>
        </w:rPr>
        <w:t>Reference of a book (works in non-English languages):</w:t>
      </w:r>
    </w:p>
    <w:p w14:paraId="25658448" w14:textId="77777777" w:rsidR="000271A4" w:rsidRPr="00944434" w:rsidRDefault="000271A4" w:rsidP="000271A4">
      <w:pPr>
        <w:adjustRightInd w:val="0"/>
        <w:snapToGrid w:val="0"/>
        <w:spacing w:beforeLines="50" w:before="156"/>
        <w:ind w:right="108"/>
        <w:rPr>
          <w:color w:val="000000" w:themeColor="text1"/>
          <w:sz w:val="20"/>
        </w:rPr>
      </w:pPr>
      <w:r w:rsidRPr="00944434">
        <w:rPr>
          <w:color w:val="000000" w:themeColor="text1"/>
          <w:sz w:val="20"/>
        </w:rPr>
        <w:t>Author AA. English Title. Publisher Location: Publisher; Year (In</w:t>
      </w:r>
      <w:r w:rsidRPr="00944434">
        <w:rPr>
          <w:color w:val="000000" w:themeColor="text1"/>
          <w:spacing w:val="-3"/>
          <w:sz w:val="20"/>
          <w:bdr w:val="none" w:sz="0" w:space="0" w:color="auto" w:frame="1"/>
          <w:shd w:val="clear" w:color="auto" w:fill="FFFFFF"/>
        </w:rPr>
        <w:t xml:space="preserve"> </w:t>
      </w:r>
      <w:r w:rsidRPr="00944434">
        <w:rPr>
          <w:color w:val="000000" w:themeColor="text1"/>
          <w:sz w:val="20"/>
        </w:rPr>
        <w:t>original language).</w:t>
      </w:r>
    </w:p>
    <w:p w14:paraId="42907275" w14:textId="26726B94" w:rsidR="000271A4" w:rsidRPr="00944434" w:rsidRDefault="000271A4" w:rsidP="000271A4">
      <w:pPr>
        <w:pStyle w:val="ListParagraph"/>
        <w:widowControl w:val="0"/>
        <w:numPr>
          <w:ilvl w:val="0"/>
          <w:numId w:val="7"/>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Zhou CH, Luo JC. Geo</w:t>
      </w:r>
      <w:r w:rsidR="00AD7185" w:rsidRPr="00944434">
        <w:rPr>
          <w:color w:val="000000" w:themeColor="text1"/>
          <w:sz w:val="20"/>
        </w:rPr>
        <w:t>–</w:t>
      </w:r>
      <w:r w:rsidRPr="00944434">
        <w:rPr>
          <w:color w:val="000000" w:themeColor="text1"/>
          <w:sz w:val="20"/>
        </w:rPr>
        <w:t>Computing of high resolution satellite remote sensing images. China: Science Press; 2009. p. 1–3 (In Chinese).</w:t>
      </w:r>
    </w:p>
    <w:p w14:paraId="3A83C41A" w14:textId="1061C30A"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book chapter:</w:t>
      </w:r>
    </w:p>
    <w:p w14:paraId="6C06EBDD"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Chapter title. In: Authors.</w:t>
      </w:r>
      <w:r w:rsidRPr="00944434">
        <w:rPr>
          <w:rFonts w:eastAsia="PMingLiU"/>
          <w:i/>
          <w:iCs/>
          <w:color w:val="000000" w:themeColor="text1"/>
          <w:sz w:val="20"/>
          <w:szCs w:val="20"/>
          <w:lang w:eastAsia="en-US"/>
        </w:rPr>
        <w:t xml:space="preserve"> </w:t>
      </w:r>
      <w:r w:rsidRPr="00944434">
        <w:rPr>
          <w:rFonts w:eastAsia="PMingLiU"/>
          <w:color w:val="000000" w:themeColor="text1"/>
          <w:sz w:val="20"/>
          <w:szCs w:val="20"/>
          <w:lang w:eastAsia="en-US"/>
        </w:rPr>
        <w:t>Title. Publisher Location: Publisher; Year. Page.</w:t>
      </w:r>
    </w:p>
    <w:p w14:paraId="609375FE" w14:textId="19B50739" w:rsidR="000271A4" w:rsidRPr="00944434" w:rsidRDefault="000271A4" w:rsidP="000271A4">
      <w:pPr>
        <w:pStyle w:val="ListParagraph"/>
        <w:widowControl w:val="0"/>
        <w:numPr>
          <w:ilvl w:val="0"/>
          <w:numId w:val="8"/>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Meltzer PS, Kallioniemi A, Trent JM. Chromosome alterations in human solid tumors. In: Vogelstein B, Kinzler KW, editors. The genetic basis of human cancer. New York: McGraw-Hill; 2002. p. 93</w:t>
      </w:r>
      <w:r w:rsidR="00AD7185" w:rsidRPr="00944434">
        <w:rPr>
          <w:color w:val="000000" w:themeColor="text1"/>
          <w:sz w:val="20"/>
        </w:rPr>
        <w:t>–</w:t>
      </w:r>
      <w:r w:rsidRPr="00944434">
        <w:rPr>
          <w:color w:val="000000" w:themeColor="text1"/>
          <w:sz w:val="20"/>
        </w:rPr>
        <w:t>113.</w:t>
      </w:r>
    </w:p>
    <w:p w14:paraId="14228318" w14:textId="2D18181C" w:rsidR="000271A4" w:rsidRPr="009742E2" w:rsidRDefault="000271A4" w:rsidP="000271A4">
      <w:pPr>
        <w:pStyle w:val="NormalWeb"/>
        <w:widowControl w:val="0"/>
        <w:adjustRightInd w:val="0"/>
        <w:snapToGrid w:val="0"/>
        <w:spacing w:beforeLines="100" w:before="312" w:beforeAutospacing="0" w:after="120" w:afterAutospacing="0"/>
        <w:jc w:val="both"/>
        <w:rPr>
          <w:rFonts w:eastAsiaTheme="minorEastAsia"/>
          <w:b/>
          <w:bCs/>
          <w:color w:val="000000" w:themeColor="text1"/>
          <w:sz w:val="20"/>
          <w:szCs w:val="20"/>
        </w:rPr>
      </w:pPr>
      <w:r w:rsidRPr="00944434">
        <w:rPr>
          <w:rFonts w:eastAsia="PMingLiU"/>
          <w:b/>
          <w:bCs/>
          <w:color w:val="000000" w:themeColor="text1"/>
          <w:sz w:val="20"/>
          <w:szCs w:val="20"/>
          <w:lang w:eastAsia="en-US"/>
        </w:rPr>
        <w:t>Reference of a journal article:</w:t>
      </w:r>
    </w:p>
    <w:p w14:paraId="0B0BDFD4"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Journal Name</w:t>
      </w:r>
      <w:r w:rsidRPr="00944434">
        <w:rPr>
          <w:rFonts w:eastAsiaTheme="minorEastAsia"/>
          <w:color w:val="000000" w:themeColor="text1"/>
          <w:sz w:val="20"/>
          <w:szCs w:val="20"/>
        </w:rPr>
        <w:t>(abbreviation)</w:t>
      </w:r>
      <w:r w:rsidRPr="00944434">
        <w:rPr>
          <w:rFonts w:eastAsia="PMingLiU"/>
          <w:i/>
          <w:iCs/>
          <w:color w:val="000000" w:themeColor="text1"/>
          <w:sz w:val="20"/>
          <w:szCs w:val="20"/>
          <w:lang w:eastAsia="en-US"/>
        </w:rPr>
        <w:t>.</w:t>
      </w:r>
      <w:r w:rsidRPr="00944434">
        <w:rPr>
          <w:rFonts w:eastAsia="PMingLiU"/>
          <w:color w:val="000000" w:themeColor="text1"/>
          <w:sz w:val="20"/>
          <w:szCs w:val="20"/>
          <w:lang w:eastAsia="en-US"/>
        </w:rPr>
        <w:t xml:space="preserve"> Year Published; volume number(issue number):page number.</w:t>
      </w:r>
    </w:p>
    <w:p w14:paraId="61966CA7" w14:textId="77777777" w:rsidR="000271A4" w:rsidRPr="00944434" w:rsidRDefault="000271A4" w:rsidP="000271A4">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In the event that there are more than six authors, please list the first six authors, and the rest can be represented by et al (See example 2).</w:t>
      </w:r>
    </w:p>
    <w:p w14:paraId="5BF1CF6D" w14:textId="06AA294F" w:rsidR="008A143D" w:rsidRPr="00944434" w:rsidRDefault="000271A4" w:rsidP="008A143D">
      <w:pPr>
        <w:pStyle w:val="ListParagraph"/>
        <w:widowControl w:val="0"/>
        <w:numPr>
          <w:ilvl w:val="0"/>
          <w:numId w:val="9"/>
        </w:numPr>
        <w:autoSpaceDE w:val="0"/>
        <w:autoSpaceDN w:val="0"/>
        <w:adjustRightInd w:val="0"/>
        <w:snapToGrid w:val="0"/>
        <w:spacing w:beforeLines="50" w:before="156" w:afterLines="100" w:after="312" w:line="239" w:lineRule="exact"/>
        <w:ind w:firstLineChars="0"/>
        <w:rPr>
          <w:color w:val="000000" w:themeColor="text1"/>
          <w:sz w:val="20"/>
        </w:rPr>
      </w:pPr>
      <w:r w:rsidRPr="00944434">
        <w:rPr>
          <w:color w:val="000000" w:themeColor="text1"/>
          <w:sz w:val="20"/>
        </w:rPr>
        <w:t xml:space="preserve">Halpern SD, Ubel PA, Caplan AL. Solid-organ transplantation in HIV-infected patients. </w:t>
      </w:r>
      <w:bookmarkStart w:id="4" w:name="OLE_LINK44"/>
      <w:r w:rsidRPr="00944434">
        <w:rPr>
          <w:color w:val="000000" w:themeColor="text1"/>
          <w:sz w:val="20"/>
        </w:rPr>
        <w:t xml:space="preserve">N Engl J Med. </w:t>
      </w:r>
      <w:r w:rsidRPr="00944434">
        <w:rPr>
          <w:color w:val="000000" w:themeColor="text1"/>
          <w:sz w:val="20"/>
        </w:rPr>
        <w:lastRenderedPageBreak/>
        <w:t>2002;347(4):284</w:t>
      </w:r>
      <w:r w:rsidR="007205F4" w:rsidRPr="00944434">
        <w:rPr>
          <w:color w:val="000000" w:themeColor="text1"/>
          <w:sz w:val="20"/>
        </w:rPr>
        <w:t>–</w:t>
      </w:r>
      <w:r w:rsidRPr="00944434">
        <w:rPr>
          <w:color w:val="000000" w:themeColor="text1"/>
          <w:sz w:val="20"/>
        </w:rPr>
        <w:t>7</w:t>
      </w:r>
      <w:bookmarkEnd w:id="4"/>
      <w:r w:rsidRPr="00944434">
        <w:rPr>
          <w:color w:val="000000" w:themeColor="text1"/>
          <w:sz w:val="20"/>
        </w:rPr>
        <w:t>.</w:t>
      </w:r>
    </w:p>
    <w:p w14:paraId="66AF6F79" w14:textId="0A366493" w:rsidR="008A143D" w:rsidRPr="00944434" w:rsidRDefault="008A143D" w:rsidP="008A143D">
      <w:pPr>
        <w:pStyle w:val="ListParagraph"/>
        <w:widowControl w:val="0"/>
        <w:numPr>
          <w:ilvl w:val="0"/>
          <w:numId w:val="9"/>
        </w:numPr>
        <w:autoSpaceDE w:val="0"/>
        <w:autoSpaceDN w:val="0"/>
        <w:adjustRightInd w:val="0"/>
        <w:snapToGrid w:val="0"/>
        <w:spacing w:after="0" w:line="239" w:lineRule="exact"/>
        <w:ind w:firstLineChars="0"/>
        <w:rPr>
          <w:color w:val="000000" w:themeColor="text1"/>
          <w:sz w:val="20"/>
        </w:rPr>
      </w:pPr>
      <w:r w:rsidRPr="00944434">
        <w:rPr>
          <w:color w:val="000000" w:themeColor="text1"/>
          <w:sz w:val="20"/>
        </w:rPr>
        <w:t>Hallal AH, Amortegui JD, Jeroukhimov IM, Casillas J, Schulman CI, Manning RJ, et al. Magnetic resonance cholangiopancreatography accurately detects common bile duct stones in resolving gallstone pancreatitis. J Am Coll Surg. 2005;200(6):869</w:t>
      </w:r>
      <w:r w:rsidR="007205F4" w:rsidRPr="00944434">
        <w:rPr>
          <w:color w:val="000000" w:themeColor="text1"/>
          <w:sz w:val="20"/>
        </w:rPr>
        <w:t>–</w:t>
      </w:r>
      <w:r w:rsidRPr="00944434">
        <w:rPr>
          <w:color w:val="000000" w:themeColor="text1"/>
          <w:sz w:val="20"/>
        </w:rPr>
        <w:t>75.</w:t>
      </w:r>
    </w:p>
    <w:p w14:paraId="73545DDB" w14:textId="6888CD0B" w:rsidR="008A143D" w:rsidRPr="00944434" w:rsidRDefault="008A143D" w:rsidP="008A143D">
      <w:pPr>
        <w:pStyle w:val="ListParagraph"/>
        <w:widowControl w:val="0"/>
        <w:numPr>
          <w:ilvl w:val="0"/>
          <w:numId w:val="9"/>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Kanneganti P, Harris JD, Brophy RH, Carey JL, Lattermann C, Flanigan DC. The effect of smoking on ligament and cartilage surgery in the knee: a systematic review. Am J Sports Med. 2012;40(12):2872</w:t>
      </w:r>
      <w:r w:rsidR="007205F4" w:rsidRPr="00944434">
        <w:rPr>
          <w:color w:val="000000" w:themeColor="text1"/>
          <w:sz w:val="20"/>
        </w:rPr>
        <w:t>–</w:t>
      </w:r>
      <w:r w:rsidRPr="00944434">
        <w:rPr>
          <w:color w:val="000000" w:themeColor="text1"/>
          <w:sz w:val="20"/>
        </w:rPr>
        <w:t>8. Available from: http://ajs.sagepub.com/content/40/12/2872 doi: 10.1177/03635465124582236.</w:t>
      </w:r>
    </w:p>
    <w:p w14:paraId="06A17FCA" w14:textId="11841A72" w:rsidR="008A143D" w:rsidRPr="00944434" w:rsidRDefault="008A143D" w:rsidP="008A143D">
      <w:pPr>
        <w:adjustRightInd w:val="0"/>
        <w:snapToGrid w:val="0"/>
        <w:spacing w:beforeLines="100" w:before="312" w:afterLines="50" w:after="156"/>
        <w:rPr>
          <w:b/>
          <w:bCs/>
          <w:color w:val="000000" w:themeColor="text1"/>
          <w:sz w:val="20"/>
          <w:shd w:val="clear" w:color="auto" w:fill="FFFFFF"/>
        </w:rPr>
      </w:pPr>
      <w:r w:rsidRPr="00944434">
        <w:rPr>
          <w:b/>
          <w:bCs/>
          <w:color w:val="000000" w:themeColor="text1"/>
          <w:sz w:val="20"/>
          <w:shd w:val="clear" w:color="auto" w:fill="FFFFFF"/>
        </w:rPr>
        <w:t>Reference of an online source:</w:t>
      </w:r>
    </w:p>
    <w:p w14:paraId="7CB02B24"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URL. [Year Published].</w:t>
      </w:r>
    </w:p>
    <w:p w14:paraId="0D73FE37" w14:textId="77777777" w:rsidR="008A143D" w:rsidRPr="00944434" w:rsidRDefault="008A143D" w:rsidP="008A143D">
      <w:pPr>
        <w:pStyle w:val="NormalWeb"/>
        <w:widowControl w:val="0"/>
        <w:numPr>
          <w:ilvl w:val="0"/>
          <w:numId w:val="10"/>
        </w:numPr>
        <w:adjustRightInd w:val="0"/>
        <w:snapToGrid w:val="0"/>
        <w:spacing w:beforeLines="50" w:before="156" w:beforeAutospacing="0" w:after="0" w:afterAutospacing="0"/>
        <w:jc w:val="both"/>
        <w:rPr>
          <w:rFonts w:eastAsiaTheme="minorEastAsia"/>
          <w:color w:val="000000" w:themeColor="text1"/>
          <w:sz w:val="20"/>
          <w:szCs w:val="20"/>
        </w:rPr>
      </w:pPr>
      <w:r w:rsidRPr="00944434">
        <w:rPr>
          <w:rFonts w:eastAsiaTheme="minorEastAsia"/>
          <w:color w:val="000000" w:themeColor="text1"/>
          <w:sz w:val="20"/>
          <w:szCs w:val="20"/>
        </w:rPr>
        <w:t>Atluri SN. The meshless method (MLPG) for domain &amp; BIE discretizations. Available from: http://www.techscience.com/info/mlpg_atluri. [Accessed 2004].</w:t>
      </w:r>
    </w:p>
    <w:p w14:paraId="35EC3A74" w14:textId="13F749A7" w:rsidR="008A143D" w:rsidRPr="009742E2" w:rsidRDefault="008A143D" w:rsidP="008A143D">
      <w:pPr>
        <w:pStyle w:val="NormalWeb"/>
        <w:widowControl w:val="0"/>
        <w:adjustRightInd w:val="0"/>
        <w:snapToGrid w:val="0"/>
        <w:spacing w:beforeLines="100" w:before="312" w:beforeAutospacing="0" w:after="120" w:afterAutospacing="0"/>
        <w:rPr>
          <w:rFonts w:eastAsiaTheme="minorEastAsia"/>
          <w:b/>
          <w:bCs/>
          <w:color w:val="000000" w:themeColor="text1"/>
          <w:sz w:val="20"/>
          <w:szCs w:val="20"/>
          <w:shd w:val="clear" w:color="auto" w:fill="FFFFFF"/>
        </w:rPr>
      </w:pPr>
      <w:r w:rsidRPr="00944434">
        <w:rPr>
          <w:rFonts w:eastAsia="PMingLiU"/>
          <w:b/>
          <w:bCs/>
          <w:color w:val="000000" w:themeColor="text1"/>
          <w:sz w:val="20"/>
          <w:szCs w:val="20"/>
          <w:shd w:val="clear" w:color="auto" w:fill="FFFFFF"/>
          <w:lang w:eastAsia="en-US"/>
        </w:rPr>
        <w:t>Reference of a thesis:</w:t>
      </w:r>
    </w:p>
    <w:p w14:paraId="428B5001" w14:textId="77777777" w:rsidR="008A143D" w:rsidRPr="00944434" w:rsidRDefault="008A143D" w:rsidP="008A143D">
      <w:pPr>
        <w:pStyle w:val="NormalWeb"/>
        <w:widowControl w:val="0"/>
        <w:adjustRightInd w:val="0"/>
        <w:snapToGrid w:val="0"/>
        <w:spacing w:beforeLines="50" w:before="156" w:beforeAutospacing="0" w:after="0" w:afterAutospacing="0"/>
        <w:rPr>
          <w:rFonts w:eastAsia="PMingLiU"/>
          <w:color w:val="000000" w:themeColor="text1"/>
          <w:sz w:val="20"/>
          <w:szCs w:val="20"/>
          <w:lang w:eastAsia="en-US"/>
        </w:rPr>
      </w:pPr>
      <w:r w:rsidRPr="00944434">
        <w:rPr>
          <w:rFonts w:eastAsia="PMingLiU"/>
          <w:color w:val="000000" w:themeColor="text1"/>
          <w:sz w:val="20"/>
          <w:szCs w:val="20"/>
          <w:lang w:eastAsia="en-US"/>
        </w:rPr>
        <w:t>Author AA.  Title (Level). Institution Name: Location; Year Published.</w:t>
      </w:r>
    </w:p>
    <w:p w14:paraId="7589045C" w14:textId="77777777" w:rsidR="008A143D" w:rsidRPr="00944434" w:rsidRDefault="008A143D" w:rsidP="008A143D">
      <w:pPr>
        <w:pStyle w:val="ListParagraph"/>
        <w:widowControl w:val="0"/>
        <w:numPr>
          <w:ilvl w:val="0"/>
          <w:numId w:val="11"/>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Darius H. Savant syndrome-theories and empirical findings (Ph.D. Thesis). University of Turku: Finland; 2014.</w:t>
      </w:r>
    </w:p>
    <w:p w14:paraId="247940FF" w14:textId="10D15507"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conference:</w:t>
      </w:r>
    </w:p>
    <w:p w14:paraId="5ABF4EFA"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Title. In: Conference Name, Year Published; Location.</w:t>
      </w:r>
    </w:p>
    <w:p w14:paraId="7845AC93" w14:textId="7FA212F5" w:rsidR="008A143D" w:rsidRPr="00944434" w:rsidRDefault="008A143D" w:rsidP="008A143D">
      <w:pPr>
        <w:pStyle w:val="ListParagraph"/>
        <w:widowControl w:val="0"/>
        <w:numPr>
          <w:ilvl w:val="0"/>
          <w:numId w:val="12"/>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 xml:space="preserve">Howe B, Lee P, Grechkin M, Yang ST, West JD. Deep mapping of the visual literature.  In: Proceedings of the 26th International Conference on World Wide Web Companion; 2017 Apr </w:t>
      </w:r>
      <w:r w:rsidR="001E5492" w:rsidRPr="00944434">
        <w:rPr>
          <w:color w:val="000000" w:themeColor="text1"/>
          <w:sz w:val="20"/>
        </w:rPr>
        <w:t>3</w:t>
      </w:r>
      <w:r w:rsidR="001E5492">
        <w:rPr>
          <w:color w:val="000000" w:themeColor="text1"/>
          <w:sz w:val="20"/>
        </w:rPr>
        <w:t>–</w:t>
      </w:r>
      <w:r w:rsidR="001E5492" w:rsidRPr="00944434">
        <w:rPr>
          <w:color w:val="000000" w:themeColor="text1"/>
          <w:sz w:val="20"/>
        </w:rPr>
        <w:t>7</w:t>
      </w:r>
      <w:r w:rsidRPr="00944434">
        <w:rPr>
          <w:color w:val="000000" w:themeColor="text1"/>
          <w:sz w:val="20"/>
        </w:rPr>
        <w:t xml:space="preserve">; Perth, Australia. Geneva; International World Wide Web Conferences Steering Committee; 2017 [cited 2021 Aug 12]; p. 1273–7. Available from: ACM Digital Library doi:10.1145/3041021.3053065 </w:t>
      </w:r>
    </w:p>
    <w:p w14:paraId="23FA88DA" w14:textId="49B79A5A" w:rsidR="008A143D" w:rsidRPr="00944434" w:rsidRDefault="008A143D" w:rsidP="008A143D">
      <w:pPr>
        <w:adjustRightInd w:val="0"/>
        <w:snapToGrid w:val="0"/>
        <w:spacing w:beforeLines="100" w:before="312" w:after="120"/>
        <w:rPr>
          <w:b/>
          <w:bCs/>
          <w:color w:val="000000" w:themeColor="text1"/>
          <w:sz w:val="20"/>
          <w:shd w:val="clear" w:color="auto" w:fill="FFFFFF"/>
        </w:rPr>
      </w:pPr>
      <w:r w:rsidRPr="00944434">
        <w:rPr>
          <w:b/>
          <w:bCs/>
          <w:color w:val="000000" w:themeColor="text1"/>
          <w:sz w:val="20"/>
          <w:shd w:val="clear" w:color="auto" w:fill="FFFFFF"/>
        </w:rPr>
        <w:t>Reference of government reports:</w:t>
      </w:r>
    </w:p>
    <w:p w14:paraId="5D60DA00" w14:textId="77777777" w:rsidR="008A143D" w:rsidRPr="00944434" w:rsidRDefault="008A143D" w:rsidP="008A143D">
      <w:pPr>
        <w:pStyle w:val="NormalWeb"/>
        <w:widowControl w:val="0"/>
        <w:adjustRightInd w:val="0"/>
        <w:snapToGrid w:val="0"/>
        <w:spacing w:beforeLines="50" w:before="156" w:beforeAutospacing="0" w:after="0" w:afterAutospacing="0"/>
        <w:jc w:val="both"/>
        <w:rPr>
          <w:rFonts w:eastAsia="PMingLiU"/>
          <w:color w:val="000000" w:themeColor="text1"/>
          <w:sz w:val="20"/>
          <w:szCs w:val="20"/>
          <w:lang w:eastAsia="en-US"/>
        </w:rPr>
      </w:pPr>
      <w:r w:rsidRPr="00944434">
        <w:rPr>
          <w:rFonts w:eastAsia="PMingLiU"/>
          <w:color w:val="000000" w:themeColor="text1"/>
          <w:sz w:val="20"/>
          <w:szCs w:val="20"/>
          <w:lang w:eastAsia="en-US"/>
        </w:rPr>
        <w:t>Author AA, Author BB. Title of report. Place of publication: Publisher; Date of publication. Total number of pages. Report No.:</w:t>
      </w:r>
    </w:p>
    <w:p w14:paraId="2E377FC8" w14:textId="4A948BC6" w:rsidR="008A143D" w:rsidRPr="00944434" w:rsidRDefault="008A143D" w:rsidP="00944434">
      <w:pPr>
        <w:pStyle w:val="ListParagraph"/>
        <w:widowControl w:val="0"/>
        <w:numPr>
          <w:ilvl w:val="0"/>
          <w:numId w:val="13"/>
        </w:numPr>
        <w:autoSpaceDE w:val="0"/>
        <w:autoSpaceDN w:val="0"/>
        <w:adjustRightInd w:val="0"/>
        <w:snapToGrid w:val="0"/>
        <w:spacing w:beforeLines="50" w:before="156" w:after="0" w:line="239" w:lineRule="exact"/>
        <w:ind w:firstLineChars="0"/>
        <w:rPr>
          <w:color w:val="000000" w:themeColor="text1"/>
          <w:sz w:val="20"/>
        </w:rPr>
      </w:pPr>
      <w:r w:rsidRPr="00944434">
        <w:rPr>
          <w:color w:val="000000" w:themeColor="text1"/>
          <w:sz w:val="20"/>
        </w:rPr>
        <w:t>Rowe IL, Carson NE. Medical manpower in Victoria. East Bentleigh (AU): Monash University, Department of Community Practice; 1981. 35 p. Report No.: 4.</w:t>
      </w:r>
    </w:p>
    <w:p w14:paraId="3140505D" w14:textId="77777777" w:rsidR="00037EB3" w:rsidRPr="00F91CF4" w:rsidRDefault="00037EB3" w:rsidP="00037EB3">
      <w:pPr>
        <w:pStyle w:val="NormalWeb"/>
        <w:spacing w:before="240" w:beforeAutospacing="0" w:after="60" w:afterAutospacing="0"/>
        <w:outlineLvl w:val="0"/>
        <w:rPr>
          <w:b/>
          <w:color w:val="000000" w:themeColor="text1"/>
          <w:sz w:val="22"/>
          <w:szCs w:val="22"/>
        </w:rPr>
      </w:pPr>
      <w:r w:rsidRPr="00F91CF4">
        <w:rPr>
          <w:b/>
          <w:color w:val="000000" w:themeColor="text1"/>
          <w:sz w:val="22"/>
          <w:szCs w:val="22"/>
        </w:rPr>
        <w:t>Appendix A</w:t>
      </w:r>
    </w:p>
    <w:p w14:paraId="0B57C386" w14:textId="77777777" w:rsidR="00037EB3" w:rsidRPr="00C31B7C" w:rsidRDefault="00037EB3" w:rsidP="00037EB3">
      <w:pPr>
        <w:pStyle w:val="NormalWeb"/>
        <w:spacing w:before="0" w:beforeAutospacing="0"/>
        <w:ind w:firstLineChars="200" w:firstLine="424"/>
        <w:jc w:val="both"/>
        <w:rPr>
          <w:color w:val="000000" w:themeColor="text1"/>
          <w:spacing w:val="-4"/>
          <w:sz w:val="22"/>
          <w:szCs w:val="22"/>
        </w:rPr>
      </w:pPr>
      <w:r w:rsidRPr="00C31B7C">
        <w:rPr>
          <w:spacing w:val="-4"/>
          <w:sz w:val="22"/>
          <w:szCs w:val="22"/>
        </w:rPr>
        <w:t>The appendix is an optional section that can contain details and data supplemental to the main text</w:t>
      </w:r>
      <w:r w:rsidRPr="00C31B7C">
        <w:rPr>
          <w:rFonts w:hint="eastAsia"/>
          <w:color w:val="000000" w:themeColor="text1"/>
          <w:spacing w:val="-4"/>
          <w:sz w:val="22"/>
          <w:szCs w:val="22"/>
        </w:rPr>
        <w:t xml:space="preserve">. </w:t>
      </w:r>
      <w:r w:rsidRPr="00C31B7C">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40F4A6F3" w14:textId="77777777" w:rsidR="00037EB3" w:rsidRPr="00F91CF4" w:rsidRDefault="00037EB3" w:rsidP="00037EB3">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34598D96" w14:textId="1B0B5759" w:rsidR="00947BAD" w:rsidRPr="00357C86" w:rsidRDefault="00037EB3" w:rsidP="00F4428B">
      <w:pPr>
        <w:pStyle w:val="NormalWeb"/>
        <w:spacing w:before="0" w:beforeAutospacing="0"/>
        <w:ind w:firstLineChars="200" w:firstLine="440"/>
        <w:jc w:val="both"/>
        <w:rPr>
          <w:color w:val="000000" w:themeColor="text1"/>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p>
    <w:sectPr w:rsidR="00947BAD" w:rsidRPr="00357C86" w:rsidSect="00B06893">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AADF5" w14:textId="77777777" w:rsidR="005E438D" w:rsidRDefault="005E438D" w:rsidP="004B2475">
      <w:pPr>
        <w:spacing w:after="0"/>
      </w:pPr>
      <w:r>
        <w:separator/>
      </w:r>
    </w:p>
  </w:endnote>
  <w:endnote w:type="continuationSeparator" w:id="0">
    <w:p w14:paraId="4C3FF8D6" w14:textId="77777777" w:rsidR="005E438D" w:rsidRDefault="005E438D"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3A3162" w:rsidRPr="00C87C0A" w14:paraId="2F4E1A0F" w14:textId="77777777" w:rsidTr="00DE3960">
      <w:trPr>
        <w:trHeight w:val="568"/>
        <w:jc w:val="center"/>
      </w:trPr>
      <w:tc>
        <w:tcPr>
          <w:tcW w:w="1590" w:type="dxa"/>
          <w:shd w:val="clear" w:color="auto" w:fill="auto"/>
          <w:vAlign w:val="center"/>
        </w:tcPr>
        <w:p w14:paraId="49FCFA41" w14:textId="77777777" w:rsidR="003A3162" w:rsidRPr="00C87C0A" w:rsidRDefault="003A3162" w:rsidP="003A3162">
          <w:pPr>
            <w:pStyle w:val="Footer"/>
            <w:rPr>
              <w:bCs/>
              <w:lang w:bidi="en-US"/>
            </w:rPr>
          </w:pPr>
          <w:r w:rsidRPr="00C87C0A">
            <w:rPr>
              <w:bCs/>
              <w:noProof/>
              <w:lang w:bidi="en-US"/>
            </w:rPr>
            <w:drawing>
              <wp:inline distT="0" distB="0" distL="0" distR="0" wp14:anchorId="624A8DAF" wp14:editId="612A636A">
                <wp:extent cx="1000125" cy="361950"/>
                <wp:effectExtent l="0" t="0" r="9525" b="0"/>
                <wp:docPr id="1710037819"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9196496" w14:textId="77777777" w:rsidR="003A3162" w:rsidRDefault="003A3162" w:rsidP="003A3162">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2E348138" w14:textId="77777777" w:rsidR="003A3162" w:rsidRPr="00C87C0A" w:rsidRDefault="003A3162" w:rsidP="003A3162">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1E29F086" w14:textId="77777777" w:rsidR="003A3162" w:rsidRDefault="003A3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406B4" w14:textId="77777777" w:rsidR="005E438D" w:rsidRDefault="005E438D" w:rsidP="004B2475">
      <w:pPr>
        <w:spacing w:after="0"/>
      </w:pPr>
      <w:r>
        <w:separator/>
      </w:r>
    </w:p>
  </w:footnote>
  <w:footnote w:type="continuationSeparator" w:id="0">
    <w:p w14:paraId="2DD9220B" w14:textId="77777777" w:rsidR="005E438D" w:rsidRDefault="005E438D"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2005C" w14:textId="204977E0" w:rsidR="000D37C0" w:rsidRPr="00D02261" w:rsidRDefault="000D37C0" w:rsidP="000D37C0">
    <w:pPr>
      <w:tabs>
        <w:tab w:val="left" w:pos="8335"/>
      </w:tabs>
      <w:spacing w:after="0"/>
    </w:pPr>
    <w:r>
      <w:rPr>
        <w:sz w:val="20"/>
      </w:rPr>
      <w:t>x</w:t>
    </w:r>
    <w:r>
      <w:ptab w:relativeTo="margin" w:alignment="right" w:leader="none"/>
    </w:r>
    <w:r w:rsidR="00172ACB">
      <w:rPr>
        <w:rFonts w:hint="eastAsia"/>
        <w:sz w:val="20"/>
      </w:rPr>
      <w:t>FDMP</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0ED45" w14:textId="03E0D8D9" w:rsidR="002B4226" w:rsidRPr="00D02261" w:rsidRDefault="00172ACB" w:rsidP="002B4226">
    <w:pPr>
      <w:tabs>
        <w:tab w:val="left" w:pos="9242"/>
      </w:tabs>
      <w:spacing w:after="0"/>
    </w:pPr>
    <w:r>
      <w:rPr>
        <w:rFonts w:hint="eastAsia"/>
        <w:sz w:val="20"/>
      </w:rPr>
      <w:t>FDMP</w:t>
    </w:r>
    <w:r w:rsidR="002B4226">
      <w:rPr>
        <w:sz w:val="20"/>
      </w:rPr>
      <w:t>, 202X</w:t>
    </w:r>
    <w:r w:rsidR="002B4226">
      <w:rPr>
        <w:sz w:val="20"/>
      </w:rPr>
      <w:tab/>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108B8" w14:paraId="7C3A4945" w14:textId="77777777" w:rsidTr="00DE3960">
      <w:trPr>
        <w:cantSplit/>
        <w:trHeight w:val="567"/>
      </w:trPr>
      <w:tc>
        <w:tcPr>
          <w:tcW w:w="3116" w:type="dxa"/>
          <w:vAlign w:val="center"/>
        </w:tcPr>
        <w:p w14:paraId="311A88ED" w14:textId="104A8D82" w:rsidR="000108B8" w:rsidRDefault="000108B8" w:rsidP="000108B8">
          <w:pPr>
            <w:spacing w:after="0"/>
            <w:jc w:val="left"/>
          </w:pPr>
          <w:r>
            <w:rPr>
              <w:noProof/>
            </w:rPr>
            <w:drawing>
              <wp:inline distT="0" distB="0" distL="114300" distR="114300" wp14:anchorId="6319CEB4" wp14:editId="5FEF837A">
                <wp:extent cx="1657869" cy="409575"/>
                <wp:effectExtent l="0" t="0" r="0" b="0"/>
                <wp:docPr id="73040860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408606" name="图片 6"/>
                        <pic:cNvPicPr>
                          <a:picLocks noChangeAspect="1"/>
                        </pic:cNvPicPr>
                      </pic:nvPicPr>
                      <pic:blipFill rotWithShape="1">
                        <a:blip r:embed="rId1">
                          <a:extLst>
                            <a:ext uri="{28A0092B-C50C-407E-A947-70E740481C1C}">
                              <a14:useLocalDpi xmlns:a14="http://schemas.microsoft.com/office/drawing/2010/main" val="0"/>
                            </a:ext>
                          </a:extLst>
                        </a:blip>
                        <a:srcRect l="3114" t="2161" b="2161"/>
                        <a:stretch/>
                      </pic:blipFill>
                      <pic:spPr bwMode="auto">
                        <a:xfrm>
                          <a:off x="0" y="0"/>
                          <a:ext cx="1659257" cy="409918"/>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6203B633" w14:textId="77777777" w:rsidR="000108B8" w:rsidRDefault="000108B8" w:rsidP="000108B8">
          <w:pPr>
            <w:jc w:val="center"/>
          </w:pPr>
        </w:p>
      </w:tc>
      <w:tc>
        <w:tcPr>
          <w:tcW w:w="3117" w:type="dxa"/>
          <w:vAlign w:val="center"/>
        </w:tcPr>
        <w:p w14:paraId="4371B505" w14:textId="77777777" w:rsidR="000108B8" w:rsidRDefault="000108B8" w:rsidP="000108B8">
          <w:pPr>
            <w:jc w:val="right"/>
          </w:pPr>
          <w:r>
            <w:rPr>
              <w:i/>
              <w:iCs/>
              <w:noProof/>
            </w:rPr>
            <w:drawing>
              <wp:inline distT="0" distB="0" distL="0" distR="0" wp14:anchorId="75795194" wp14:editId="4A3B902E">
                <wp:extent cx="1287780" cy="188337"/>
                <wp:effectExtent l="0" t="0" r="0" b="2540"/>
                <wp:docPr id="780796663" name="图片 1"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96663" name="图片 1" descr="A black and blue sign with brown letter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tbl>
  <w:p w14:paraId="10087FC6" w14:textId="5539CAC0" w:rsidR="000108B8" w:rsidRPr="002576B1" w:rsidRDefault="000108B8" w:rsidP="002576B1">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78CC"/>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4B95DA6"/>
    <w:multiLevelType w:val="hybridMultilevel"/>
    <w:tmpl w:val="65CC9DC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DD27643"/>
    <w:multiLevelType w:val="hybridMultilevel"/>
    <w:tmpl w:val="977039C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4D2C63"/>
    <w:multiLevelType w:val="hybridMultilevel"/>
    <w:tmpl w:val="7B90A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148908BD"/>
    <w:multiLevelType w:val="hybridMultilevel"/>
    <w:tmpl w:val="C106B27C"/>
    <w:lvl w:ilvl="0" w:tplc="6316AAD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11663F"/>
    <w:multiLevelType w:val="hybridMultilevel"/>
    <w:tmpl w:val="C3669A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5431178C"/>
    <w:multiLevelType w:val="hybridMultilevel"/>
    <w:tmpl w:val="2AC2C8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5"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7D7130C4"/>
    <w:multiLevelType w:val="hybridMultilevel"/>
    <w:tmpl w:val="6CFA4C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944145596">
    <w:abstractNumId w:val="10"/>
  </w:num>
  <w:num w:numId="2" w16cid:durableId="17702466">
    <w:abstractNumId w:val="13"/>
  </w:num>
  <w:num w:numId="3" w16cid:durableId="1490904979">
    <w:abstractNumId w:val="5"/>
  </w:num>
  <w:num w:numId="4" w16cid:durableId="1396901698">
    <w:abstractNumId w:val="15"/>
  </w:num>
  <w:num w:numId="5" w16cid:durableId="313028426">
    <w:abstractNumId w:val="2"/>
  </w:num>
  <w:num w:numId="6" w16cid:durableId="1957518275">
    <w:abstractNumId w:val="7"/>
  </w:num>
  <w:num w:numId="7" w16cid:durableId="1322537805">
    <w:abstractNumId w:val="11"/>
  </w:num>
  <w:num w:numId="8" w16cid:durableId="495416119">
    <w:abstractNumId w:val="12"/>
  </w:num>
  <w:num w:numId="9" w16cid:durableId="41252495">
    <w:abstractNumId w:val="6"/>
  </w:num>
  <w:num w:numId="10" w16cid:durableId="484736251">
    <w:abstractNumId w:val="1"/>
  </w:num>
  <w:num w:numId="11" w16cid:durableId="446780388">
    <w:abstractNumId w:val="16"/>
  </w:num>
  <w:num w:numId="12" w16cid:durableId="715007468">
    <w:abstractNumId w:val="4"/>
  </w:num>
  <w:num w:numId="13" w16cid:durableId="66272218">
    <w:abstractNumId w:val="0"/>
  </w:num>
  <w:num w:numId="14" w16cid:durableId="1247036791">
    <w:abstractNumId w:val="9"/>
  </w:num>
  <w:num w:numId="15" w16cid:durableId="65804621">
    <w:abstractNumId w:val="14"/>
  </w:num>
  <w:num w:numId="16" w16cid:durableId="1048726494">
    <w:abstractNumId w:val="3"/>
  </w:num>
  <w:num w:numId="17" w16cid:durableId="1487431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5BFC"/>
    <w:rsid w:val="000108B8"/>
    <w:rsid w:val="000271A4"/>
    <w:rsid w:val="00027BF2"/>
    <w:rsid w:val="00032592"/>
    <w:rsid w:val="0003362C"/>
    <w:rsid w:val="00037EB3"/>
    <w:rsid w:val="00044445"/>
    <w:rsid w:val="00051DFD"/>
    <w:rsid w:val="0005406D"/>
    <w:rsid w:val="00076CAD"/>
    <w:rsid w:val="0008590C"/>
    <w:rsid w:val="00085FCC"/>
    <w:rsid w:val="000908DD"/>
    <w:rsid w:val="000A6F84"/>
    <w:rsid w:val="000B0360"/>
    <w:rsid w:val="000D37C0"/>
    <w:rsid w:val="000F174D"/>
    <w:rsid w:val="000F5A13"/>
    <w:rsid w:val="001311A3"/>
    <w:rsid w:val="00136FF0"/>
    <w:rsid w:val="001431D2"/>
    <w:rsid w:val="00143C17"/>
    <w:rsid w:val="00147B97"/>
    <w:rsid w:val="001503BD"/>
    <w:rsid w:val="00151574"/>
    <w:rsid w:val="001609DC"/>
    <w:rsid w:val="00170474"/>
    <w:rsid w:val="00172ACB"/>
    <w:rsid w:val="00181C67"/>
    <w:rsid w:val="001B199D"/>
    <w:rsid w:val="001B1EF0"/>
    <w:rsid w:val="001B5429"/>
    <w:rsid w:val="001D14BC"/>
    <w:rsid w:val="001E5492"/>
    <w:rsid w:val="001F110E"/>
    <w:rsid w:val="002039F4"/>
    <w:rsid w:val="00207C6C"/>
    <w:rsid w:val="00210E82"/>
    <w:rsid w:val="0021379E"/>
    <w:rsid w:val="00222EEA"/>
    <w:rsid w:val="00224755"/>
    <w:rsid w:val="00230F5B"/>
    <w:rsid w:val="002576B1"/>
    <w:rsid w:val="00271531"/>
    <w:rsid w:val="00274949"/>
    <w:rsid w:val="00283B83"/>
    <w:rsid w:val="0029762B"/>
    <w:rsid w:val="002A2437"/>
    <w:rsid w:val="002B4226"/>
    <w:rsid w:val="002B7158"/>
    <w:rsid w:val="002C1A6C"/>
    <w:rsid w:val="002C683C"/>
    <w:rsid w:val="002D51C5"/>
    <w:rsid w:val="00300A25"/>
    <w:rsid w:val="003112BB"/>
    <w:rsid w:val="00317AC9"/>
    <w:rsid w:val="00335E7C"/>
    <w:rsid w:val="0034450F"/>
    <w:rsid w:val="00353BA2"/>
    <w:rsid w:val="00355410"/>
    <w:rsid w:val="00357C86"/>
    <w:rsid w:val="00361E43"/>
    <w:rsid w:val="00381C2A"/>
    <w:rsid w:val="003A29E6"/>
    <w:rsid w:val="003A3162"/>
    <w:rsid w:val="003B37B6"/>
    <w:rsid w:val="003C2578"/>
    <w:rsid w:val="003C7E6A"/>
    <w:rsid w:val="003D3B8F"/>
    <w:rsid w:val="003F4372"/>
    <w:rsid w:val="00452DF9"/>
    <w:rsid w:val="00483E3E"/>
    <w:rsid w:val="004B2475"/>
    <w:rsid w:val="004B302E"/>
    <w:rsid w:val="004D4221"/>
    <w:rsid w:val="004D4505"/>
    <w:rsid w:val="00513C8D"/>
    <w:rsid w:val="0053106B"/>
    <w:rsid w:val="00533353"/>
    <w:rsid w:val="00536946"/>
    <w:rsid w:val="00577AE6"/>
    <w:rsid w:val="005900B1"/>
    <w:rsid w:val="005C1027"/>
    <w:rsid w:val="005C2ADE"/>
    <w:rsid w:val="005C318B"/>
    <w:rsid w:val="005E438D"/>
    <w:rsid w:val="005F1FB0"/>
    <w:rsid w:val="005F7DAE"/>
    <w:rsid w:val="00612EDE"/>
    <w:rsid w:val="006222E5"/>
    <w:rsid w:val="00632445"/>
    <w:rsid w:val="00633BE3"/>
    <w:rsid w:val="006579B0"/>
    <w:rsid w:val="00690961"/>
    <w:rsid w:val="006A6ECE"/>
    <w:rsid w:val="006B17B6"/>
    <w:rsid w:val="006B6B66"/>
    <w:rsid w:val="006B77CB"/>
    <w:rsid w:val="006C6B4E"/>
    <w:rsid w:val="006D1BB2"/>
    <w:rsid w:val="006D68CD"/>
    <w:rsid w:val="006E3327"/>
    <w:rsid w:val="007137A4"/>
    <w:rsid w:val="007205F4"/>
    <w:rsid w:val="0072341F"/>
    <w:rsid w:val="00730D57"/>
    <w:rsid w:val="007759E2"/>
    <w:rsid w:val="007815CE"/>
    <w:rsid w:val="00796F3F"/>
    <w:rsid w:val="007A35C6"/>
    <w:rsid w:val="00834F8A"/>
    <w:rsid w:val="00837A3B"/>
    <w:rsid w:val="00840352"/>
    <w:rsid w:val="00840CE1"/>
    <w:rsid w:val="00845C00"/>
    <w:rsid w:val="00853980"/>
    <w:rsid w:val="008671B2"/>
    <w:rsid w:val="00871FA1"/>
    <w:rsid w:val="00875CC7"/>
    <w:rsid w:val="00884C27"/>
    <w:rsid w:val="008913D3"/>
    <w:rsid w:val="00896CFC"/>
    <w:rsid w:val="008A08F3"/>
    <w:rsid w:val="008A143D"/>
    <w:rsid w:val="008A374A"/>
    <w:rsid w:val="008A6225"/>
    <w:rsid w:val="008B5823"/>
    <w:rsid w:val="008E4C4D"/>
    <w:rsid w:val="008F0557"/>
    <w:rsid w:val="00901123"/>
    <w:rsid w:val="00912586"/>
    <w:rsid w:val="00914611"/>
    <w:rsid w:val="00944434"/>
    <w:rsid w:val="00947BAD"/>
    <w:rsid w:val="00952731"/>
    <w:rsid w:val="0095301E"/>
    <w:rsid w:val="009742E2"/>
    <w:rsid w:val="00982037"/>
    <w:rsid w:val="00982550"/>
    <w:rsid w:val="00982AC2"/>
    <w:rsid w:val="009A3CAE"/>
    <w:rsid w:val="009B35B0"/>
    <w:rsid w:val="009B59E5"/>
    <w:rsid w:val="009E1841"/>
    <w:rsid w:val="009F32EF"/>
    <w:rsid w:val="00A16B22"/>
    <w:rsid w:val="00A329AA"/>
    <w:rsid w:val="00A46B2E"/>
    <w:rsid w:val="00A47678"/>
    <w:rsid w:val="00A603DC"/>
    <w:rsid w:val="00A87ABC"/>
    <w:rsid w:val="00AA5E90"/>
    <w:rsid w:val="00AB64EE"/>
    <w:rsid w:val="00AD7185"/>
    <w:rsid w:val="00AE51B0"/>
    <w:rsid w:val="00AF0B0A"/>
    <w:rsid w:val="00B06893"/>
    <w:rsid w:val="00B306D6"/>
    <w:rsid w:val="00B56F38"/>
    <w:rsid w:val="00B84FB7"/>
    <w:rsid w:val="00B905D8"/>
    <w:rsid w:val="00B97385"/>
    <w:rsid w:val="00BC197B"/>
    <w:rsid w:val="00BC389A"/>
    <w:rsid w:val="00BE23F3"/>
    <w:rsid w:val="00C01FAD"/>
    <w:rsid w:val="00C06D2C"/>
    <w:rsid w:val="00C11B9B"/>
    <w:rsid w:val="00C13AF6"/>
    <w:rsid w:val="00C159E8"/>
    <w:rsid w:val="00C177F6"/>
    <w:rsid w:val="00C31B7C"/>
    <w:rsid w:val="00C40146"/>
    <w:rsid w:val="00C42296"/>
    <w:rsid w:val="00C54CFF"/>
    <w:rsid w:val="00C81371"/>
    <w:rsid w:val="00C81417"/>
    <w:rsid w:val="00C90C86"/>
    <w:rsid w:val="00CB0218"/>
    <w:rsid w:val="00D02261"/>
    <w:rsid w:val="00D24C1D"/>
    <w:rsid w:val="00D27E71"/>
    <w:rsid w:val="00D62121"/>
    <w:rsid w:val="00D7684D"/>
    <w:rsid w:val="00D947E0"/>
    <w:rsid w:val="00DA2E79"/>
    <w:rsid w:val="00DB0A7F"/>
    <w:rsid w:val="00DB1D63"/>
    <w:rsid w:val="00DB5073"/>
    <w:rsid w:val="00DC3329"/>
    <w:rsid w:val="00DC4B6E"/>
    <w:rsid w:val="00DD56C2"/>
    <w:rsid w:val="00DF2F8C"/>
    <w:rsid w:val="00DF4B98"/>
    <w:rsid w:val="00E023E1"/>
    <w:rsid w:val="00E21B36"/>
    <w:rsid w:val="00E957A3"/>
    <w:rsid w:val="00EA1667"/>
    <w:rsid w:val="00EC5E0E"/>
    <w:rsid w:val="00EE0502"/>
    <w:rsid w:val="00F16F1C"/>
    <w:rsid w:val="00F17A9B"/>
    <w:rsid w:val="00F246B2"/>
    <w:rsid w:val="00F4428B"/>
    <w:rsid w:val="00F4633E"/>
    <w:rsid w:val="00F46AB7"/>
    <w:rsid w:val="00F746EE"/>
    <w:rsid w:val="00F853FA"/>
    <w:rsid w:val="00F947F4"/>
    <w:rsid w:val="00F9757C"/>
    <w:rsid w:val="00FC3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paragraph" w:styleId="BodyText">
    <w:name w:val="Body Text"/>
    <w:basedOn w:val="Normal"/>
    <w:link w:val="BodyTextChar"/>
    <w:uiPriority w:val="1"/>
    <w:qFormat/>
    <w:rsid w:val="00143C17"/>
    <w:pPr>
      <w:widowControl w:val="0"/>
      <w:autoSpaceDE w:val="0"/>
      <w:autoSpaceDN w:val="0"/>
      <w:spacing w:after="0"/>
      <w:ind w:left="103"/>
      <w:jc w:val="left"/>
    </w:pPr>
    <w:rPr>
      <w:rFonts w:ascii="PMingLiU" w:eastAsia="PMingLiU" w:hAnsi="PMingLiU" w:cs="PMingLiU"/>
      <w:sz w:val="20"/>
      <w:lang w:eastAsia="en-US"/>
    </w:rPr>
  </w:style>
  <w:style w:type="character" w:customStyle="1" w:styleId="BodyTextChar">
    <w:name w:val="Body Text Char"/>
    <w:basedOn w:val="DefaultParagraphFont"/>
    <w:link w:val="BodyText"/>
    <w:uiPriority w:val="1"/>
    <w:rsid w:val="00143C17"/>
    <w:rPr>
      <w:rFonts w:ascii="PMingLiU" w:eastAsia="PMingLiU" w:hAnsi="PMingLiU" w:cs="PMingLiU"/>
      <w:kern w:val="0"/>
      <w:sz w:val="20"/>
      <w:szCs w:val="20"/>
      <w:lang w:eastAsia="en-US"/>
    </w:rPr>
  </w:style>
  <w:style w:type="table" w:styleId="TableGrid">
    <w:name w:val="Table Grid"/>
    <w:basedOn w:val="TableNormal"/>
    <w:uiPriority w:val="39"/>
    <w:rsid w:val="00EE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headerjournallogo">
    <w:name w:val="MDPI_header_journal_logo"/>
    <w:qFormat/>
    <w:rsid w:val="000108B8"/>
    <w:pPr>
      <w:spacing w:line="160" w:lineRule="exact"/>
    </w:pPr>
    <w:rPr>
      <w:rFonts w:ascii="Palatino Linotype" w:eastAsia="Times New Roman" w:hAnsi="Palatino Linotype" w:cs="Times New Roman"/>
      <w:i/>
      <w:color w:val="000000"/>
      <w:kern w:val="0"/>
      <w:sz w:val="16"/>
      <w:lang w:eastAsia="de-CH"/>
    </w:rPr>
  </w:style>
  <w:style w:type="paragraph" w:customStyle="1" w:styleId="MDPI31text">
    <w:name w:val="MDPI_3.1_text"/>
    <w:qFormat/>
    <w:rsid w:val="00483E3E"/>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483E3E"/>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483E3E"/>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character" w:styleId="LineNumber">
    <w:name w:val="line number"/>
    <w:basedOn w:val="DefaultParagraphFont"/>
    <w:uiPriority w:val="99"/>
    <w:semiHidden/>
    <w:unhideWhenUsed/>
    <w:rsid w:val="00840CE1"/>
  </w:style>
  <w:style w:type="paragraph" w:customStyle="1" w:styleId="MDPI32textnoindent">
    <w:name w:val="MDPI_3.2_text_no_indent"/>
    <w:basedOn w:val="MDPI31text"/>
    <w:qFormat/>
    <w:rsid w:val="000F174D"/>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2767</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197</cp:revision>
  <cp:lastPrinted>2022-01-07T06:24:00Z</cp:lastPrinted>
  <dcterms:created xsi:type="dcterms:W3CDTF">2022-01-07T03:05:00Z</dcterms:created>
  <dcterms:modified xsi:type="dcterms:W3CDTF">2024-09-09T03:00:00Z</dcterms:modified>
</cp:coreProperties>
</file>