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AF5" w:rsidRDefault="00673701" w:rsidP="006C3AF5">
      <w:pPr>
        <w:spacing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846FE9">
        <w:rPr>
          <w:rFonts w:ascii="Times New Roman" w:eastAsia="TimesNewRomanPSMT" w:hAnsi="Times New Roman" w:cs="Times New Roman"/>
          <w:b/>
          <w:sz w:val="24"/>
          <w:szCs w:val="24"/>
        </w:rPr>
        <w:t>T</w:t>
      </w:r>
      <w:r w:rsidR="006C3AF5" w:rsidRPr="00846FE9">
        <w:rPr>
          <w:rFonts w:ascii="Times New Roman" w:eastAsia="TimesNewRomanPSMT" w:hAnsi="Times New Roman" w:cs="Times New Roman"/>
          <w:b/>
          <w:sz w:val="24"/>
          <w:szCs w:val="24"/>
        </w:rPr>
        <w:t xml:space="preserve">ABLE 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>A</w:t>
      </w:r>
      <w:r w:rsidRPr="00846FE9">
        <w:rPr>
          <w:rFonts w:ascii="Times New Roman" w:eastAsia="TimesNewRomanPSMT" w:hAnsi="Times New Roman" w:cs="Times New Roman"/>
          <w:b/>
          <w:sz w:val="24"/>
          <w:szCs w:val="24"/>
        </w:rPr>
        <w:t>1</w:t>
      </w:r>
    </w:p>
    <w:p w:rsidR="00673701" w:rsidRPr="00F608C2" w:rsidRDefault="00673701" w:rsidP="00673701">
      <w:pPr>
        <w:spacing w:line="24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F608C2">
        <w:rPr>
          <w:rFonts w:ascii="Times New Roman" w:eastAsia="TimesNewRomanPSMT" w:hAnsi="Times New Roman" w:cs="Times New Roman"/>
          <w:b/>
          <w:sz w:val="24"/>
          <w:szCs w:val="24"/>
        </w:rPr>
        <w:t xml:space="preserve"> Genetic distances generated from t</w:t>
      </w:r>
      <w:r w:rsidR="00984B4D" w:rsidRPr="00F608C2">
        <w:rPr>
          <w:rFonts w:ascii="Times New Roman" w:eastAsia="TimesNewRomanPSMT" w:hAnsi="Times New Roman" w:cs="Times New Roman"/>
          <w:b/>
          <w:sz w:val="24"/>
          <w:szCs w:val="24"/>
        </w:rPr>
        <w:t>he SSR marker analysis of sweet</w:t>
      </w:r>
      <w:r w:rsidRPr="00F608C2">
        <w:rPr>
          <w:rFonts w:ascii="Times New Roman" w:eastAsia="TimesNewRomanPSMT" w:hAnsi="Times New Roman" w:cs="Times New Roman"/>
          <w:b/>
          <w:sz w:val="24"/>
          <w:szCs w:val="24"/>
        </w:rPr>
        <w:t>potato germplasm (1-24) in this study.</w:t>
      </w:r>
    </w:p>
    <w:tbl>
      <w:tblPr>
        <w:tblW w:w="1890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756"/>
        <w:gridCol w:w="756"/>
        <w:gridCol w:w="774"/>
        <w:gridCol w:w="756"/>
        <w:gridCol w:w="774"/>
        <w:gridCol w:w="756"/>
        <w:gridCol w:w="774"/>
        <w:gridCol w:w="756"/>
        <w:gridCol w:w="774"/>
        <w:gridCol w:w="756"/>
        <w:gridCol w:w="774"/>
        <w:gridCol w:w="756"/>
        <w:gridCol w:w="774"/>
        <w:gridCol w:w="756"/>
        <w:gridCol w:w="774"/>
        <w:gridCol w:w="756"/>
        <w:gridCol w:w="864"/>
        <w:gridCol w:w="756"/>
        <w:gridCol w:w="774"/>
        <w:gridCol w:w="756"/>
        <w:gridCol w:w="774"/>
        <w:gridCol w:w="756"/>
        <w:gridCol w:w="774"/>
        <w:gridCol w:w="456"/>
      </w:tblGrid>
      <w:tr w:rsidR="00673701" w:rsidRPr="00CE1585" w:rsidTr="00E2463B">
        <w:trPr>
          <w:trHeight w:val="288"/>
        </w:trPr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Code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673701" w:rsidRPr="00CE1585" w:rsidTr="00E2463B">
        <w:trPr>
          <w:trHeight w:val="288"/>
        </w:trPr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3701" w:rsidRPr="00CE1585" w:rsidTr="00E2463B">
        <w:trPr>
          <w:trHeight w:val="288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0.748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3701" w:rsidRPr="00CE1585" w:rsidTr="00E2463B">
        <w:trPr>
          <w:trHeight w:val="288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</w:t>
            </w: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3701" w:rsidRPr="00CE1585" w:rsidTr="00E2463B">
        <w:trPr>
          <w:trHeight w:val="288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0.693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</w:t>
            </w: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</w:t>
            </w: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3701" w:rsidRPr="00CE1585" w:rsidTr="00E2463B">
        <w:trPr>
          <w:trHeight w:val="288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0.836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0.789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0.653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0.707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3701" w:rsidRPr="00CE1585" w:rsidTr="00E2463B">
        <w:trPr>
          <w:trHeight w:val="288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0.727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0.707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0.687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0.693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0.687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3701" w:rsidRPr="00CE1585" w:rsidTr="00E2463B">
        <w:trPr>
          <w:trHeight w:val="288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0.707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0.619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</w:t>
            </w: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0.632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</w:t>
            </w: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3701" w:rsidRPr="00CE1585" w:rsidTr="00E2463B">
        <w:trPr>
          <w:trHeight w:val="288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0.693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</w:t>
            </w: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</w:t>
            </w: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0.761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0.707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0.761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</w:t>
            </w: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3701" w:rsidRPr="00CE1585" w:rsidTr="00E2463B">
        <w:trPr>
          <w:trHeight w:val="288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0.693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</w:t>
            </w: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0.612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0.653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0.734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0.605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0.687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3701" w:rsidRPr="00CE1585" w:rsidTr="00E2463B">
        <w:trPr>
          <w:trHeight w:val="288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</w:t>
            </w: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0.646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0.632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0.653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0.666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0.707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0.666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0.653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0.646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3701" w:rsidRPr="00CE1585" w:rsidTr="00E2463B">
        <w:trPr>
          <w:trHeight w:val="288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0.714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0.741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</w:t>
            </w: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0.693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0.755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0.727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0.632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0.707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</w:t>
            </w: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0.721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3701" w:rsidRPr="00CE1585" w:rsidTr="00E2463B">
        <w:trPr>
          <w:trHeight w:val="288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</w:t>
            </w: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0.659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</w:t>
            </w: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0.823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0.619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0.659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0.734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0.734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3701" w:rsidRPr="00CE1585" w:rsidTr="00E2463B">
        <w:trPr>
          <w:trHeight w:val="288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0.653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0.625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0.646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0.707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0.653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</w:t>
            </w: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0.605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0.666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0.646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3701" w:rsidRPr="00CE1585" w:rsidTr="00E2463B">
        <w:trPr>
          <w:trHeight w:val="288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0.632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0.693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0.714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0.721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0.687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0.605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0.707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0.687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0.748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0.782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0.727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</w:t>
            </w: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3701" w:rsidRPr="00CE1585" w:rsidTr="00E2463B">
        <w:trPr>
          <w:trHeight w:val="288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0.721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0.768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0.632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0.646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0.761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</w:t>
            </w: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0.612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0.646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</w:t>
            </w: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0.721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</w:t>
            </w: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</w:t>
            </w: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0.727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3701" w:rsidRPr="00CE1585" w:rsidTr="00E2463B">
        <w:trPr>
          <w:trHeight w:val="288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0.721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0.693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0.673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0.659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0.707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0.707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0.605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0.646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0.632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</w:t>
            </w: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0.727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0.632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0.734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0.748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3701" w:rsidRPr="00CE1585" w:rsidTr="00E2463B">
        <w:trPr>
          <w:trHeight w:val="288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</w:t>
            </w: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</w:t>
            </w: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0.659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0.653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</w:t>
            </w: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0.714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0.666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</w:t>
            </w: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0.734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0.687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0.693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0.646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0.632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0.687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3701" w:rsidRPr="00CE1585" w:rsidTr="00E2463B">
        <w:trPr>
          <w:trHeight w:val="288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0.714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0.666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0.714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0.659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0.714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0.673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</w:t>
            </w: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0.639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0.707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0.673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0.741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0.666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0.659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0.789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0.802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3701" w:rsidRPr="00CE1585" w:rsidTr="00E2463B">
        <w:trPr>
          <w:trHeight w:val="288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0.707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0.666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0.612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0.639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0.632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</w:t>
            </w: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0.693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0.639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0.653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0.639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0.659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0.653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0.639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0.632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0.619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</w:t>
            </w: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</w:t>
            </w: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0.782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3701" w:rsidRPr="00CE1585" w:rsidTr="00E2463B">
        <w:trPr>
          <w:trHeight w:val="288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</w:t>
            </w: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0.659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0.687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0.666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0.714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</w:t>
            </w: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0.666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0.714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0.639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0.734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0.659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0.646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0.693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0.653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0.659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3701" w:rsidRPr="00CE1585" w:rsidTr="00E2463B">
        <w:trPr>
          <w:trHeight w:val="288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</w:t>
            </w: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0.714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0.632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</w:t>
            </w: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0.707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0.721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0.714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0.721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0.693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0.659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0.687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0.653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0.673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</w:t>
            </w: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0.795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0.761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0.761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0.714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3701" w:rsidRPr="00CE1585" w:rsidTr="00E2463B">
        <w:trPr>
          <w:trHeight w:val="288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0.714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0.714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0.632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0.666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0.741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0.659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0.693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0.666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0.653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0.653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0.639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0.653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0.673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</w:t>
            </w: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</w:t>
            </w: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0.653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0.619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0.659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0.693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3701" w:rsidRPr="00CE1585" w:rsidTr="00E2463B">
        <w:trPr>
          <w:trHeight w:val="288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0.714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</w:t>
            </w: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0.646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0.659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0.673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</w:t>
            </w: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</w:t>
            </w: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0.734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0.653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</w:t>
            </w: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0.687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0.666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0.666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0.673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0.721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0.666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</w:t>
            </w: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0.659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0.87</w:t>
            </w: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0.707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0.659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3701" w:rsidRPr="00CE1585" w:rsidTr="00E2463B">
        <w:trPr>
          <w:trHeight w:val="288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0.755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0.707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</w:t>
            </w: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0.727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0.741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0.748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0.666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</w:t>
            </w: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0.659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0.653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0.714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</w:t>
            </w: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0.625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0.646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0.693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</w:t>
            </w: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0.666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0.714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0.687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0.741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0.721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0.734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0.755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673701" w:rsidRPr="0035460E" w:rsidRDefault="00673701" w:rsidP="00E2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673701" w:rsidRDefault="00673701" w:rsidP="00673701">
      <w:pPr>
        <w:spacing w:line="480" w:lineRule="auto"/>
      </w:pPr>
    </w:p>
    <w:tbl>
      <w:tblPr>
        <w:tblW w:w="8584" w:type="dxa"/>
        <w:tblLook w:val="04A0" w:firstRow="1" w:lastRow="0" w:firstColumn="1" w:lastColumn="0" w:noHBand="0" w:noVBand="1"/>
      </w:tblPr>
      <w:tblGrid>
        <w:gridCol w:w="723"/>
        <w:gridCol w:w="1430"/>
        <w:gridCol w:w="723"/>
        <w:gridCol w:w="1576"/>
        <w:gridCol w:w="723"/>
        <w:gridCol w:w="1575"/>
        <w:gridCol w:w="723"/>
        <w:gridCol w:w="1230"/>
      </w:tblGrid>
      <w:tr w:rsidR="00673701" w:rsidRPr="00CE1585" w:rsidTr="00E2463B">
        <w:trPr>
          <w:trHeight w:val="315"/>
        </w:trPr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701" w:rsidRPr="00CE1585" w:rsidRDefault="00673701" w:rsidP="00E2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Code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701" w:rsidRPr="00CE1585" w:rsidRDefault="00673701" w:rsidP="00E2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Variety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701" w:rsidRPr="00CE1585" w:rsidRDefault="00673701" w:rsidP="00E2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Code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701" w:rsidRPr="00CE1585" w:rsidRDefault="00673701" w:rsidP="00E2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Variety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701" w:rsidRPr="00CE1585" w:rsidRDefault="00673701" w:rsidP="00E2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Code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701" w:rsidRPr="00CE1585" w:rsidRDefault="00673701" w:rsidP="00E2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Variety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701" w:rsidRPr="00CE1585" w:rsidRDefault="00673701" w:rsidP="00E2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Code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701" w:rsidRPr="00CE1585" w:rsidRDefault="00673701" w:rsidP="00E2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Variety</w:t>
            </w:r>
          </w:p>
        </w:tc>
      </w:tr>
      <w:tr w:rsidR="00673701" w:rsidRPr="00CE1585" w:rsidTr="00E2463B">
        <w:trPr>
          <w:trHeight w:val="315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701" w:rsidRPr="00CE1585" w:rsidRDefault="00673701" w:rsidP="00E2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701" w:rsidRPr="00CE1585" w:rsidRDefault="00673701" w:rsidP="00E2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Guangshu87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701" w:rsidRPr="00CE1585" w:rsidRDefault="00673701" w:rsidP="00E2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701" w:rsidRPr="00CE1585" w:rsidRDefault="00673701" w:rsidP="00E2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Simon1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701" w:rsidRPr="00CE1585" w:rsidRDefault="00673701" w:rsidP="00E2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701" w:rsidRPr="00CE1585" w:rsidRDefault="00673701" w:rsidP="00E2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Xinnianggao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701" w:rsidRPr="00CE1585" w:rsidRDefault="00673701" w:rsidP="00E2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701" w:rsidRPr="00CE1585" w:rsidRDefault="00673701" w:rsidP="00E2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Wulixiang</w:t>
            </w:r>
            <w:proofErr w:type="spellEnd"/>
          </w:p>
        </w:tc>
      </w:tr>
      <w:tr w:rsidR="00673701" w:rsidRPr="00CE1585" w:rsidTr="00E2463B">
        <w:trPr>
          <w:trHeight w:val="315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701" w:rsidRPr="00CE1585" w:rsidRDefault="00673701" w:rsidP="00E2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701" w:rsidRPr="00CE1585" w:rsidRDefault="00673701" w:rsidP="00E2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Jishu26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701" w:rsidRPr="00CE1585" w:rsidRDefault="00673701" w:rsidP="00E2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701" w:rsidRPr="00CE1585" w:rsidRDefault="00673701" w:rsidP="00E2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Au-1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701" w:rsidRPr="00CE1585" w:rsidRDefault="00673701" w:rsidP="00E2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701" w:rsidRPr="00CE1585" w:rsidRDefault="00673701" w:rsidP="00E2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Longshu</w:t>
            </w: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701" w:rsidRPr="00CE1585" w:rsidRDefault="00673701" w:rsidP="00E2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701" w:rsidRPr="00CE1585" w:rsidRDefault="00673701" w:rsidP="00E2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Dayehong</w:t>
            </w:r>
            <w:proofErr w:type="spellEnd"/>
          </w:p>
        </w:tc>
      </w:tr>
      <w:tr w:rsidR="00673701" w:rsidRPr="00CE1585" w:rsidTr="00E2463B">
        <w:trPr>
          <w:trHeight w:val="315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701" w:rsidRPr="00CE1585" w:rsidRDefault="00673701" w:rsidP="00E2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701" w:rsidRPr="00CE1585" w:rsidRDefault="00673701" w:rsidP="00E2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Xinong431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701" w:rsidRPr="00CE1585" w:rsidRDefault="00673701" w:rsidP="00E2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701" w:rsidRPr="00CE1585" w:rsidRDefault="00673701" w:rsidP="00E2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Taiwanziyang</w:t>
            </w:r>
            <w:proofErr w:type="spellEnd"/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701" w:rsidRPr="00CE1585" w:rsidRDefault="00673701" w:rsidP="00E2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701" w:rsidRPr="00CE1585" w:rsidRDefault="00673701" w:rsidP="00E2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Guijingzi8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701" w:rsidRPr="00CE1585" w:rsidRDefault="00673701" w:rsidP="00E2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701" w:rsidRPr="00CE1585" w:rsidRDefault="00673701" w:rsidP="00E2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Zheshu75</w:t>
            </w:r>
          </w:p>
        </w:tc>
      </w:tr>
      <w:tr w:rsidR="00673701" w:rsidRPr="00CE1585" w:rsidTr="00E2463B">
        <w:trPr>
          <w:trHeight w:val="315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701" w:rsidRPr="00CE1585" w:rsidRDefault="00673701" w:rsidP="00E2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701" w:rsidRPr="00CE1585" w:rsidRDefault="00673701" w:rsidP="00E2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Shangshu19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701" w:rsidRPr="00CE1585" w:rsidRDefault="00673701" w:rsidP="00E2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701" w:rsidRPr="00CE1585" w:rsidRDefault="00673701" w:rsidP="00E2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AU-2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701" w:rsidRPr="00CE1585" w:rsidRDefault="00673701" w:rsidP="00E2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701" w:rsidRPr="00CE1585" w:rsidRDefault="00673701" w:rsidP="00E2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Guicai1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701" w:rsidRPr="00CE1585" w:rsidRDefault="00673701" w:rsidP="00E2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701" w:rsidRPr="00CE1585" w:rsidRDefault="00673701" w:rsidP="00E2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Tianeshu</w:t>
            </w:r>
            <w:proofErr w:type="spellEnd"/>
          </w:p>
        </w:tc>
      </w:tr>
      <w:tr w:rsidR="00673701" w:rsidRPr="00CE1585" w:rsidTr="00E2463B">
        <w:trPr>
          <w:trHeight w:val="315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701" w:rsidRPr="00CE1585" w:rsidRDefault="00673701" w:rsidP="00E2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701" w:rsidRPr="00CE1585" w:rsidRDefault="00673701" w:rsidP="00E2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Pushu32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701" w:rsidRPr="00CE1585" w:rsidRDefault="00673701" w:rsidP="00E2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701" w:rsidRPr="00CE1585" w:rsidRDefault="00673701" w:rsidP="00E2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Ziluolan</w:t>
            </w:r>
            <w:proofErr w:type="spellEnd"/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701" w:rsidRPr="00CE1585" w:rsidRDefault="00673701" w:rsidP="00E2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701" w:rsidRPr="00CE1585" w:rsidRDefault="00673701" w:rsidP="00E2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Qinshu</w:t>
            </w: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701" w:rsidRPr="00CE1585" w:rsidRDefault="00673701" w:rsidP="00E2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701" w:rsidRPr="00CE1585" w:rsidRDefault="00673701" w:rsidP="00E2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Fushu18</w:t>
            </w:r>
          </w:p>
        </w:tc>
      </w:tr>
      <w:tr w:rsidR="00673701" w:rsidRPr="00CE1585" w:rsidTr="00E2463B">
        <w:trPr>
          <w:trHeight w:val="315"/>
        </w:trPr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701" w:rsidRPr="00CE1585" w:rsidRDefault="00673701" w:rsidP="00E2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701" w:rsidRPr="00CE1585" w:rsidRDefault="00673701" w:rsidP="00E2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Longshu</w:t>
            </w: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701" w:rsidRPr="00CE1585" w:rsidRDefault="00673701" w:rsidP="00E2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701" w:rsidRPr="00CE1585" w:rsidRDefault="00673701" w:rsidP="00E2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Yizi138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701" w:rsidRPr="00CE1585" w:rsidRDefault="00673701" w:rsidP="00E2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701" w:rsidRPr="00CE1585" w:rsidRDefault="00673701" w:rsidP="00E2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AU-3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701" w:rsidRPr="00CE1585" w:rsidRDefault="00673701" w:rsidP="00E2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701" w:rsidRPr="00CE1585" w:rsidRDefault="00673701" w:rsidP="00E2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Qinshu</w:t>
            </w:r>
            <w:r w:rsidRPr="00CE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5F0269" w:rsidRDefault="000F51D5">
      <w:pPr>
        <w:rPr>
          <w:rFonts w:hint="eastAsia"/>
          <w:lang w:eastAsia="zh-CN"/>
        </w:rPr>
      </w:pPr>
    </w:p>
    <w:p w:rsidR="007167CD" w:rsidRDefault="007167CD" w:rsidP="007167C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03FD1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903FD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1D3041">
        <w:rPr>
          <w:rFonts w:ascii="Times New Roman" w:hAnsi="Times New Roman" w:cs="Times New Roman"/>
          <w:sz w:val="24"/>
          <w:szCs w:val="24"/>
        </w:rPr>
        <w:t>Characteristics of SSRs in the sweet potato genome.</w:t>
      </w:r>
      <w:proofErr w:type="gramEnd"/>
    </w:p>
    <w:p w:rsidR="007167CD" w:rsidRDefault="007167CD" w:rsidP="007167C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041">
        <w:rPr>
          <w:rFonts w:ascii="Times New Roman" w:hAnsi="Times New Roman" w:cs="Times New Roman"/>
          <w:b/>
          <w:sz w:val="24"/>
          <w:szCs w:val="24"/>
        </w:rPr>
        <w:t>a</w:t>
      </w:r>
      <w:r w:rsidRPr="00E61910">
        <w:rPr>
          <w:rFonts w:ascii="Times New Roman" w:hAnsi="Times New Roman" w:cs="Times New Roman"/>
          <w:b/>
          <w:sz w:val="24"/>
          <w:szCs w:val="24"/>
        </w:rPr>
        <w:t>.</w:t>
      </w:r>
      <w:r w:rsidRPr="001D3041">
        <w:rPr>
          <w:rFonts w:ascii="Times New Roman" w:hAnsi="Times New Roman" w:cs="Times New Roman"/>
          <w:sz w:val="24"/>
          <w:szCs w:val="24"/>
        </w:rPr>
        <w:t xml:space="preserve"> Distrib</w:t>
      </w:r>
      <w:r>
        <w:rPr>
          <w:rFonts w:ascii="Times New Roman" w:hAnsi="Times New Roman" w:cs="Times New Roman"/>
          <w:sz w:val="24"/>
          <w:szCs w:val="24"/>
        </w:rPr>
        <w:t xml:space="preserve">ution of different repeat types </w:t>
      </w:r>
    </w:p>
    <w:p w:rsidR="007167CD" w:rsidRDefault="007167CD" w:rsidP="007167C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1D304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 w:rsidRPr="0084221A">
        <w:rPr>
          <w:rFonts w:ascii="Times New Roman" w:hAnsi="Times New Roman" w:cs="Times New Roman"/>
          <w:sz w:val="24"/>
          <w:szCs w:val="24"/>
        </w:rPr>
        <w:t xml:space="preserve">requency </w:t>
      </w:r>
      <w:r w:rsidRPr="001D3041">
        <w:rPr>
          <w:rFonts w:ascii="Times New Roman" w:hAnsi="Times New Roman" w:cs="Times New Roman"/>
          <w:sz w:val="24"/>
          <w:szCs w:val="24"/>
        </w:rPr>
        <w:t>distribution</w:t>
      </w:r>
      <w:r>
        <w:rPr>
          <w:rFonts w:ascii="Times New Roman" w:hAnsi="Times New Roman" w:cs="Times New Roman"/>
          <w:sz w:val="24"/>
          <w:szCs w:val="24"/>
        </w:rPr>
        <w:t xml:space="preserve"> of major repeat motifs. The different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show the different motif types.</w:t>
      </w:r>
    </w:p>
    <w:p w:rsidR="007167CD" w:rsidRPr="00066455" w:rsidRDefault="007167CD" w:rsidP="007167C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1D3041">
        <w:rPr>
          <w:rFonts w:ascii="Times New Roman" w:hAnsi="Times New Roman" w:cs="Times New Roman"/>
          <w:sz w:val="24"/>
          <w:szCs w:val="24"/>
        </w:rPr>
        <w:t xml:space="preserve">Frequency distribution of </w:t>
      </w:r>
      <w:r w:rsidRPr="00F362F0">
        <w:rPr>
          <w:rFonts w:ascii="Times New Roman" w:hAnsi="Times New Roman" w:cs="Times New Roman"/>
          <w:sz w:val="24"/>
          <w:szCs w:val="24"/>
        </w:rPr>
        <w:t xml:space="preserve">main motif sequence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E61910"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Dinucleotide, </w:t>
      </w:r>
      <w:r w:rsidRPr="00E61910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Trinucleotide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E61910">
        <w:rPr>
          <w:rFonts w:ascii="Times New Roman" w:hAnsi="Times New Roman" w:cs="Times New Roman"/>
          <w:b/>
          <w:sz w:val="24"/>
          <w:szCs w:val="24"/>
        </w:rPr>
        <w:t>III.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Tetranucleotide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repeats</w:t>
      </w:r>
      <w:r w:rsidRPr="001D3041">
        <w:rPr>
          <w:rFonts w:ascii="Times New Roman" w:hAnsi="Times New Roman" w:cs="Times New Roman"/>
          <w:sz w:val="24"/>
          <w:szCs w:val="24"/>
        </w:rPr>
        <w:t>.</w:t>
      </w:r>
    </w:p>
    <w:p w:rsidR="007167CD" w:rsidRDefault="007167CD" w:rsidP="007167CD">
      <w:pPr>
        <w:spacing w:line="48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7167CD" w:rsidRPr="001D3041" w:rsidRDefault="007167CD" w:rsidP="007167C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D3041">
        <w:rPr>
          <w:rFonts w:ascii="Times New Roman" w:eastAsia="TimesNewRomanPSMT" w:hAnsi="Times New Roman" w:cs="Times New Roman"/>
          <w:sz w:val="18"/>
          <w:szCs w:val="18"/>
          <w:vertAlign w:val="superscript"/>
        </w:rPr>
        <w:t xml:space="preserve"> </w:t>
      </w:r>
      <w:r>
        <w:rPr>
          <w:noProof/>
          <w:lang w:eastAsia="zh-CN"/>
        </w:rPr>
        <w:drawing>
          <wp:inline distT="0" distB="0" distL="0" distR="0" wp14:anchorId="50C94335" wp14:editId="54241C2C">
            <wp:extent cx="5876925" cy="4848226"/>
            <wp:effectExtent l="0" t="0" r="952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167CD" w:rsidRDefault="007167CD" w:rsidP="007167C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zh-CN"/>
        </w:rPr>
        <w:lastRenderedPageBreak/>
        <w:drawing>
          <wp:inline distT="0" distB="0" distL="0" distR="0" wp14:anchorId="0859AE9C" wp14:editId="738C5C5A">
            <wp:extent cx="5937250" cy="5019675"/>
            <wp:effectExtent l="0" t="0" r="6350" b="952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167CD" w:rsidRDefault="007167CD" w:rsidP="007167C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FE60C" wp14:editId="5EE95637">
                <wp:simplePos x="0" y="0"/>
                <wp:positionH relativeFrom="column">
                  <wp:posOffset>-452755</wp:posOffset>
                </wp:positionH>
                <wp:positionV relativeFrom="paragraph">
                  <wp:posOffset>-345440</wp:posOffset>
                </wp:positionV>
                <wp:extent cx="393583" cy="341088"/>
                <wp:effectExtent l="0" t="0" r="26035" b="20955"/>
                <wp:wrapNone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583" cy="3410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7CD" w:rsidRPr="00E61910" w:rsidRDefault="007167CD" w:rsidP="007167CD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E61910">
                              <w:rPr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c</w:t>
                            </w:r>
                            <w:proofErr w:type="gramEnd"/>
                            <w:r w:rsidRPr="00E61910">
                              <w:rPr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5.65pt;margin-top:-27.2pt;width:31pt;height:2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" fillcolor="white [3201]" strokecolor="white [3212]" strokeweight=".5pt">
                <v:textbox>
                  <w:txbxContent>
                    <w:p w:rsidR="007167CD" w:rsidRPr="00E61910" w:rsidRDefault="007167CD" w:rsidP="007167CD">
                      <w:pPr>
                        <w:pStyle w:val="a5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proofErr w:type="gramStart"/>
                      <w:r w:rsidRPr="00E61910">
                        <w:rPr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>c</w:t>
                      </w:r>
                      <w:proofErr w:type="gramEnd"/>
                      <w:r w:rsidRPr="00E61910">
                        <w:rPr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w:drawing>
          <wp:inline distT="0" distB="0" distL="0" distR="0" wp14:anchorId="389D5F7C" wp14:editId="0864FA48">
            <wp:extent cx="5602605" cy="4348264"/>
            <wp:effectExtent l="0" t="0" r="17145" b="1460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167CD" w:rsidRDefault="007167CD" w:rsidP="007167CD">
      <w:pPr>
        <w:rPr>
          <w:rFonts w:ascii="Times New Roman" w:hAnsi="Times New Roman" w:cs="Times New Roman"/>
          <w:sz w:val="24"/>
          <w:szCs w:val="24"/>
        </w:rPr>
      </w:pPr>
    </w:p>
    <w:p w:rsidR="007167CD" w:rsidRDefault="007167CD" w:rsidP="007167C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zh-CN"/>
        </w:rPr>
        <w:lastRenderedPageBreak/>
        <w:drawing>
          <wp:inline distT="0" distB="0" distL="0" distR="0" wp14:anchorId="24E254A7" wp14:editId="19D662DC">
            <wp:extent cx="5943600" cy="4301490"/>
            <wp:effectExtent l="0" t="0" r="0" b="381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167CD" w:rsidRDefault="007167CD" w:rsidP="007167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67CD" w:rsidRDefault="007167CD" w:rsidP="007167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zh-CN"/>
        </w:rPr>
        <w:lastRenderedPageBreak/>
        <w:drawing>
          <wp:inline distT="0" distB="0" distL="0" distR="0" wp14:anchorId="509B63BE" wp14:editId="744E5759">
            <wp:extent cx="5943600" cy="4222115"/>
            <wp:effectExtent l="0" t="0" r="0" b="698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167CD" w:rsidRPr="00903FD1" w:rsidRDefault="007167CD" w:rsidP="007167CD">
      <w:pPr>
        <w:rPr>
          <w:rFonts w:ascii="Times New Roman" w:hAnsi="Times New Roman" w:cs="Times New Roman"/>
          <w:b/>
          <w:sz w:val="24"/>
          <w:szCs w:val="24"/>
        </w:rPr>
      </w:pPr>
    </w:p>
    <w:p w:rsidR="007167CD" w:rsidRDefault="007167CD" w:rsidP="007167CD"/>
    <w:p w:rsidR="007167CD" w:rsidRDefault="007167CD" w:rsidP="007167CD"/>
    <w:p w:rsidR="007167CD" w:rsidRDefault="007167CD">
      <w:pPr>
        <w:rPr>
          <w:rFonts w:hint="eastAsia"/>
          <w:lang w:eastAsia="zh-CN"/>
        </w:rPr>
      </w:pPr>
    </w:p>
    <w:sectPr w:rsidR="007167CD" w:rsidSect="00CE1585"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1D5" w:rsidRDefault="000F51D5" w:rsidP="00F07D33">
      <w:pPr>
        <w:spacing w:after="0" w:line="240" w:lineRule="auto"/>
      </w:pPr>
      <w:r>
        <w:separator/>
      </w:r>
    </w:p>
  </w:endnote>
  <w:endnote w:type="continuationSeparator" w:id="0">
    <w:p w:rsidR="000F51D5" w:rsidRDefault="000F51D5" w:rsidP="00F07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1D5" w:rsidRDefault="000F51D5" w:rsidP="00F07D33">
      <w:pPr>
        <w:spacing w:after="0" w:line="240" w:lineRule="auto"/>
      </w:pPr>
      <w:r>
        <w:separator/>
      </w:r>
    </w:p>
  </w:footnote>
  <w:footnote w:type="continuationSeparator" w:id="0">
    <w:p w:rsidR="000F51D5" w:rsidRDefault="000F51D5" w:rsidP="00F07D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zMTAzMzY1MzUxszBW0lEKTi0uzszPAykwrgUAfd33giwAAAA="/>
  </w:docVars>
  <w:rsids>
    <w:rsidRoot w:val="00673701"/>
    <w:rsid w:val="000F51D5"/>
    <w:rsid w:val="00673701"/>
    <w:rsid w:val="006C3AF5"/>
    <w:rsid w:val="007167CD"/>
    <w:rsid w:val="007C5ED9"/>
    <w:rsid w:val="00843B2F"/>
    <w:rsid w:val="00984B4D"/>
    <w:rsid w:val="00A02E38"/>
    <w:rsid w:val="00AB51C3"/>
    <w:rsid w:val="00E302CE"/>
    <w:rsid w:val="00F07D33"/>
    <w:rsid w:val="00F6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7D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7D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7D3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7D3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167C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7167CD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167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7D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7D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7D3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7D3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167C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7167CD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167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___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Microsoft_Excel____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../embeddings/oleObject1.bin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Users\mildred\Documents\WeChat%20Files\wxid_esgxqcu1na8o22\Files\SisDD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C:\Users\mildred\Documents\WeChat%20Files\wxid_esgxqcu1na8o22\Files\SisDD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261983699405996"/>
          <c:y val="2.207566848903712E-2"/>
          <c:w val="0.82687111479486131"/>
          <c:h val="0.7517528130765832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Sheet1!$H$3</c:f>
              <c:strCache>
                <c:ptCount val="1"/>
                <c:pt idx="0">
                  <c:v>Percentage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3"/>
            <c:invertIfNegative val="0"/>
            <c:bubble3D val="0"/>
            <c:explosion val="22"/>
            <c:spPr>
              <a:solidFill>
                <a:srgbClr val="7030A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4"/>
            <c:invertIfNegative val="0"/>
            <c:bubble3D val="0"/>
            <c:explosion val="39"/>
          </c:dPt>
          <c:dPt>
            <c:idx val="5"/>
            <c:invertIfNegative val="0"/>
            <c:bubble3D val="0"/>
            <c:explosion val="41"/>
            <c:spPr>
              <a:solidFill>
                <a:srgbClr val="FFC000">
                  <a:lumMod val="75000"/>
                </a:srgbClr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dLbl>
              <c:idx val="0"/>
              <c:layout>
                <c:manualLayout>
                  <c:x val="-5.7184644088163674E-3"/>
                  <c:y val="1.1013227306982667E-2"/>
                </c:manualLayout>
              </c:layout>
              <c:tx>
                <c:rich>
                  <a:bodyPr/>
                  <a:lstStyle/>
                  <a:p>
                    <a:r>
                      <a:rPr lang="en-US" sz="10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</a:t>
                    </a:r>
                    <a:fld id="{5F35B4C8-89EE-4616-A549-5F08AF35C2CE}" type="VALUE">
                      <a:rPr lang="en-US" sz="10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[VALUE]</a:t>
                    </a:fld>
                    <a:endParaRPr lang="en-US" sz="1000" baseline="0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4.3749802359042468E-4"/>
                  <c:y val="7.8833710142667806E-3"/>
                </c:manualLayout>
              </c:layout>
              <c:tx>
                <c:rich>
                  <a:bodyPr/>
                  <a:lstStyle/>
                  <a:p>
                    <a:r>
                      <a:rPr lang="en-US" sz="10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</a:t>
                    </a:r>
                    <a:fld id="{30F9A02A-732D-4013-8E1F-20414319E818}" type="VALUE">
                      <a:rPr lang="en-US" sz="10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[VALUE]</a:t>
                    </a:fld>
                    <a:endParaRPr lang="en-US" sz="1000" baseline="0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4.1057141953642073E-3"/>
                  <c:y val="1.2083885553909419E-3"/>
                </c:manualLayout>
              </c:layout>
              <c:tx>
                <c:rich>
                  <a:bodyPr/>
                  <a:lstStyle/>
                  <a:p>
                    <a:fld id="{40CED485-D32B-4069-A1B0-8AD7C13D0478}" type="VALUE">
                      <a:rPr lang="en-US" sz="10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[VALUE]</a:t>
                    </a:fld>
                    <a:endParaRPr lang="en-US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1.3170793409859912E-4"/>
                  <c:y val="1.3274083313843195E-3"/>
                </c:manualLayout>
              </c:layout>
              <c:tx>
                <c:rich>
                  <a:bodyPr/>
                  <a:lstStyle/>
                  <a:p>
                    <a:fld id="{D2005BF3-5AD1-4736-813B-DB1D7C794F99}" type="VALUE">
                      <a:rPr lang="en-US" sz="10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[VALUE]</a:t>
                    </a:fld>
                    <a:endParaRPr lang="en-US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-2.008032128514056E-3"/>
                  <c:y val="2.8699877861801926E-3"/>
                </c:manualLayout>
              </c:layout>
              <c:tx>
                <c:rich>
                  <a:bodyPr/>
                  <a:lstStyle/>
                  <a:p>
                    <a:fld id="{671C4F6B-D2FB-4415-A00B-A48FDDB88FEC}" type="VALUE">
                      <a:rPr lang="en-US" sz="10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[VALUE]</a:t>
                    </a:fld>
                    <a:endParaRPr lang="en-US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5"/>
              <c:layout>
                <c:manualLayout>
                  <c:x val="-1.0433861429972593E-3"/>
                  <c:y val="6.1703178191834934E-3"/>
                </c:manualLayout>
              </c:layout>
              <c:tx>
                <c:rich>
                  <a:bodyPr/>
                  <a:lstStyle/>
                  <a:p>
                    <a:fld id="{67539135-6A3D-40ED-B731-2A24452370F0}" type="VALUE">
                      <a:rPr lang="en-US" sz="10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[VALUE]</a:t>
                    </a:fld>
                    <a:endParaRPr lang="en-US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Sheet1!$G$4:$G$9</c:f>
              <c:strCache>
                <c:ptCount val="6"/>
                <c:pt idx="0">
                  <c:v>Mononucleotide</c:v>
                </c:pt>
                <c:pt idx="1">
                  <c:v>Dinucleotide</c:v>
                </c:pt>
                <c:pt idx="2">
                  <c:v>Trinucleotide</c:v>
                </c:pt>
                <c:pt idx="3">
                  <c:v>Tetranucleotide</c:v>
                </c:pt>
                <c:pt idx="4">
                  <c:v>Pentanucleotide</c:v>
                </c:pt>
                <c:pt idx="5">
                  <c:v>Hexanucleotide</c:v>
                </c:pt>
              </c:strCache>
            </c:strRef>
          </c:cat>
          <c:val>
            <c:numRef>
              <c:f>Sheet1!$H$4:$H$9</c:f>
              <c:numCache>
                <c:formatCode>0.00</c:formatCode>
                <c:ptCount val="6"/>
                <c:pt idx="0">
                  <c:v>12.766307477173644</c:v>
                </c:pt>
                <c:pt idx="1">
                  <c:v>38.495591765312916</c:v>
                </c:pt>
                <c:pt idx="2">
                  <c:v>31.451389771699056</c:v>
                </c:pt>
                <c:pt idx="3">
                  <c:v>8.3408735707822661</c:v>
                </c:pt>
                <c:pt idx="4">
                  <c:v>5.6084410777180373</c:v>
                </c:pt>
                <c:pt idx="5">
                  <c:v>3.3373963373140803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200142208"/>
        <c:axId val="200144384"/>
      </c:barChart>
      <c:catAx>
        <c:axId val="20014220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Repeat type</a:t>
                </a:r>
              </a:p>
            </c:rich>
          </c:tx>
          <c:layout>
            <c:manualLayout>
              <c:xMode val="edge"/>
              <c:yMode val="edge"/>
              <c:x val="0.38031368445232838"/>
              <c:y val="0.93989841643075556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CN"/>
          </a:p>
        </c:txPr>
        <c:crossAx val="200144384"/>
        <c:crosses val="autoZero"/>
        <c:auto val="1"/>
        <c:lblAlgn val="ctr"/>
        <c:lblOffset val="100"/>
        <c:noMultiLvlLbl val="0"/>
      </c:catAx>
      <c:valAx>
        <c:axId val="20014438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Frequency (%)</a:t>
                </a:r>
              </a:p>
            </c:rich>
          </c:tx>
          <c:layout>
            <c:manualLayout>
              <c:xMode val="edge"/>
              <c:yMode val="edge"/>
              <c:x val="7.5641598284817311E-3"/>
              <c:y val="0.3575516812854189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CN"/>
          </a:p>
        </c:txPr>
        <c:crossAx val="2001422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834889890100636"/>
          <c:y val="4.5381279211756283E-2"/>
          <c:w val="0.84251099722380796"/>
          <c:h val="0.65323429940254607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Sheet1!$H$36</c:f>
              <c:strCache>
                <c:ptCount val="1"/>
                <c:pt idx="0">
                  <c:v>Percentage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  <a:sp3d/>
            </c:spPr>
          </c:dPt>
          <c:dPt>
            <c:idx val="1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  <a:sp3d/>
            </c:spPr>
          </c:dPt>
          <c:dPt>
            <c:idx val="2"/>
            <c:invertIfNegative val="0"/>
            <c:bubble3D val="0"/>
            <c:spPr>
              <a:solidFill>
                <a:srgbClr val="ED7D31">
                  <a:lumMod val="60000"/>
                  <a:lumOff val="40000"/>
                </a:srgbClr>
              </a:solidFill>
              <a:ln>
                <a:noFill/>
              </a:ln>
              <a:effectLst/>
              <a:sp3d/>
            </c:spPr>
          </c:dPt>
          <c:dPt>
            <c:idx val="3"/>
            <c:invertIfNegative val="0"/>
            <c:bubble3D val="0"/>
            <c:spPr>
              <a:solidFill>
                <a:srgbClr val="ED7D31">
                  <a:lumMod val="60000"/>
                  <a:lumOff val="40000"/>
                </a:srgbClr>
              </a:solidFill>
              <a:ln>
                <a:noFill/>
              </a:ln>
              <a:effectLst/>
              <a:sp3d/>
            </c:spPr>
          </c:dPt>
          <c:dPt>
            <c:idx val="4"/>
            <c:invertIfNegative val="0"/>
            <c:bubble3D val="0"/>
            <c:spPr>
              <a:solidFill>
                <a:srgbClr val="ED7D31">
                  <a:lumMod val="60000"/>
                  <a:lumOff val="40000"/>
                </a:srgbClr>
              </a:solidFill>
              <a:ln>
                <a:noFill/>
              </a:ln>
              <a:effectLst/>
              <a:sp3d/>
            </c:spPr>
          </c:dPt>
          <c:dPt>
            <c:idx val="5"/>
            <c:invertIfNegative val="0"/>
            <c:bubble3D val="0"/>
            <c:spPr>
              <a:solidFill>
                <a:srgbClr val="ED7D31">
                  <a:lumMod val="60000"/>
                  <a:lumOff val="40000"/>
                </a:srgbClr>
              </a:solidFill>
              <a:ln>
                <a:noFill/>
              </a:ln>
              <a:effectLst/>
              <a:sp3d/>
            </c:spPr>
          </c:dPt>
          <c:dPt>
            <c:idx val="6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  <a:sp3d/>
            </c:spPr>
          </c:dPt>
          <c:dPt>
            <c:idx val="7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  <a:sp3d/>
            </c:spPr>
          </c:dPt>
          <c:dPt>
            <c:idx val="8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  <a:sp3d/>
            </c:spPr>
          </c:dPt>
          <c:dPt>
            <c:idx val="9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  <a:sp3d/>
            </c:spPr>
          </c:dPt>
          <c:dPt>
            <c:idx val="10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  <a:sp3d/>
            </c:spPr>
          </c:dPt>
          <c:dPt>
            <c:idx val="11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  <a:sp3d/>
            </c:spPr>
          </c:dPt>
          <c:dPt>
            <c:idx val="12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  <a:sp3d/>
            </c:spPr>
          </c:dPt>
          <c:dPt>
            <c:idx val="13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  <a:sp3d/>
            </c:spPr>
          </c:dPt>
          <c:dPt>
            <c:idx val="14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  <a:sp3d/>
            </c:spPr>
          </c:dPt>
          <c:dPt>
            <c:idx val="15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</c:dPt>
          <c:dPt>
            <c:idx val="16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</c:dPt>
          <c:dPt>
            <c:idx val="17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</c:dPt>
          <c:dPt>
            <c:idx val="18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</c:dPt>
          <c:dPt>
            <c:idx val="19"/>
            <c:invertIfNegative val="0"/>
            <c:bubble3D val="0"/>
            <c:spPr>
              <a:solidFill>
                <a:srgbClr val="FFC000">
                  <a:lumMod val="75000"/>
                </a:srgbClr>
              </a:solidFill>
              <a:ln>
                <a:noFill/>
              </a:ln>
              <a:effectLst/>
              <a:sp3d/>
            </c:spPr>
          </c:dPt>
          <c:dPt>
            <c:idx val="20"/>
            <c:invertIfNegative val="0"/>
            <c:bubble3D val="0"/>
            <c:spPr>
              <a:solidFill>
                <a:srgbClr val="FFC000">
                  <a:lumMod val="75000"/>
                </a:srgbClr>
              </a:solidFill>
              <a:ln>
                <a:noFill/>
              </a:ln>
              <a:effectLst/>
              <a:sp3d/>
            </c:spPr>
          </c:dPt>
          <c:dPt>
            <c:idx val="21"/>
            <c:invertIfNegative val="0"/>
            <c:bubble3D val="0"/>
            <c:spPr>
              <a:solidFill>
                <a:srgbClr val="FFC000">
                  <a:lumMod val="75000"/>
                </a:srgbClr>
              </a:solidFill>
              <a:ln>
                <a:noFill/>
              </a:ln>
              <a:effectLst/>
              <a:sp3d/>
            </c:spPr>
          </c:dPt>
          <c:cat>
            <c:strRef>
              <c:f>Sheet1!$G$37:$G$58</c:f>
              <c:strCache>
                <c:ptCount val="22"/>
                <c:pt idx="0">
                  <c:v>A/T</c:v>
                </c:pt>
                <c:pt idx="1">
                  <c:v>C/G</c:v>
                </c:pt>
                <c:pt idx="2">
                  <c:v>AT/AT</c:v>
                </c:pt>
                <c:pt idx="3">
                  <c:v>AC/GT</c:v>
                </c:pt>
                <c:pt idx="4">
                  <c:v>AG/CT</c:v>
                </c:pt>
                <c:pt idx="5">
                  <c:v>CG/CG</c:v>
                </c:pt>
                <c:pt idx="6">
                  <c:v>AAT/ATT</c:v>
                </c:pt>
                <c:pt idx="7">
                  <c:v>AAC/GTT</c:v>
                </c:pt>
                <c:pt idx="8">
                  <c:v>AAG/CTT</c:v>
                </c:pt>
                <c:pt idx="9">
                  <c:v>others</c:v>
                </c:pt>
                <c:pt idx="10">
                  <c:v>AAAT/ATTT</c:v>
                </c:pt>
                <c:pt idx="11">
                  <c:v>ACAT/ATGT</c:v>
                </c:pt>
                <c:pt idx="12">
                  <c:v>AATT/AATT</c:v>
                </c:pt>
                <c:pt idx="13">
                  <c:v>AAAC/GTTT</c:v>
                </c:pt>
                <c:pt idx="14">
                  <c:v>others</c:v>
                </c:pt>
                <c:pt idx="15">
                  <c:v>AAAAT/ATTTT</c:v>
                </c:pt>
                <c:pt idx="16">
                  <c:v>AAAAC/GTTTT</c:v>
                </c:pt>
                <c:pt idx="17">
                  <c:v>AATAT/ATATT</c:v>
                </c:pt>
                <c:pt idx="18">
                  <c:v>others</c:v>
                </c:pt>
                <c:pt idx="19">
                  <c:v>AAAAAT/ATTTTT</c:v>
                </c:pt>
                <c:pt idx="20">
                  <c:v>AAAAAC/GTTTTT</c:v>
                </c:pt>
                <c:pt idx="21">
                  <c:v>others</c:v>
                </c:pt>
              </c:strCache>
            </c:strRef>
          </c:cat>
          <c:val>
            <c:numRef>
              <c:f>Sheet1!$H$37:$H$58</c:f>
              <c:numCache>
                <c:formatCode>0</c:formatCode>
                <c:ptCount val="22"/>
                <c:pt idx="0">
                  <c:v>12.607027750566452</c:v>
                </c:pt>
                <c:pt idx="1">
                  <c:v>0.15927972660719228</c:v>
                </c:pt>
                <c:pt idx="2">
                  <c:v>31.27416303364317</c:v>
                </c:pt>
                <c:pt idx="3">
                  <c:v>3.840660450021312</c:v>
                </c:pt>
                <c:pt idx="4">
                  <c:v>3.3770293209299544</c:v>
                </c:pt>
                <c:pt idx="5">
                  <c:v>3.7389607184786918E-3</c:v>
                </c:pt>
                <c:pt idx="6">
                  <c:v>27.416303364316853</c:v>
                </c:pt>
                <c:pt idx="7">
                  <c:v>1.7221653069312854</c:v>
                </c:pt>
                <c:pt idx="8">
                  <c:v>1.2473172956844916</c:v>
                </c:pt>
                <c:pt idx="9">
                  <c:v>1.0656038047664271</c:v>
                </c:pt>
                <c:pt idx="10">
                  <c:v>4.6714575216672767</c:v>
                </c:pt>
                <c:pt idx="11">
                  <c:v>1.5008188323973468</c:v>
                </c:pt>
                <c:pt idx="12">
                  <c:v>0.63113656927920314</c:v>
                </c:pt>
                <c:pt idx="13">
                  <c:v>0.59000800137593756</c:v>
                </c:pt>
                <c:pt idx="14">
                  <c:v>0.94745264606250035</c:v>
                </c:pt>
                <c:pt idx="15">
                  <c:v>1.7752585491336828</c:v>
                </c:pt>
                <c:pt idx="16">
                  <c:v>1.0237274447194658</c:v>
                </c:pt>
                <c:pt idx="17">
                  <c:v>0.5084986577131021</c:v>
                </c:pt>
                <c:pt idx="18">
                  <c:v>2.300956426151787</c:v>
                </c:pt>
                <c:pt idx="19">
                  <c:v>0.53541917488614865</c:v>
                </c:pt>
                <c:pt idx="20">
                  <c:v>0.42549372976287508</c:v>
                </c:pt>
                <c:pt idx="21">
                  <c:v>2.38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F18-4AF3-9B3C-F4A4F5E858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box"/>
        <c:axId val="220110208"/>
        <c:axId val="232523264"/>
        <c:axId val="391132032"/>
      </c:bar3DChart>
      <c:catAx>
        <c:axId val="22011020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2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Motif</a:t>
                </a:r>
                <a:r>
                  <a:rPr lang="en-US" sz="1200" b="1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type</a:t>
                </a:r>
                <a:endParaRPr lang="en-US" sz="1200" b="1">
                  <a:solidFill>
                    <a:sysClr val="windowText" lastClr="000000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37563973219925051"/>
              <c:y val="0.68615399010952505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CN"/>
          </a:p>
        </c:txPr>
        <c:crossAx val="232523264"/>
        <c:crosses val="autoZero"/>
        <c:auto val="1"/>
        <c:lblAlgn val="ctr"/>
        <c:lblOffset val="100"/>
        <c:noMultiLvlLbl val="0"/>
      </c:catAx>
      <c:valAx>
        <c:axId val="232523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2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Frequency (%)</a:t>
                </a:r>
              </a:p>
            </c:rich>
          </c:tx>
          <c:layout>
            <c:manualLayout>
              <c:xMode val="edge"/>
              <c:yMode val="edge"/>
              <c:x val="4.5639142700745296E-2"/>
              <c:y val="0.23389429262518655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CN"/>
          </a:p>
        </c:txPr>
        <c:crossAx val="220110208"/>
        <c:crosses val="autoZero"/>
        <c:crossBetween val="between"/>
      </c:valAx>
      <c:serAx>
        <c:axId val="391132032"/>
        <c:scaling>
          <c:orientation val="minMax"/>
        </c:scaling>
        <c:delete val="1"/>
        <c:axPos val="b"/>
        <c:majorTickMark val="out"/>
        <c:minorTickMark val="none"/>
        <c:tickLblPos val="nextTo"/>
        <c:crossAx val="232523264"/>
        <c:crosses val="autoZero"/>
      </c:serAx>
      <c:spPr>
        <a:noFill/>
        <a:ln>
          <a:solidFill>
            <a:sysClr val="window" lastClr="FFFFFF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850129537956004"/>
          <c:y val="9.9484227243611487E-2"/>
          <c:w val="0.84311717493546046"/>
          <c:h val="0.78827879098725928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'[Chart in Microsoft Word]Sheet1'!$J$24</c:f>
              <c:strCache>
                <c:ptCount val="1"/>
                <c:pt idx="0">
                  <c:v>Repeat type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  <a:sp3d/>
            </c:spPr>
          </c:dPt>
          <c:dPt>
            <c:idx val="1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  <a:sp3d/>
            </c:spPr>
          </c:dPt>
          <c:dPt>
            <c:idx val="2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</c:dPt>
          <c:dPt>
            <c:idx val="3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  <a:sp3d/>
            </c:spPr>
          </c:dPt>
          <c:cat>
            <c:strRef>
              <c:f>'[Chart in Microsoft Word]Sheet1'!$I$25:$I$28</c:f>
              <c:strCache>
                <c:ptCount val="4"/>
                <c:pt idx="0">
                  <c:v>AT/AT</c:v>
                </c:pt>
                <c:pt idx="1">
                  <c:v>AC/GT</c:v>
                </c:pt>
                <c:pt idx="2">
                  <c:v>AG/CT</c:v>
                </c:pt>
                <c:pt idx="3">
                  <c:v>CG/CG</c:v>
                </c:pt>
              </c:strCache>
            </c:strRef>
          </c:cat>
          <c:val>
            <c:numRef>
              <c:f>'[Chart in Microsoft Word]Sheet1'!$J$25:$J$28</c:f>
              <c:numCache>
                <c:formatCode>0</c:formatCode>
                <c:ptCount val="4"/>
                <c:pt idx="0">
                  <c:v>81.240894345266994</c:v>
                </c:pt>
                <c:pt idx="1">
                  <c:v>9.9768837778511621</c:v>
                </c:pt>
                <c:pt idx="2">
                  <c:v>8.7725091784999716</c:v>
                </c:pt>
                <c:pt idx="3">
                  <c:v>9.7126983818644486E-3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933-4B53-A7CD-F3854238C1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box"/>
        <c:axId val="261481600"/>
        <c:axId val="261483520"/>
        <c:axId val="257742592"/>
      </c:bar3DChart>
      <c:catAx>
        <c:axId val="26148160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200" b="1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Dimer</a:t>
                </a:r>
              </a:p>
            </c:rich>
          </c:tx>
          <c:layout>
            <c:manualLayout>
              <c:xMode val="edge"/>
              <c:yMode val="edge"/>
              <c:x val="0.43679217078484017"/>
              <c:y val="0.78560758260701569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CN"/>
          </a:p>
        </c:txPr>
        <c:crossAx val="261483520"/>
        <c:crosses val="autoZero"/>
        <c:auto val="1"/>
        <c:lblAlgn val="ctr"/>
        <c:lblOffset val="100"/>
        <c:noMultiLvlLbl val="0"/>
      </c:catAx>
      <c:valAx>
        <c:axId val="261483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200" b="1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Frequency (%)</a:t>
                </a:r>
              </a:p>
            </c:rich>
          </c:tx>
          <c:layout>
            <c:manualLayout>
              <c:xMode val="edge"/>
              <c:yMode val="edge"/>
              <c:x val="4.0685716733555193E-2"/>
              <c:y val="0.3009610508194289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CN"/>
          </a:p>
        </c:txPr>
        <c:crossAx val="261481600"/>
        <c:crosses val="autoZero"/>
        <c:crossBetween val="between"/>
      </c:valAx>
      <c:serAx>
        <c:axId val="257742592"/>
        <c:scaling>
          <c:orientation val="minMax"/>
        </c:scaling>
        <c:delete val="1"/>
        <c:axPos val="b"/>
        <c:majorTickMark val="out"/>
        <c:minorTickMark val="none"/>
        <c:tickLblPos val="nextTo"/>
        <c:crossAx val="261483520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5412025495537277"/>
          <c:y val="1.9829749135038148E-2"/>
          <c:w val="0.7611521713194942"/>
          <c:h val="0.86116746424766544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Sheet1!$J$24</c:f>
              <c:strCache>
                <c:ptCount val="1"/>
                <c:pt idx="0">
                  <c:v>Repeat type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invertIfNegative val="0"/>
          <c:dPt>
            <c:idx val="1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  <a:sp3d/>
            </c:spPr>
          </c:dPt>
          <c:dPt>
            <c:idx val="2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  <a:sp3d/>
            </c:spPr>
          </c:dPt>
          <c:dPt>
            <c:idx val="3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</c:dPt>
          <c:cat>
            <c:strRef>
              <c:f>Sheet1!$I$25:$I$28</c:f>
              <c:strCache>
                <c:ptCount val="4"/>
                <c:pt idx="0">
                  <c:v>AAAT/ATTT</c:v>
                </c:pt>
                <c:pt idx="1">
                  <c:v>ACAT/ATGT</c:v>
                </c:pt>
                <c:pt idx="2">
                  <c:v>AATT/AATT</c:v>
                </c:pt>
                <c:pt idx="3">
                  <c:v>AAAC/GTTT</c:v>
                </c:pt>
              </c:strCache>
            </c:strRef>
          </c:cat>
          <c:val>
            <c:numRef>
              <c:f>Sheet1!$J$25:$J$28</c:f>
              <c:numCache>
                <c:formatCode>0</c:formatCode>
                <c:ptCount val="4"/>
                <c:pt idx="0">
                  <c:v>56.006813699121395</c:v>
                </c:pt>
                <c:pt idx="1">
                  <c:v>17.99354491662184</c:v>
                </c:pt>
                <c:pt idx="2">
                  <c:v>7.5667921821767976</c:v>
                </c:pt>
                <c:pt idx="3">
                  <c:v>7.0736955352339965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C7D-48AA-B501-F244F02F6B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34965248"/>
        <c:axId val="242647424"/>
        <c:axId val="404213760"/>
      </c:bar3DChart>
      <c:catAx>
        <c:axId val="23496524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200" b="1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Trimer</a:t>
                </a:r>
              </a:p>
            </c:rich>
          </c:tx>
          <c:layout>
            <c:manualLayout>
              <c:xMode val="edge"/>
              <c:yMode val="edge"/>
              <c:x val="0.44972584093584089"/>
              <c:y val="0.74922133190821394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CN"/>
          </a:p>
        </c:txPr>
        <c:crossAx val="242647424"/>
        <c:crosses val="autoZero"/>
        <c:auto val="1"/>
        <c:lblAlgn val="ctr"/>
        <c:lblOffset val="100"/>
        <c:noMultiLvlLbl val="0"/>
      </c:catAx>
      <c:valAx>
        <c:axId val="242647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200" b="1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Frequency (%)</a:t>
                </a:r>
              </a:p>
            </c:rich>
          </c:tx>
          <c:layout>
            <c:manualLayout>
              <c:xMode val="edge"/>
              <c:yMode val="edge"/>
              <c:x val="7.1102378947262679E-2"/>
              <c:y val="0.3930435205074905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34965248"/>
        <c:crosses val="autoZero"/>
        <c:crossBetween val="between"/>
      </c:valAx>
      <c:serAx>
        <c:axId val="404213760"/>
        <c:scaling>
          <c:orientation val="minMax"/>
        </c:scaling>
        <c:delete val="1"/>
        <c:axPos val="b"/>
        <c:majorTickMark val="none"/>
        <c:minorTickMark val="none"/>
        <c:tickLblPos val="nextTo"/>
        <c:crossAx val="242647424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338225721784776"/>
          <c:y val="6.46638764749001E-2"/>
          <c:w val="0.84376713789127433"/>
          <c:h val="0.85794613511148943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Sheet1!$J$24</c:f>
              <c:strCache>
                <c:ptCount val="1"/>
                <c:pt idx="0">
                  <c:v>Repeat type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</c:dPt>
          <c:dPt>
            <c:idx val="1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  <a:sp3d/>
            </c:spPr>
          </c:dPt>
          <c:dPt>
            <c:idx val="2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  <a:sp3d/>
            </c:spPr>
          </c:dPt>
          <c:dPt>
            <c:idx val="3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  <a:sp3d/>
            </c:spPr>
          </c:dPt>
          <c:cat>
            <c:strRef>
              <c:f>Sheet1!$I$25:$I$28</c:f>
              <c:strCache>
                <c:ptCount val="4"/>
                <c:pt idx="0">
                  <c:v>AAAT/ATTT</c:v>
                </c:pt>
                <c:pt idx="1">
                  <c:v>ACAT/ATGT</c:v>
                </c:pt>
                <c:pt idx="2">
                  <c:v>AATT/AATT</c:v>
                </c:pt>
                <c:pt idx="3">
                  <c:v>AAAC/GTTT</c:v>
                </c:pt>
              </c:strCache>
            </c:strRef>
          </c:cat>
          <c:val>
            <c:numRef>
              <c:f>Sheet1!$J$25:$J$28</c:f>
              <c:numCache>
                <c:formatCode>0</c:formatCode>
                <c:ptCount val="4"/>
                <c:pt idx="0">
                  <c:v>56.006813699121395</c:v>
                </c:pt>
                <c:pt idx="1">
                  <c:v>17.99354491662184</c:v>
                </c:pt>
                <c:pt idx="2">
                  <c:v>7.5667921821767976</c:v>
                </c:pt>
                <c:pt idx="3">
                  <c:v>7.0736955352339965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1D1-454D-AFE9-06870339C1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box"/>
        <c:axId val="268148736"/>
        <c:axId val="268150656"/>
        <c:axId val="242644288"/>
      </c:bar3DChart>
      <c:catAx>
        <c:axId val="2681487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="1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Tetramer</a:t>
                </a:r>
              </a:p>
            </c:rich>
          </c:tx>
          <c:layout>
            <c:manualLayout>
              <c:xMode val="edge"/>
              <c:yMode val="edge"/>
              <c:x val="0.39232587926509188"/>
              <c:y val="0.79598354259771587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CN"/>
          </a:p>
        </c:txPr>
        <c:crossAx val="268150656"/>
        <c:crosses val="autoZero"/>
        <c:auto val="1"/>
        <c:lblAlgn val="ctr"/>
        <c:lblOffset val="100"/>
        <c:noMultiLvlLbl val="0"/>
      </c:catAx>
      <c:valAx>
        <c:axId val="268150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200" b="1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Frequency (%)</a:t>
                </a:r>
              </a:p>
            </c:rich>
          </c:tx>
          <c:layout>
            <c:manualLayout>
              <c:xMode val="edge"/>
              <c:yMode val="edge"/>
              <c:x val="1.9743244094488188E-2"/>
              <c:y val="0.285510628738975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CN"/>
          </a:p>
        </c:txPr>
        <c:crossAx val="268148736"/>
        <c:crosses val="autoZero"/>
        <c:crossBetween val="between"/>
      </c:valAx>
      <c:serAx>
        <c:axId val="242644288"/>
        <c:scaling>
          <c:orientation val="minMax"/>
        </c:scaling>
        <c:delete val="1"/>
        <c:axPos val="b"/>
        <c:majorTickMark val="out"/>
        <c:minorTickMark val="none"/>
        <c:tickLblPos val="nextTo"/>
        <c:crossAx val="268150656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0.00184</cdr:x>
      <cdr:y>0.03085</cdr:y>
    </cdr:from>
    <cdr:to>
      <cdr:x>0.06472</cdr:x>
      <cdr:y>0.09947</cdr:y>
    </cdr:to>
    <cdr:sp macro="" textlink="">
      <cdr:nvSpPr>
        <cdr:cNvPr id="3" name="Text Box 1"/>
        <cdr:cNvSpPr txBox="1"/>
      </cdr:nvSpPr>
      <cdr:spPr>
        <a:xfrm xmlns:a="http://schemas.openxmlformats.org/drawingml/2006/main">
          <a:off x="10795" y="149553"/>
          <a:ext cx="369570" cy="33272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6350">
          <a:solidFill>
            <a:schemeClr val="bg1"/>
          </a:solidFill>
        </a:ln>
        <a:effectLst xmlns:a="http://schemas.openxmlformats.org/drawingml/2006/main"/>
      </cdr:spPr>
      <cdr:style>
        <a:lnRef xmlns:a="http://schemas.openxmlformats.org/drawingml/2006/main" idx="0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/>
        <a:p xmlns:a="http://schemas.openxmlformats.org/drawingml/2006/main">
          <a:pPr marL="0" marR="0">
            <a:lnSpc>
              <a:spcPct val="107000"/>
            </a:lnSpc>
            <a:spcBef>
              <a:spcPts val="0"/>
            </a:spcBef>
            <a:spcAft>
              <a:spcPts val="800"/>
            </a:spcAft>
          </a:pPr>
          <a:r>
            <a:rPr lang="en-US" sz="1600" b="1">
              <a:effectLst/>
              <a:latin typeface="Times New Roman" panose="02020603050405020304" pitchFamily="18" charset="0"/>
              <a:ea typeface="Calibri" panose="020F0502020204030204" pitchFamily="34" charset="0"/>
              <a:cs typeface="Arial" panose="020B0604020202020204" pitchFamily="34" charset="0"/>
            </a:rPr>
            <a:t>a.</a:t>
          </a:r>
          <a:endParaRPr lang="en-US" sz="1100">
            <a:effectLst/>
            <a:ea typeface="Calibri" panose="020F0502020204030204" pitchFamily="34" charset="0"/>
            <a:cs typeface="Arial" panose="020B06040202020202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0.03476</cdr:x>
      <cdr:y>0.04037</cdr:y>
    </cdr:from>
    <cdr:to>
      <cdr:x>0.097</cdr:x>
      <cdr:y>0.0986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206361" y="215698"/>
          <a:ext cx="369570" cy="31115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6350">
          <a:noFill/>
        </a:ln>
        <a:effectLst xmlns:a="http://schemas.openxmlformats.org/drawingml/2006/main"/>
      </cdr:spPr>
      <cdr:style>
        <a:lnRef xmlns:a="http://schemas.openxmlformats.org/drawingml/2006/main" idx="0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/>
        <a:p xmlns:a="http://schemas.openxmlformats.org/drawingml/2006/main"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b.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0.0347</cdr:x>
      <cdr:y>0.02689</cdr:y>
    </cdr:from>
    <cdr:to>
      <cdr:x>0.10495</cdr:x>
      <cdr:y>0.10534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194404" y="116914"/>
          <a:ext cx="393616" cy="341089"/>
        </a:xfrm>
        <a:prstGeom xmlns:a="http://schemas.openxmlformats.org/drawingml/2006/main" prst="rect">
          <a:avLst/>
        </a:prstGeom>
        <a:solidFill xmlns:a="http://schemas.openxmlformats.org/drawingml/2006/main">
          <a:schemeClr val="lt1"/>
        </a:solidFill>
        <a:ln xmlns:a="http://schemas.openxmlformats.org/drawingml/2006/main" w="6350">
          <a:solidFill>
            <a:schemeClr val="bg1"/>
          </a:solidFill>
        </a:ln>
        <a:effectLst xmlns:a="http://schemas.openxmlformats.org/drawingml/2006/main"/>
      </cdr:spPr>
      <cdr:style>
        <a:lnRef xmlns:a="http://schemas.openxmlformats.org/drawingml/2006/main" idx="0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/>
        <a:p xmlns:a="http://schemas.openxmlformats.org/drawingml/2006/main">
          <a:r>
            <a:rPr lang="en-US" sz="1100" b="1">
              <a:latin typeface="Times New Roman" panose="02020603050405020304" pitchFamily="18" charset="0"/>
              <a:cs typeface="Times New Roman" panose="02020603050405020304" pitchFamily="18" charset="0"/>
            </a:rPr>
            <a:t>I.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0.02478</cdr:x>
      <cdr:y>0.05215</cdr:y>
    </cdr:from>
    <cdr:to>
      <cdr:x>0.08665</cdr:x>
      <cdr:y>0.12414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147995" y="225424"/>
          <a:ext cx="369570" cy="311150"/>
        </a:xfrm>
        <a:prstGeom xmlns:a="http://schemas.openxmlformats.org/drawingml/2006/main" prst="rect">
          <a:avLst/>
        </a:prstGeom>
        <a:solidFill xmlns:a="http://schemas.openxmlformats.org/drawingml/2006/main">
          <a:schemeClr val="lt1"/>
        </a:solidFill>
        <a:ln xmlns:a="http://schemas.openxmlformats.org/drawingml/2006/main" w="6350">
          <a:solidFill>
            <a:schemeClr val="bg1"/>
          </a:solidFill>
        </a:ln>
        <a:effectLst xmlns:a="http://schemas.openxmlformats.org/drawingml/2006/main"/>
      </cdr:spPr>
      <cdr:style>
        <a:lnRef xmlns:a="http://schemas.openxmlformats.org/drawingml/2006/main" idx="0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/>
        <a:p xmlns:a="http://schemas.openxmlformats.org/drawingml/2006/main">
          <a:r>
            <a:rPr lang="en-US" sz="1100" b="1">
              <a:latin typeface="Times New Roman" panose="02020603050405020304" pitchFamily="18" charset="0"/>
              <a:cs typeface="Times New Roman" panose="02020603050405020304" pitchFamily="18" charset="0"/>
            </a:rPr>
            <a:t>II.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0.0461</cdr:x>
      <cdr:y>0.0326</cdr:y>
    </cdr:from>
    <cdr:to>
      <cdr:x>0.15033</cdr:x>
      <cdr:y>0.10618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274455" y="137876"/>
          <a:ext cx="620489" cy="311150"/>
        </a:xfrm>
        <a:prstGeom xmlns:a="http://schemas.openxmlformats.org/drawingml/2006/main" prst="rect">
          <a:avLst/>
        </a:prstGeom>
        <a:solidFill xmlns:a="http://schemas.openxmlformats.org/drawingml/2006/main">
          <a:schemeClr val="lt1"/>
        </a:solidFill>
        <a:ln xmlns:a="http://schemas.openxmlformats.org/drawingml/2006/main" w="6350">
          <a:solidFill>
            <a:schemeClr val="bg1"/>
          </a:solidFill>
        </a:ln>
        <a:effectLst xmlns:a="http://schemas.openxmlformats.org/drawingml/2006/main"/>
      </cdr:spPr>
      <cdr:style>
        <a:lnRef xmlns:a="http://schemas.openxmlformats.org/drawingml/2006/main" idx="0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/>
        <a:p xmlns:a="http://schemas.openxmlformats.org/drawingml/2006/main">
          <a:r>
            <a:rPr lang="en-US" sz="1100" b="1">
              <a:latin typeface="Times New Roman" panose="02020603050405020304" pitchFamily="18" charset="0"/>
              <a:cs typeface="Times New Roman" panose="02020603050405020304" pitchFamily="18" charset="0"/>
            </a:rPr>
            <a:t>III.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438</Words>
  <Characters>2498</Characters>
  <Application>Microsoft Office Word</Application>
  <DocSecurity>0</DocSecurity>
  <Lines>20</Lines>
  <Paragraphs>5</Paragraphs>
  <ScaleCrop>false</ScaleCrop>
  <Company>IT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DEDE</dc:creator>
  <cp:lastModifiedBy>Sky</cp:lastModifiedBy>
  <cp:revision>4</cp:revision>
  <dcterms:created xsi:type="dcterms:W3CDTF">2021-02-02T03:00:00Z</dcterms:created>
  <dcterms:modified xsi:type="dcterms:W3CDTF">2021-04-07T09:26:00Z</dcterms:modified>
</cp:coreProperties>
</file>