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121D" w14:textId="77777777" w:rsidR="008951A3" w:rsidRDefault="00000000">
      <w:pPr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Supplement files</w:t>
      </w:r>
    </w:p>
    <w:p w14:paraId="0D28CE83" w14:textId="295A3EE3" w:rsidR="008951A3" w:rsidRDefault="00000000">
      <w:pPr>
        <w:spacing w:line="480" w:lineRule="auto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Table</w:t>
      </w:r>
      <w:r w:rsidR="00A82E42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 xml:space="preserve">S1 </w:t>
      </w:r>
      <w:r>
        <w:rPr>
          <w:rFonts w:ascii="Times New Roman" w:hAnsi="Times New Roman" w:cs="Times New Roman"/>
          <w:sz w:val="22"/>
        </w:rPr>
        <w:t>Comparative table of 24 soil samples.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59"/>
        <w:gridCol w:w="1970"/>
        <w:gridCol w:w="1970"/>
      </w:tblGrid>
      <w:tr w:rsidR="008951A3" w14:paraId="3E9A8321" w14:textId="77777777"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7213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Sample ID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</w:tcPr>
          <w:p w14:paraId="68136DCA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Sampling time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</w:tcPr>
          <w:p w14:paraId="4C67BA9E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Sample number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</w:tcPr>
          <w:p w14:paraId="426F303E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Soil depth</w:t>
            </w:r>
          </w:p>
        </w:tc>
      </w:tr>
      <w:tr w:rsidR="008951A3" w14:paraId="3FC17E9F" w14:textId="77777777">
        <w:tc>
          <w:tcPr>
            <w:tcW w:w="2197" w:type="dxa"/>
            <w:tcBorders>
              <w:top w:val="single" w:sz="4" w:space="0" w:color="auto"/>
            </w:tcBorders>
            <w:vAlign w:val="center"/>
          </w:tcPr>
          <w:p w14:paraId="48A5633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M01</w:t>
            </w:r>
          </w:p>
        </w:tc>
        <w:tc>
          <w:tcPr>
            <w:tcW w:w="2159" w:type="dxa"/>
            <w:tcBorders>
              <w:top w:val="single" w:sz="4" w:space="0" w:color="auto"/>
            </w:tcBorders>
          </w:tcPr>
          <w:p w14:paraId="0BDB900B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0131BAC9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CK-1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6BD75AC1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1BB60365" w14:textId="77777777">
        <w:tc>
          <w:tcPr>
            <w:tcW w:w="2197" w:type="dxa"/>
            <w:vAlign w:val="center"/>
          </w:tcPr>
          <w:p w14:paraId="7D237D5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M02</w:t>
            </w:r>
          </w:p>
        </w:tc>
        <w:tc>
          <w:tcPr>
            <w:tcW w:w="2159" w:type="dxa"/>
          </w:tcPr>
          <w:p w14:paraId="558C5BCE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04AAC894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CK-2</w:t>
            </w:r>
          </w:p>
        </w:tc>
        <w:tc>
          <w:tcPr>
            <w:tcW w:w="1970" w:type="dxa"/>
          </w:tcPr>
          <w:p w14:paraId="26DD87F8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7FD2CC6A" w14:textId="77777777">
        <w:tc>
          <w:tcPr>
            <w:tcW w:w="2197" w:type="dxa"/>
            <w:vAlign w:val="center"/>
          </w:tcPr>
          <w:p w14:paraId="30AD0C6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M03</w:t>
            </w:r>
          </w:p>
        </w:tc>
        <w:tc>
          <w:tcPr>
            <w:tcW w:w="2159" w:type="dxa"/>
          </w:tcPr>
          <w:p w14:paraId="79C2065C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237AFF0B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CK-3</w:t>
            </w:r>
          </w:p>
        </w:tc>
        <w:tc>
          <w:tcPr>
            <w:tcW w:w="1970" w:type="dxa"/>
          </w:tcPr>
          <w:p w14:paraId="40971A25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25F68D82" w14:textId="77777777">
        <w:tc>
          <w:tcPr>
            <w:tcW w:w="2197" w:type="dxa"/>
            <w:vAlign w:val="center"/>
          </w:tcPr>
          <w:p w14:paraId="54F8E99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M04</w:t>
            </w:r>
          </w:p>
        </w:tc>
        <w:tc>
          <w:tcPr>
            <w:tcW w:w="2159" w:type="dxa"/>
          </w:tcPr>
          <w:p w14:paraId="6C25C255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7F9D2279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RTL-1</w:t>
            </w:r>
          </w:p>
        </w:tc>
        <w:tc>
          <w:tcPr>
            <w:tcW w:w="1970" w:type="dxa"/>
          </w:tcPr>
          <w:p w14:paraId="4A4075DD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522B1812" w14:textId="77777777">
        <w:tc>
          <w:tcPr>
            <w:tcW w:w="2197" w:type="dxa"/>
            <w:vAlign w:val="center"/>
          </w:tcPr>
          <w:p w14:paraId="7E9F6F1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M05</w:t>
            </w:r>
          </w:p>
        </w:tc>
        <w:tc>
          <w:tcPr>
            <w:tcW w:w="2159" w:type="dxa"/>
          </w:tcPr>
          <w:p w14:paraId="4576C942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7913D073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RTL-2</w:t>
            </w:r>
          </w:p>
        </w:tc>
        <w:tc>
          <w:tcPr>
            <w:tcW w:w="1970" w:type="dxa"/>
          </w:tcPr>
          <w:p w14:paraId="0830C610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205297A2" w14:textId="77777777">
        <w:tc>
          <w:tcPr>
            <w:tcW w:w="2197" w:type="dxa"/>
            <w:vAlign w:val="center"/>
          </w:tcPr>
          <w:p w14:paraId="5A47569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M06</w:t>
            </w:r>
          </w:p>
        </w:tc>
        <w:tc>
          <w:tcPr>
            <w:tcW w:w="2159" w:type="dxa"/>
          </w:tcPr>
          <w:p w14:paraId="7DD18F7B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6B7A5D76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RTL-3</w:t>
            </w:r>
          </w:p>
        </w:tc>
        <w:tc>
          <w:tcPr>
            <w:tcW w:w="1970" w:type="dxa"/>
          </w:tcPr>
          <w:p w14:paraId="50607AC4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3778AA79" w14:textId="77777777">
        <w:tc>
          <w:tcPr>
            <w:tcW w:w="2197" w:type="dxa"/>
            <w:vAlign w:val="center"/>
          </w:tcPr>
          <w:p w14:paraId="1B8FE0F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M07</w:t>
            </w:r>
          </w:p>
        </w:tc>
        <w:tc>
          <w:tcPr>
            <w:tcW w:w="2159" w:type="dxa"/>
          </w:tcPr>
          <w:p w14:paraId="79B55524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3C902CE1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CK-1</w:t>
            </w:r>
          </w:p>
        </w:tc>
        <w:tc>
          <w:tcPr>
            <w:tcW w:w="1970" w:type="dxa"/>
          </w:tcPr>
          <w:p w14:paraId="021695AC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12385AA2" w14:textId="77777777">
        <w:tc>
          <w:tcPr>
            <w:tcW w:w="2197" w:type="dxa"/>
            <w:vAlign w:val="center"/>
          </w:tcPr>
          <w:p w14:paraId="2B30A64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M08</w:t>
            </w:r>
          </w:p>
        </w:tc>
        <w:tc>
          <w:tcPr>
            <w:tcW w:w="2159" w:type="dxa"/>
          </w:tcPr>
          <w:p w14:paraId="04678C65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1381C4AD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CK-2</w:t>
            </w:r>
          </w:p>
        </w:tc>
        <w:tc>
          <w:tcPr>
            <w:tcW w:w="1970" w:type="dxa"/>
          </w:tcPr>
          <w:p w14:paraId="7462ED59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5E2EE7F0" w14:textId="77777777">
        <w:tc>
          <w:tcPr>
            <w:tcW w:w="2197" w:type="dxa"/>
            <w:vAlign w:val="center"/>
          </w:tcPr>
          <w:p w14:paraId="16F9B08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M09</w:t>
            </w:r>
          </w:p>
        </w:tc>
        <w:tc>
          <w:tcPr>
            <w:tcW w:w="2159" w:type="dxa"/>
          </w:tcPr>
          <w:p w14:paraId="03F5DCF3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0A2A08B5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CK-3</w:t>
            </w:r>
          </w:p>
        </w:tc>
        <w:tc>
          <w:tcPr>
            <w:tcW w:w="1970" w:type="dxa"/>
          </w:tcPr>
          <w:p w14:paraId="099CC499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570A1450" w14:textId="77777777">
        <w:tc>
          <w:tcPr>
            <w:tcW w:w="2197" w:type="dxa"/>
            <w:vAlign w:val="center"/>
          </w:tcPr>
          <w:p w14:paraId="4884D18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M10</w:t>
            </w:r>
          </w:p>
        </w:tc>
        <w:tc>
          <w:tcPr>
            <w:tcW w:w="2159" w:type="dxa"/>
          </w:tcPr>
          <w:p w14:paraId="2A67251A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52070FFD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RTL-1</w:t>
            </w:r>
          </w:p>
        </w:tc>
        <w:tc>
          <w:tcPr>
            <w:tcW w:w="1970" w:type="dxa"/>
          </w:tcPr>
          <w:p w14:paraId="73FD49EE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4FCB3746" w14:textId="77777777">
        <w:tc>
          <w:tcPr>
            <w:tcW w:w="2197" w:type="dxa"/>
            <w:vAlign w:val="center"/>
          </w:tcPr>
          <w:p w14:paraId="38BA2DC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M11</w:t>
            </w:r>
          </w:p>
        </w:tc>
        <w:tc>
          <w:tcPr>
            <w:tcW w:w="2159" w:type="dxa"/>
          </w:tcPr>
          <w:p w14:paraId="597B4100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687973B1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RTL-2</w:t>
            </w:r>
          </w:p>
        </w:tc>
        <w:tc>
          <w:tcPr>
            <w:tcW w:w="1970" w:type="dxa"/>
          </w:tcPr>
          <w:p w14:paraId="16582D36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7180E745" w14:textId="77777777">
        <w:tc>
          <w:tcPr>
            <w:tcW w:w="2197" w:type="dxa"/>
            <w:vAlign w:val="center"/>
          </w:tcPr>
          <w:p w14:paraId="42145D4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M12</w:t>
            </w:r>
          </w:p>
        </w:tc>
        <w:tc>
          <w:tcPr>
            <w:tcW w:w="2159" w:type="dxa"/>
          </w:tcPr>
          <w:p w14:paraId="224B7FBB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June</w:t>
            </w:r>
          </w:p>
        </w:tc>
        <w:tc>
          <w:tcPr>
            <w:tcW w:w="1970" w:type="dxa"/>
          </w:tcPr>
          <w:p w14:paraId="456FE3FA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RTL-3</w:t>
            </w:r>
          </w:p>
        </w:tc>
        <w:tc>
          <w:tcPr>
            <w:tcW w:w="1970" w:type="dxa"/>
          </w:tcPr>
          <w:p w14:paraId="7089CCC0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32A54B16" w14:textId="77777777">
        <w:tc>
          <w:tcPr>
            <w:tcW w:w="2197" w:type="dxa"/>
            <w:vAlign w:val="center"/>
          </w:tcPr>
          <w:p w14:paraId="7935364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M13</w:t>
            </w:r>
          </w:p>
        </w:tc>
        <w:tc>
          <w:tcPr>
            <w:tcW w:w="2159" w:type="dxa"/>
          </w:tcPr>
          <w:p w14:paraId="09703782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310E377E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CK-1</w:t>
            </w:r>
          </w:p>
        </w:tc>
        <w:tc>
          <w:tcPr>
            <w:tcW w:w="1970" w:type="dxa"/>
          </w:tcPr>
          <w:p w14:paraId="09739845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603C6F05" w14:textId="77777777">
        <w:tc>
          <w:tcPr>
            <w:tcW w:w="2197" w:type="dxa"/>
            <w:vAlign w:val="center"/>
          </w:tcPr>
          <w:p w14:paraId="0A3E516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M14</w:t>
            </w:r>
          </w:p>
        </w:tc>
        <w:tc>
          <w:tcPr>
            <w:tcW w:w="2159" w:type="dxa"/>
          </w:tcPr>
          <w:p w14:paraId="13C6928D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43F0D76E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CK-2</w:t>
            </w:r>
          </w:p>
        </w:tc>
        <w:tc>
          <w:tcPr>
            <w:tcW w:w="1970" w:type="dxa"/>
          </w:tcPr>
          <w:p w14:paraId="0985773F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54FE096B" w14:textId="77777777">
        <w:tc>
          <w:tcPr>
            <w:tcW w:w="2197" w:type="dxa"/>
            <w:vAlign w:val="center"/>
          </w:tcPr>
          <w:p w14:paraId="097C096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M15</w:t>
            </w:r>
          </w:p>
        </w:tc>
        <w:tc>
          <w:tcPr>
            <w:tcW w:w="2159" w:type="dxa"/>
          </w:tcPr>
          <w:p w14:paraId="7682890A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08D03ACC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CK-3</w:t>
            </w:r>
          </w:p>
        </w:tc>
        <w:tc>
          <w:tcPr>
            <w:tcW w:w="1970" w:type="dxa"/>
          </w:tcPr>
          <w:p w14:paraId="376C68D2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3A24196B" w14:textId="77777777">
        <w:tc>
          <w:tcPr>
            <w:tcW w:w="2197" w:type="dxa"/>
            <w:vAlign w:val="center"/>
          </w:tcPr>
          <w:p w14:paraId="30BC328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M16</w:t>
            </w:r>
          </w:p>
        </w:tc>
        <w:tc>
          <w:tcPr>
            <w:tcW w:w="2159" w:type="dxa"/>
          </w:tcPr>
          <w:p w14:paraId="3EEA302B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3946A907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RTL-1</w:t>
            </w:r>
          </w:p>
        </w:tc>
        <w:tc>
          <w:tcPr>
            <w:tcW w:w="1970" w:type="dxa"/>
          </w:tcPr>
          <w:p w14:paraId="66CF4F5A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6086CD00" w14:textId="77777777">
        <w:tc>
          <w:tcPr>
            <w:tcW w:w="2197" w:type="dxa"/>
            <w:vAlign w:val="center"/>
          </w:tcPr>
          <w:p w14:paraId="15F0030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M17</w:t>
            </w:r>
          </w:p>
        </w:tc>
        <w:tc>
          <w:tcPr>
            <w:tcW w:w="2159" w:type="dxa"/>
          </w:tcPr>
          <w:p w14:paraId="33B0DF43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2371DE44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RTL-2</w:t>
            </w:r>
          </w:p>
        </w:tc>
        <w:tc>
          <w:tcPr>
            <w:tcW w:w="1970" w:type="dxa"/>
          </w:tcPr>
          <w:p w14:paraId="626890C5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7955F47A" w14:textId="77777777">
        <w:tc>
          <w:tcPr>
            <w:tcW w:w="2197" w:type="dxa"/>
            <w:vAlign w:val="center"/>
          </w:tcPr>
          <w:p w14:paraId="2E73675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M18</w:t>
            </w:r>
          </w:p>
        </w:tc>
        <w:tc>
          <w:tcPr>
            <w:tcW w:w="2159" w:type="dxa"/>
          </w:tcPr>
          <w:p w14:paraId="1C517058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7B4FA8B9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RTL-3</w:t>
            </w:r>
          </w:p>
        </w:tc>
        <w:tc>
          <w:tcPr>
            <w:tcW w:w="1970" w:type="dxa"/>
          </w:tcPr>
          <w:p w14:paraId="3A08A95C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0-20 cm</w:t>
            </w:r>
          </w:p>
        </w:tc>
      </w:tr>
      <w:tr w:rsidR="008951A3" w14:paraId="4C06DA2D" w14:textId="77777777">
        <w:tc>
          <w:tcPr>
            <w:tcW w:w="2197" w:type="dxa"/>
            <w:vAlign w:val="center"/>
          </w:tcPr>
          <w:p w14:paraId="7190E62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M19</w:t>
            </w:r>
          </w:p>
        </w:tc>
        <w:tc>
          <w:tcPr>
            <w:tcW w:w="2159" w:type="dxa"/>
          </w:tcPr>
          <w:p w14:paraId="5EDA4D7E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77DBC731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CK-1</w:t>
            </w:r>
          </w:p>
        </w:tc>
        <w:tc>
          <w:tcPr>
            <w:tcW w:w="1970" w:type="dxa"/>
          </w:tcPr>
          <w:p w14:paraId="45759CA2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372E7C1A" w14:textId="77777777">
        <w:tc>
          <w:tcPr>
            <w:tcW w:w="2197" w:type="dxa"/>
            <w:vAlign w:val="center"/>
          </w:tcPr>
          <w:p w14:paraId="3DECDCB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M20</w:t>
            </w:r>
          </w:p>
        </w:tc>
        <w:tc>
          <w:tcPr>
            <w:tcW w:w="2159" w:type="dxa"/>
          </w:tcPr>
          <w:p w14:paraId="42DB652A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75C4E78D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CK-2</w:t>
            </w:r>
          </w:p>
        </w:tc>
        <w:tc>
          <w:tcPr>
            <w:tcW w:w="1970" w:type="dxa"/>
          </w:tcPr>
          <w:p w14:paraId="1DF410A0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68521A72" w14:textId="77777777">
        <w:tc>
          <w:tcPr>
            <w:tcW w:w="2197" w:type="dxa"/>
            <w:vAlign w:val="center"/>
          </w:tcPr>
          <w:p w14:paraId="0D5BD13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M21</w:t>
            </w:r>
          </w:p>
        </w:tc>
        <w:tc>
          <w:tcPr>
            <w:tcW w:w="2159" w:type="dxa"/>
          </w:tcPr>
          <w:p w14:paraId="167596FA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382DBB8E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CK-3</w:t>
            </w:r>
          </w:p>
        </w:tc>
        <w:tc>
          <w:tcPr>
            <w:tcW w:w="1970" w:type="dxa"/>
          </w:tcPr>
          <w:p w14:paraId="4D80FC0B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395B08E1" w14:textId="77777777">
        <w:tc>
          <w:tcPr>
            <w:tcW w:w="2197" w:type="dxa"/>
            <w:vAlign w:val="center"/>
          </w:tcPr>
          <w:p w14:paraId="30CD693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M22</w:t>
            </w:r>
          </w:p>
        </w:tc>
        <w:tc>
          <w:tcPr>
            <w:tcW w:w="2159" w:type="dxa"/>
          </w:tcPr>
          <w:p w14:paraId="53497E93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4589BE52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RTL-1</w:t>
            </w:r>
          </w:p>
        </w:tc>
        <w:tc>
          <w:tcPr>
            <w:tcW w:w="1970" w:type="dxa"/>
          </w:tcPr>
          <w:p w14:paraId="50571F5D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52F97DB3" w14:textId="77777777">
        <w:tc>
          <w:tcPr>
            <w:tcW w:w="2197" w:type="dxa"/>
            <w:vAlign w:val="center"/>
          </w:tcPr>
          <w:p w14:paraId="74706E4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M23</w:t>
            </w:r>
          </w:p>
        </w:tc>
        <w:tc>
          <w:tcPr>
            <w:tcW w:w="2159" w:type="dxa"/>
          </w:tcPr>
          <w:p w14:paraId="1842E7F8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59C9D0A9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RTL-2</w:t>
            </w:r>
          </w:p>
        </w:tc>
        <w:tc>
          <w:tcPr>
            <w:tcW w:w="1970" w:type="dxa"/>
          </w:tcPr>
          <w:p w14:paraId="2E56CCBF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  <w:tr w:rsidR="008951A3" w14:paraId="520562D1" w14:textId="77777777">
        <w:tc>
          <w:tcPr>
            <w:tcW w:w="2197" w:type="dxa"/>
            <w:vAlign w:val="center"/>
          </w:tcPr>
          <w:p w14:paraId="48580C5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M24</w:t>
            </w:r>
          </w:p>
        </w:tc>
        <w:tc>
          <w:tcPr>
            <w:tcW w:w="2159" w:type="dxa"/>
          </w:tcPr>
          <w:p w14:paraId="74DEA7BE" w14:textId="77777777" w:rsidR="008951A3" w:rsidRDefault="00000000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August</w:t>
            </w:r>
          </w:p>
        </w:tc>
        <w:tc>
          <w:tcPr>
            <w:tcW w:w="1970" w:type="dxa"/>
          </w:tcPr>
          <w:p w14:paraId="1CD61611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RTL-3</w:t>
            </w:r>
          </w:p>
        </w:tc>
        <w:tc>
          <w:tcPr>
            <w:tcW w:w="1970" w:type="dxa"/>
          </w:tcPr>
          <w:p w14:paraId="5C194F55" w14:textId="77777777" w:rsidR="008951A3" w:rsidRDefault="00000000">
            <w:pPr>
              <w:widowControl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20-40 cm</w:t>
            </w:r>
          </w:p>
        </w:tc>
      </w:tr>
    </w:tbl>
    <w:p w14:paraId="33ACDE31" w14:textId="77777777" w:rsidR="008951A3" w:rsidRDefault="00000000">
      <w:pPr>
        <w:widowControl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RTL: restructuring tilth layers</w:t>
      </w:r>
    </w:p>
    <w:p w14:paraId="09D4D7B8" w14:textId="77777777" w:rsidR="008951A3" w:rsidRDefault="0000000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14:paraId="4564601F" w14:textId="77777777" w:rsidR="008951A3" w:rsidRDefault="00000000">
      <w:pPr>
        <w:spacing w:line="480" w:lineRule="auto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lastRenderedPageBreak/>
        <w:t xml:space="preserve">Table S2 </w:t>
      </w:r>
      <w:r>
        <w:rPr>
          <w:rFonts w:ascii="Times New Roman" w:hAnsi="Times New Roman" w:cs="Times New Roman"/>
          <w:sz w:val="22"/>
        </w:rPr>
        <w:t>Quality control report of bacterial</w:t>
      </w:r>
    </w:p>
    <w:tbl>
      <w:tblPr>
        <w:tblW w:w="10956" w:type="dxa"/>
        <w:tblInd w:w="-1317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288"/>
        <w:gridCol w:w="1040"/>
        <w:gridCol w:w="1040"/>
        <w:gridCol w:w="1040"/>
        <w:gridCol w:w="1348"/>
      </w:tblGrid>
      <w:tr w:rsidR="008951A3" w14:paraId="38608548" w14:textId="77777777">
        <w:trPr>
          <w:trHeight w:val="280"/>
        </w:trPr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C85A8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Sample ID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45E202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PE Reads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FC2EF4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Raw Tags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A24ABD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Clean Tags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1A177E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Effective Tags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0406A7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Average Length(bp)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801242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GC (%)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491C70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Q20(%)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D4997A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Q30(%)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10BE47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Effective(%)</w:t>
            </w:r>
          </w:p>
        </w:tc>
      </w:tr>
      <w:tr w:rsidR="008951A3" w14:paraId="47898307" w14:textId="77777777">
        <w:trPr>
          <w:trHeight w:val="280"/>
        </w:trPr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9E5ECA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M01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B59AA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80101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5FB423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77233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28761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72370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4689E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71357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726067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8D2EB0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58.07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8E752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97.45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A3159A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94.94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49E2A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89.08</w:t>
            </w:r>
          </w:p>
        </w:tc>
      </w:tr>
      <w:tr w:rsidR="008951A3" w14:paraId="03F8D45D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0174734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B76DBB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80216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9D8819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77780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1EFFEA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73570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F0A32F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72264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05526B8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5F3D13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57.83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5AD12A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97.55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BB15FF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95.11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6EBA812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90.09</w:t>
            </w:r>
          </w:p>
        </w:tc>
      </w:tr>
      <w:tr w:rsidR="008951A3" w14:paraId="4B652ECA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7BF7B38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8AFF1C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80062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0DC2DB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77339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9D1F8E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72584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7469DB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71628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1B1C7F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F4495D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57.85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535E01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EE334B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94.86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5D6A204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89.47</w:t>
            </w:r>
          </w:p>
        </w:tc>
      </w:tr>
      <w:tr w:rsidR="008951A3" w14:paraId="1C4F19B2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03C0E3E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9F4240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80030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6171E3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77964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FEE557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74176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551358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71351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4780708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56929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57.07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E57F0C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97.61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EBC9FB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95.30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4548FE4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89.16</w:t>
            </w:r>
          </w:p>
        </w:tc>
      </w:tr>
      <w:tr w:rsidR="008951A3" w14:paraId="5DFD9433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219994D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BEFA10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79884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30211E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76139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1752B1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70548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7024A2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69044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0DE464C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DFA3A1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58.14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3939FD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97.35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67848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94.77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5B54C45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86.43</w:t>
            </w:r>
          </w:p>
        </w:tc>
      </w:tr>
      <w:tr w:rsidR="008951A3" w14:paraId="099F9A3B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642B4AC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BDFD35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80031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4BB627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76646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3BC0E3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71601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07A68A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70033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730D1D7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92F44E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58.05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5742B6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97.51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4B249E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95.08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56C9752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87.51</w:t>
            </w:r>
          </w:p>
        </w:tc>
      </w:tr>
      <w:tr w:rsidR="008951A3" w14:paraId="33DB9F4D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4AEC8D1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FEDAC6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79760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BFAFD3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76092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6D0600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70791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3009F7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68746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79F3926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043FCA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58.28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B3FF23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F3C5BF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94.87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49A0AB6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86.19</w:t>
            </w:r>
          </w:p>
        </w:tc>
      </w:tr>
      <w:tr w:rsidR="008951A3" w14:paraId="6274BEDE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0B7B188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C67C3F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79668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3D4951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75724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D67A6F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69761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C7BFF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68880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1BF3B87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FF7750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58.30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352882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97.30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03E39E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94.67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3E41194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86.46</w:t>
            </w:r>
          </w:p>
        </w:tc>
      </w:tr>
      <w:tr w:rsidR="008951A3" w14:paraId="28E4C957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33CB3C5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6D5B7F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79873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FFF054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75684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5793A8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69624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6C6EB1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68912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7835A4F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D06D99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58.44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AD58C4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97.27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D73829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94.61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5366C6C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86.28</w:t>
            </w:r>
          </w:p>
        </w:tc>
      </w:tr>
      <w:tr w:rsidR="008951A3" w14:paraId="690DD487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6C0CCA8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1C342B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79989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AE22E1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76448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20EB4C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71222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93AAF9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70125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7B6EA6D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F0288E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57.85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F4ACBD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97.39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37A498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94.86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35646F4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87.67</w:t>
            </w:r>
          </w:p>
        </w:tc>
      </w:tr>
      <w:tr w:rsidR="008951A3" w14:paraId="51916556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529F21C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DE0786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79958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777294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76066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78902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70202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93EAA1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69208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2411101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DA368B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57.85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0F457C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97.26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8D8EC7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94.60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34F5B79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86.56</w:t>
            </w:r>
          </w:p>
        </w:tc>
      </w:tr>
      <w:tr w:rsidR="008951A3" w14:paraId="431DAF1B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51E97EA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5AC30B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79970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9D5E63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76749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DED06D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71650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92B8D6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70540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46DC0CC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2E2BA6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57.74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F16F82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F3A18F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95.04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32DC290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88.21</w:t>
            </w:r>
          </w:p>
        </w:tc>
      </w:tr>
      <w:tr w:rsidR="008951A3" w14:paraId="39C0B8CD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64D36AE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DBA41A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80103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D75233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77422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D4F1B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72968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14AA3B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71702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6776BAC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0E9543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57.95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24FB0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97.58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6236FD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95.20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7885A2B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89.51</w:t>
            </w:r>
          </w:p>
        </w:tc>
      </w:tr>
      <w:tr w:rsidR="008951A3" w14:paraId="7FC64C49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317E546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679F67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79787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FF24D9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77606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D9853F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73770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7D9A24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72274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0332D06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F713CF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57.85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63C586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97.72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4191AC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95.46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2224FB3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90.58</w:t>
            </w:r>
          </w:p>
        </w:tc>
      </w:tr>
      <w:tr w:rsidR="008951A3" w14:paraId="4DD77B47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75698E8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D8D63D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79929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43C6C7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77349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D1951E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73147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F686B8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71668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73F2EFA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9E0443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57.92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BA6B4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97.59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557F80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95.21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1AD3E3D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89.66</w:t>
            </w:r>
          </w:p>
        </w:tc>
      </w:tr>
      <w:tr w:rsidR="008951A3" w14:paraId="5EBA5F59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5EA12F0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896106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80087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FFF6E9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77568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541B14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73242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439D8C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70500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5A3D9BF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896090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57.34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EE4723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97.51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CFF3FD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95.09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0740DF1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88.03</w:t>
            </w:r>
          </w:p>
        </w:tc>
      </w:tr>
      <w:tr w:rsidR="008951A3" w14:paraId="0D55B240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2EE8C0C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239991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80200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6B3FE8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77592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238205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73162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E3E66C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71780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1AF9B5B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8BCE3A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57.72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176640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97.52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5E7F27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95.09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1E4D0F6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89.50</w:t>
            </w:r>
          </w:p>
        </w:tc>
      </w:tr>
      <w:tr w:rsidR="008951A3" w14:paraId="52A7A663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2BA3F91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C970DB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80338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9F7029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78105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42A7EF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74329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D56BBF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72588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237545D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505773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57.25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DBC3E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97.61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9A6FDE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95.28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76666E7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90.35</w:t>
            </w:r>
          </w:p>
        </w:tc>
      </w:tr>
      <w:tr w:rsidR="008951A3" w14:paraId="5C7977B5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04A70CC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7A27FA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79977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007A3B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77280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021C92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72625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B2FA7A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72091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2E407A0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A95504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58.65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D34A9E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867BA8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94.96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3E6C515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90.14</w:t>
            </w:r>
          </w:p>
        </w:tc>
      </w:tr>
      <w:tr w:rsidR="008951A3" w14:paraId="38D40BBA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3AF2335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8A79F1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80084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18F081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78251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735AF1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74645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8C198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73951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56BBD47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ED2A83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57.92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28BBDF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97.74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60375E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95.51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7DD03D7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92.34</w:t>
            </w:r>
          </w:p>
        </w:tc>
      </w:tr>
      <w:tr w:rsidR="008951A3" w14:paraId="3B5E6C95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39D2A94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B4BFF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80571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E344E6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77738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7B094B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72820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C452B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72036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0490BED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FF68F3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58.88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0E1A2B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B2B85D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94.98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6FB9863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89.41</w:t>
            </w:r>
          </w:p>
        </w:tc>
      </w:tr>
      <w:tr w:rsidR="008951A3" w14:paraId="61002009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307854F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36144F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80136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5A0073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77685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74154A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73388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05A0AD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72192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795F01C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CD4B63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58.15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75F445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97.62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CCE31D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95.26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4D5C178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90.09</w:t>
            </w:r>
          </w:p>
        </w:tc>
      </w:tr>
      <w:tr w:rsidR="008951A3" w14:paraId="30A60DC9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5CD9F2B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041B44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80480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3AD87B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77625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33C70B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72840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0BCF24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71627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3BA7407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A60272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58.10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5CB304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F06F7B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94.97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195A1A0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89.00</w:t>
            </w:r>
          </w:p>
        </w:tc>
      </w:tr>
      <w:tr w:rsidR="008951A3" w14:paraId="2C0D1320" w14:textId="77777777">
        <w:trPr>
          <w:trHeight w:val="280"/>
        </w:trPr>
        <w:tc>
          <w:tcPr>
            <w:tcW w:w="1040" w:type="dxa"/>
            <w:shd w:val="clear" w:color="auto" w:fill="auto"/>
            <w:noWrap/>
            <w:vAlign w:val="center"/>
          </w:tcPr>
          <w:p w14:paraId="6D6BA02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4ECB51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79884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7ED009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76879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A3B64C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72063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396500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71328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14:paraId="4888203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94990E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58.04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6482E4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97.43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A25380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94.92</w:t>
            </w:r>
          </w:p>
        </w:tc>
        <w:tc>
          <w:tcPr>
            <w:tcW w:w="1348" w:type="dxa"/>
            <w:shd w:val="clear" w:color="auto" w:fill="auto"/>
            <w:noWrap/>
            <w:vAlign w:val="center"/>
          </w:tcPr>
          <w:p w14:paraId="20E27E1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89.29</w:t>
            </w:r>
          </w:p>
        </w:tc>
      </w:tr>
    </w:tbl>
    <w:p w14:paraId="0CA37E62" w14:textId="77777777" w:rsidR="008951A3" w:rsidRDefault="0000000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14:paraId="77341B36" w14:textId="77777777" w:rsidR="008951A3" w:rsidRDefault="00000000">
      <w:pPr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lastRenderedPageBreak/>
        <w:t xml:space="preserve">Table S3 </w:t>
      </w:r>
      <w:r>
        <w:rPr>
          <w:rFonts w:ascii="Times New Roman" w:hAnsi="Times New Roman" w:cs="Times New Roman"/>
          <w:sz w:val="22"/>
        </w:rPr>
        <w:t>Quality control report of fungal</w:t>
      </w:r>
    </w:p>
    <w:tbl>
      <w:tblPr>
        <w:tblW w:w="10976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304"/>
        <w:gridCol w:w="1040"/>
        <w:gridCol w:w="1040"/>
        <w:gridCol w:w="1040"/>
        <w:gridCol w:w="1352"/>
      </w:tblGrid>
      <w:tr w:rsidR="008951A3" w14:paraId="699B2030" w14:textId="77777777">
        <w:trPr>
          <w:trHeight w:val="280"/>
          <w:jc w:val="center"/>
        </w:trPr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04EDD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Sample ID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260BE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PE Reads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A2935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Raw Tags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FBAAA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Clean Tags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CEA3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Effective Tags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5145F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Average Length(bp)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F7042F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GC (%)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68298E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Q20(%)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0F2C6B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Q30(%)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27CAC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Effective (%)</w:t>
            </w:r>
          </w:p>
        </w:tc>
      </w:tr>
      <w:tr w:rsidR="008951A3" w14:paraId="5968203A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7F2EC0D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FA96F3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79990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21C934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69962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D4B061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69931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236D2B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69869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C3E8F4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70B2D4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48.53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2D49CC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99.15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18FBA5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96.73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1ED587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87.35</w:t>
            </w:r>
          </w:p>
        </w:tc>
      </w:tr>
      <w:tr w:rsidR="008951A3" w14:paraId="0C7210FB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0AA93E1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9BFDD3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79767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09626D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70304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B5C4E0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70289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F2B746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70124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11CB2C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502B08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49.34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33B85D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99.19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D8A253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96.71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7C21A2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87.91</w:t>
            </w:r>
          </w:p>
        </w:tc>
      </w:tr>
      <w:tr w:rsidR="008951A3" w14:paraId="423A48F2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0F02134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DA93C3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79705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077EC2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68180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3AAD29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68164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B5E609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68099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EAD853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1DC2D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48.16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6BB190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99.23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2BC38F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96.85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39E285F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85.44</w:t>
            </w:r>
          </w:p>
        </w:tc>
      </w:tr>
      <w:tr w:rsidR="008951A3" w14:paraId="717D5A69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510D3B3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3A4810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79997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8F67BD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2F933C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69815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D44493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69681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FBA6AE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271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DA2E95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50.05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DDDAF6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98.96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C9DE5B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96.15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20838B2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87.10</w:t>
            </w:r>
          </w:p>
        </w:tc>
      </w:tr>
      <w:tr w:rsidR="008951A3" w14:paraId="5274C08E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71025DC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2D4DAB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79691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AD83BB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69937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478622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69884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95B691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69800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2DC2E5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3E9966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33C5B5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99.37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D88011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97.36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559F11A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87.59</w:t>
            </w:r>
          </w:p>
        </w:tc>
      </w:tr>
      <w:tr w:rsidR="008951A3" w14:paraId="6D14544D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640BEAB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838543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79748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4044EE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71206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453A3E0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71157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7C2857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71058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C861B5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FD2AF0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46.40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09210D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99.42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E9BD0E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97.63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7AAA29D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89.10</w:t>
            </w:r>
          </w:p>
        </w:tc>
      </w:tr>
      <w:tr w:rsidR="008951A3" w14:paraId="2C79CC43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3FF3128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B1A5E9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79987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DABC4B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68458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1A7402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68413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854181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68361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D2E008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8D8104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48.36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3F4E1E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99.23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48A8B7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96.94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02164C4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85.47</w:t>
            </w:r>
          </w:p>
        </w:tc>
      </w:tr>
      <w:tr w:rsidR="008951A3" w14:paraId="786EA22D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579DF93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26E796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80015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334A77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71463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609061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71302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33AE730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71156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5C3DF9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664DAA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48.03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62500D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99.52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49D757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97.93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47B1509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88.93</w:t>
            </w:r>
          </w:p>
        </w:tc>
      </w:tr>
      <w:tr w:rsidR="008951A3" w14:paraId="7D101BB0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47507DF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M09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5FCB8C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B4A9564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70955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752268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70821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59CACA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70646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697A77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300F15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48.68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637D11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99.52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65DB04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97.83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433FAE5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88.28</w:t>
            </w:r>
          </w:p>
        </w:tc>
      </w:tr>
      <w:tr w:rsidR="008951A3" w14:paraId="5E04D416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6E03383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C901A1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80007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F4630F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70259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2D20FB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70158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FB17CA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69886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706F93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938CD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49.87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48E26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99.35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C5607A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97.24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5B6F75B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87.35</w:t>
            </w:r>
          </w:p>
        </w:tc>
      </w:tr>
      <w:tr w:rsidR="008951A3" w14:paraId="0F153D8E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7A49369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5BF4C10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79604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6D5F78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70143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985B73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69997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9D32D7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69851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58449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EF29C1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49.82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C5ACC3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99.30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25913C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97.21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4E57885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87.75</w:t>
            </w:r>
          </w:p>
        </w:tc>
      </w:tr>
      <w:tr w:rsidR="008951A3" w14:paraId="6AC74467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3CE737E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D59093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80027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BC34A7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71155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E0C75A4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71083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F0A208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70883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28F5A0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07D76B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48.90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841135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99.49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38FE9E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97.70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730D92D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88.57</w:t>
            </w:r>
          </w:p>
        </w:tc>
      </w:tr>
      <w:tr w:rsidR="008951A3" w14:paraId="2D104895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79981ED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BE364C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79811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D9E4EA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71447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D3C627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71349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09B3EF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71240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ECC20D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814A3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48.59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ABF5C5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A459DA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97.70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7BBD6D1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89.26</w:t>
            </w:r>
          </w:p>
        </w:tc>
      </w:tr>
      <w:tr w:rsidR="008951A3" w14:paraId="538B938B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64BD3B9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AA40A4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80016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22B8B1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70249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B83621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70172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A56244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70010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5BAAC8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579B71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48.45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971FDD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99.36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5231C8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97.37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5F0B676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87.50</w:t>
            </w:r>
          </w:p>
        </w:tc>
      </w:tr>
      <w:tr w:rsidR="008951A3" w14:paraId="162838C9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2CA8184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7B770D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79622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371ED2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70646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4A30E3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70591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E64234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70466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2AB0EF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76A43A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48.02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2B2CF7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0CDD8A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97.77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53FC6E8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88.50</w:t>
            </w:r>
          </w:p>
        </w:tc>
      </w:tr>
      <w:tr w:rsidR="008951A3" w14:paraId="20D25E65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20173C6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6751CE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79799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5E2897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69852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EC0288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69790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CE02A9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69658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ECE073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0F7C39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49.69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C164B7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99.44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E592FF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97.57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0E92625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87.29</w:t>
            </w:r>
          </w:p>
        </w:tc>
      </w:tr>
      <w:tr w:rsidR="008951A3" w14:paraId="29811CAC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417C1F8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1D29240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79995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641860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70228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ABFA02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70175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46F90F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70034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71958A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245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26AE15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50.48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953F5A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99.47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503540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97.67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6BBC151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87.55</w:t>
            </w:r>
          </w:p>
        </w:tc>
      </w:tr>
      <w:tr w:rsidR="008951A3" w14:paraId="0A750670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5935B0C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BCA8D6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79643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4A0094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71826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A90C6A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71742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0F22CB8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71516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4E74E2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8AE83B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48.77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59FFD0E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99.66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5FD3A0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98.22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EA7124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89.80</w:t>
            </w:r>
          </w:p>
        </w:tc>
      </w:tr>
      <w:tr w:rsidR="008951A3" w14:paraId="6E4C7E6D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4684A59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M19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9D186D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79994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62DEE8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71621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B24420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71583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906CF7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71357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552649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4E9FCE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48.65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F98E48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99.64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784772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98.07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FDCA25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89.20</w:t>
            </w:r>
          </w:p>
        </w:tc>
      </w:tr>
      <w:tr w:rsidR="008951A3" w14:paraId="0C07F37C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079B1CD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4AE976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79809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8F3642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72850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C56BB5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72792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65D936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72668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EEDBDD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199145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48.50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8ADED4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99.62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375767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98.28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3C4DB43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91.05</w:t>
            </w:r>
          </w:p>
        </w:tc>
      </w:tr>
      <w:tr w:rsidR="008951A3" w14:paraId="693AB661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28148A6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70F622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80003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4350A8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72713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E16B6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72617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FE3300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72479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9B5766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18CE1D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48.64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4C05EA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99.60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2FB0D7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98.06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43FA8C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90.60</w:t>
            </w:r>
          </w:p>
        </w:tc>
      </w:tr>
      <w:tr w:rsidR="008951A3" w14:paraId="194F2128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0C738A2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7877E4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79994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404B65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67804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3D4498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67733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21587A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67610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F02C43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82DB5F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48.76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CAA8B9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99.60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5BAD96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98.14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C34312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84.52</w:t>
            </w:r>
          </w:p>
        </w:tc>
      </w:tr>
      <w:tr w:rsidR="008951A3" w14:paraId="35502778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0BB7A98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M23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FEFDAD7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79922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FAB3D6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70918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76057D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70816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616936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70720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B215DD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A19B3E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48.64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717AB1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99.59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20C5DA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98.15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5F720C5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88.49</w:t>
            </w:r>
          </w:p>
        </w:tc>
      </w:tr>
      <w:tr w:rsidR="008951A3" w14:paraId="29ED351E" w14:textId="77777777">
        <w:trPr>
          <w:trHeight w:val="280"/>
          <w:jc w:val="center"/>
        </w:trPr>
        <w:tc>
          <w:tcPr>
            <w:tcW w:w="1040" w:type="dxa"/>
            <w:shd w:val="clear" w:color="auto" w:fill="auto"/>
            <w:noWrap/>
            <w:vAlign w:val="center"/>
          </w:tcPr>
          <w:p w14:paraId="5F06F37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M24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8B72A5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80001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15E147F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71280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E91C2B0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71209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38E6C77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71080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87FA91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237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2487281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49.15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701A6F9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99.60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138079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98.06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D88F35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88.85</w:t>
            </w:r>
          </w:p>
        </w:tc>
      </w:tr>
    </w:tbl>
    <w:p w14:paraId="0C1B7CD2" w14:textId="77777777" w:rsidR="008951A3" w:rsidRDefault="0000000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14:paraId="15902B41" w14:textId="77777777" w:rsidR="008951A3" w:rsidRDefault="00000000">
      <w:pPr>
        <w:spacing w:line="480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lastRenderedPageBreak/>
        <w:t xml:space="preserve">Table S4 </w:t>
      </w:r>
      <w:r>
        <w:rPr>
          <w:rFonts w:ascii="Times New Roman" w:hAnsi="Times New Roman" w:cs="Times New Roman"/>
          <w:sz w:val="22"/>
        </w:rPr>
        <w:t>OTU numbers of bacterial and fungal</w:t>
      </w:r>
    </w:p>
    <w:tbl>
      <w:tblPr>
        <w:tblW w:w="8943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765"/>
        <w:gridCol w:w="1335"/>
        <w:gridCol w:w="1345"/>
        <w:gridCol w:w="1786"/>
        <w:gridCol w:w="1561"/>
        <w:gridCol w:w="1257"/>
      </w:tblGrid>
      <w:tr w:rsidR="008951A3" w14:paraId="29153318" w14:textId="77777777">
        <w:trPr>
          <w:trHeight w:val="161"/>
          <w:jc w:val="center"/>
        </w:trPr>
        <w:tc>
          <w:tcPr>
            <w:tcW w:w="2994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D82179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Treatment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88F60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Bacterial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3209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Fungal</w:t>
            </w:r>
          </w:p>
        </w:tc>
      </w:tr>
      <w:tr w:rsidR="008951A3" w14:paraId="3F9A2634" w14:textId="77777777">
        <w:trPr>
          <w:trHeight w:val="161"/>
          <w:jc w:val="center"/>
        </w:trPr>
        <w:tc>
          <w:tcPr>
            <w:tcW w:w="299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55E015" w14:textId="77777777" w:rsidR="008951A3" w:rsidRDefault="008951A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82609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OTU numbers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C06E5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Sequence numbers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4E7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OTU numbers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8BF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Sequence numbers </w:t>
            </w:r>
          </w:p>
        </w:tc>
      </w:tr>
      <w:tr w:rsidR="008951A3" w14:paraId="37252818" w14:textId="77777777">
        <w:trPr>
          <w:trHeight w:val="161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7B862B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June</w:t>
            </w: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vAlign w:val="center"/>
          </w:tcPr>
          <w:p w14:paraId="17AF1D49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335" w:type="dxa"/>
            <w:tcBorders>
              <w:top w:val="single" w:sz="4" w:space="0" w:color="auto"/>
              <w:bottom w:val="nil"/>
            </w:tcBorders>
          </w:tcPr>
          <w:p w14:paraId="34032C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0-20 cm</w:t>
            </w:r>
          </w:p>
        </w:tc>
        <w:tc>
          <w:tcPr>
            <w:tcW w:w="134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8BF85D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2131</w:t>
            </w:r>
          </w:p>
        </w:tc>
        <w:tc>
          <w:tcPr>
            <w:tcW w:w="17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67F2D6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157937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  <w:vAlign w:val="center"/>
          </w:tcPr>
          <w:p w14:paraId="37FD923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627</w:t>
            </w: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vAlign w:val="center"/>
          </w:tcPr>
          <w:p w14:paraId="15DF6B54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62745</w:t>
            </w:r>
          </w:p>
        </w:tc>
      </w:tr>
      <w:tr w:rsidR="008951A3" w14:paraId="583F66CB" w14:textId="77777777">
        <w:trPr>
          <w:trHeight w:val="161"/>
          <w:jc w:val="center"/>
        </w:trPr>
        <w:tc>
          <w:tcPr>
            <w:tcW w:w="894" w:type="dxa"/>
            <w:vMerge/>
            <w:shd w:val="clear" w:color="auto" w:fill="auto"/>
            <w:noWrap/>
            <w:vAlign w:val="center"/>
          </w:tcPr>
          <w:p w14:paraId="277FEB80" w14:textId="77777777" w:rsidR="008951A3" w:rsidRDefault="008951A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14:paraId="717A4B9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14:paraId="7BB3B62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0-20 cm</w:t>
            </w:r>
          </w:p>
        </w:tc>
        <w:tc>
          <w:tcPr>
            <w:tcW w:w="13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85EDFA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2190</w:t>
            </w:r>
          </w:p>
        </w:tc>
        <w:tc>
          <w:tcPr>
            <w:tcW w:w="178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AB64D5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159348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2EC2471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675</w:t>
            </w:r>
          </w:p>
        </w:tc>
        <w:tc>
          <w:tcPr>
            <w:tcW w:w="1257" w:type="dxa"/>
            <w:tcBorders>
              <w:top w:val="nil"/>
              <w:bottom w:val="nil"/>
            </w:tcBorders>
            <w:vAlign w:val="center"/>
          </w:tcPr>
          <w:p w14:paraId="6E2D3B0D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64940</w:t>
            </w:r>
          </w:p>
        </w:tc>
      </w:tr>
      <w:tr w:rsidR="008951A3" w14:paraId="5682AB55" w14:textId="77777777">
        <w:trPr>
          <w:trHeight w:val="161"/>
          <w:jc w:val="center"/>
        </w:trPr>
        <w:tc>
          <w:tcPr>
            <w:tcW w:w="894" w:type="dxa"/>
            <w:vMerge/>
            <w:shd w:val="clear" w:color="auto" w:fill="auto"/>
            <w:noWrap/>
            <w:vAlign w:val="center"/>
          </w:tcPr>
          <w:p w14:paraId="13576A5E" w14:textId="77777777" w:rsidR="008951A3" w:rsidRDefault="008951A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14:paraId="1B984BDA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14:paraId="3CA2AA6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20-40 cm</w:t>
            </w:r>
          </w:p>
        </w:tc>
        <w:tc>
          <w:tcPr>
            <w:tcW w:w="13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7704B2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2152</w:t>
            </w:r>
          </w:p>
        </w:tc>
        <w:tc>
          <w:tcPr>
            <w:tcW w:w="178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A00A65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153525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45F9F26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748</w:t>
            </w:r>
          </w:p>
        </w:tc>
        <w:tc>
          <w:tcPr>
            <w:tcW w:w="1257" w:type="dxa"/>
            <w:tcBorders>
              <w:top w:val="nil"/>
              <w:bottom w:val="nil"/>
            </w:tcBorders>
            <w:vAlign w:val="center"/>
          </w:tcPr>
          <w:p w14:paraId="20D640DA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63811</w:t>
            </w:r>
          </w:p>
        </w:tc>
      </w:tr>
      <w:tr w:rsidR="008951A3" w14:paraId="1E445223" w14:textId="77777777">
        <w:trPr>
          <w:trHeight w:val="161"/>
          <w:jc w:val="center"/>
        </w:trPr>
        <w:tc>
          <w:tcPr>
            <w:tcW w:w="894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14:paraId="6DF3C84C" w14:textId="77777777" w:rsidR="008951A3" w:rsidRDefault="008951A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14:paraId="3C580571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14:paraId="17D5A76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20-40 cm</w:t>
            </w:r>
          </w:p>
        </w:tc>
        <w:tc>
          <w:tcPr>
            <w:tcW w:w="13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A82FA3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2215</w:t>
            </w:r>
          </w:p>
        </w:tc>
        <w:tc>
          <w:tcPr>
            <w:tcW w:w="178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C6293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152340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0627C1A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788</w:t>
            </w:r>
          </w:p>
        </w:tc>
        <w:tc>
          <w:tcPr>
            <w:tcW w:w="1257" w:type="dxa"/>
            <w:tcBorders>
              <w:top w:val="nil"/>
              <w:bottom w:val="nil"/>
            </w:tcBorders>
            <w:vAlign w:val="center"/>
          </w:tcPr>
          <w:p w14:paraId="3E3BFC21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64064</w:t>
            </w:r>
          </w:p>
        </w:tc>
      </w:tr>
      <w:tr w:rsidR="008951A3" w14:paraId="1A40A81F" w14:textId="77777777">
        <w:trPr>
          <w:trHeight w:val="161"/>
          <w:jc w:val="center"/>
        </w:trPr>
        <w:tc>
          <w:tcPr>
            <w:tcW w:w="894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14:paraId="3E0FBB8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August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14:paraId="7C9996A2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14:paraId="2B34C35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0-20 cm</w:t>
            </w:r>
          </w:p>
        </w:tc>
        <w:tc>
          <w:tcPr>
            <w:tcW w:w="13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2365EB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2143</w:t>
            </w:r>
          </w:p>
        </w:tc>
        <w:tc>
          <w:tcPr>
            <w:tcW w:w="178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ADD176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135535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2ED6D03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879</w:t>
            </w:r>
          </w:p>
        </w:tc>
        <w:tc>
          <w:tcPr>
            <w:tcW w:w="1257" w:type="dxa"/>
            <w:tcBorders>
              <w:top w:val="nil"/>
              <w:bottom w:val="nil"/>
            </w:tcBorders>
            <w:vAlign w:val="center"/>
          </w:tcPr>
          <w:p w14:paraId="01FE77A5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64542</w:t>
            </w:r>
          </w:p>
        </w:tc>
      </w:tr>
      <w:tr w:rsidR="008951A3" w14:paraId="3CE3483E" w14:textId="77777777">
        <w:trPr>
          <w:trHeight w:val="161"/>
          <w:jc w:val="center"/>
        </w:trPr>
        <w:tc>
          <w:tcPr>
            <w:tcW w:w="894" w:type="dxa"/>
            <w:vMerge/>
            <w:shd w:val="clear" w:color="auto" w:fill="auto"/>
            <w:noWrap/>
            <w:vAlign w:val="center"/>
          </w:tcPr>
          <w:p w14:paraId="3D7E6310" w14:textId="77777777" w:rsidR="008951A3" w:rsidRDefault="008951A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5" w:type="dxa"/>
            <w:tcBorders>
              <w:top w:val="nil"/>
            </w:tcBorders>
            <w:vAlign w:val="center"/>
          </w:tcPr>
          <w:p w14:paraId="34AB3754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335" w:type="dxa"/>
            <w:tcBorders>
              <w:top w:val="nil"/>
            </w:tcBorders>
          </w:tcPr>
          <w:p w14:paraId="2776552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0-20 cm</w:t>
            </w:r>
          </w:p>
        </w:tc>
        <w:tc>
          <w:tcPr>
            <w:tcW w:w="134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1AE7A0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2243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D8B96B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145411</w:t>
            </w:r>
          </w:p>
        </w:tc>
        <w:tc>
          <w:tcPr>
            <w:tcW w:w="1561" w:type="dxa"/>
            <w:tcBorders>
              <w:top w:val="nil"/>
            </w:tcBorders>
            <w:vAlign w:val="center"/>
          </w:tcPr>
          <w:p w14:paraId="0F20B05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796</w:t>
            </w:r>
          </w:p>
        </w:tc>
        <w:tc>
          <w:tcPr>
            <w:tcW w:w="1257" w:type="dxa"/>
            <w:tcBorders>
              <w:top w:val="nil"/>
            </w:tcBorders>
            <w:vAlign w:val="center"/>
          </w:tcPr>
          <w:p w14:paraId="741AA2C5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64840</w:t>
            </w:r>
          </w:p>
        </w:tc>
      </w:tr>
      <w:tr w:rsidR="008951A3" w14:paraId="217307BA" w14:textId="77777777">
        <w:trPr>
          <w:trHeight w:val="161"/>
          <w:jc w:val="center"/>
        </w:trPr>
        <w:tc>
          <w:tcPr>
            <w:tcW w:w="894" w:type="dxa"/>
            <w:vMerge/>
            <w:shd w:val="clear" w:color="auto" w:fill="auto"/>
            <w:noWrap/>
            <w:vAlign w:val="center"/>
          </w:tcPr>
          <w:p w14:paraId="765742EB" w14:textId="77777777" w:rsidR="008951A3" w:rsidRDefault="008951A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5" w:type="dxa"/>
            <w:vAlign w:val="center"/>
          </w:tcPr>
          <w:p w14:paraId="0CAF2DC1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335" w:type="dxa"/>
          </w:tcPr>
          <w:p w14:paraId="377B0CA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20-40 cm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06A1E7D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2042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C49112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173817</w:t>
            </w:r>
          </w:p>
        </w:tc>
        <w:tc>
          <w:tcPr>
            <w:tcW w:w="1561" w:type="dxa"/>
            <w:vAlign w:val="center"/>
          </w:tcPr>
          <w:p w14:paraId="6A2304E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751</w:t>
            </w:r>
          </w:p>
        </w:tc>
        <w:tc>
          <w:tcPr>
            <w:tcW w:w="1257" w:type="dxa"/>
            <w:vAlign w:val="center"/>
          </w:tcPr>
          <w:p w14:paraId="5C7F79DD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70146</w:t>
            </w:r>
          </w:p>
        </w:tc>
      </w:tr>
      <w:tr w:rsidR="008951A3" w14:paraId="08578FC8" w14:textId="77777777">
        <w:trPr>
          <w:trHeight w:val="161"/>
          <w:jc w:val="center"/>
        </w:trPr>
        <w:tc>
          <w:tcPr>
            <w:tcW w:w="894" w:type="dxa"/>
            <w:shd w:val="clear" w:color="auto" w:fill="auto"/>
            <w:noWrap/>
            <w:vAlign w:val="center"/>
          </w:tcPr>
          <w:p w14:paraId="54FC2863" w14:textId="77777777" w:rsidR="008951A3" w:rsidRDefault="008951A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65" w:type="dxa"/>
            <w:vAlign w:val="center"/>
          </w:tcPr>
          <w:p w14:paraId="68A6322F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335" w:type="dxa"/>
          </w:tcPr>
          <w:p w14:paraId="4AE0153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20-40 cm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119A6DD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2206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C73C36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151074</w:t>
            </w:r>
          </w:p>
        </w:tc>
        <w:tc>
          <w:tcPr>
            <w:tcW w:w="1561" w:type="dxa"/>
            <w:vAlign w:val="center"/>
          </w:tcPr>
          <w:p w14:paraId="301CA73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795</w:t>
            </w:r>
          </w:p>
        </w:tc>
        <w:tc>
          <w:tcPr>
            <w:tcW w:w="1257" w:type="dxa"/>
            <w:vAlign w:val="center"/>
          </w:tcPr>
          <w:p w14:paraId="56474CBB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67735</w:t>
            </w:r>
          </w:p>
        </w:tc>
      </w:tr>
      <w:tr w:rsidR="008951A3" w14:paraId="057167E6" w14:textId="77777777">
        <w:trPr>
          <w:trHeight w:val="161"/>
          <w:jc w:val="center"/>
        </w:trPr>
        <w:tc>
          <w:tcPr>
            <w:tcW w:w="2994" w:type="dxa"/>
            <w:gridSpan w:val="3"/>
            <w:shd w:val="clear" w:color="auto" w:fill="auto"/>
            <w:noWrap/>
            <w:vAlign w:val="center"/>
          </w:tcPr>
          <w:p w14:paraId="2233AA1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Total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33105A2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2257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55EFC9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1228987</w:t>
            </w:r>
          </w:p>
        </w:tc>
        <w:tc>
          <w:tcPr>
            <w:tcW w:w="1561" w:type="dxa"/>
            <w:vAlign w:val="center"/>
          </w:tcPr>
          <w:p w14:paraId="780DA4D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1358</w:t>
            </w:r>
          </w:p>
        </w:tc>
        <w:tc>
          <w:tcPr>
            <w:tcW w:w="1257" w:type="dxa"/>
            <w:vAlign w:val="center"/>
          </w:tcPr>
          <w:p w14:paraId="3E7ABB54" w14:textId="77777777" w:rsidR="008951A3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1568465</w:t>
            </w:r>
          </w:p>
        </w:tc>
      </w:tr>
    </w:tbl>
    <w:p w14:paraId="6AABA8FC" w14:textId="77777777" w:rsidR="008951A3" w:rsidRDefault="00000000">
      <w:pPr>
        <w:widowControl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RTL: restructuring tilth layers</w:t>
      </w:r>
    </w:p>
    <w:p w14:paraId="567EC1DC" w14:textId="77777777" w:rsidR="008951A3" w:rsidRDefault="0000000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14:paraId="57DFE77E" w14:textId="77777777" w:rsidR="008951A3" w:rsidRDefault="0000000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lastRenderedPageBreak/>
        <w:t xml:space="preserve">Table S5 </w:t>
      </w:r>
      <w:r>
        <w:rPr>
          <w:rFonts w:ascii="Times New Roman" w:hAnsi="Times New Roman" w:cs="Times New Roman"/>
          <w:sz w:val="22"/>
        </w:rPr>
        <w:t xml:space="preserve">Differential families of bacteria between control (CK) and restructuring tilth layers (RTL) treatment </w:t>
      </w:r>
    </w:p>
    <w:tbl>
      <w:tblPr>
        <w:tblStyle w:val="a7"/>
        <w:tblW w:w="5447" w:type="pct"/>
        <w:jc w:val="center"/>
        <w:tblLayout w:type="fixed"/>
        <w:tblLook w:val="04A0" w:firstRow="1" w:lastRow="0" w:firstColumn="1" w:lastColumn="0" w:noHBand="0" w:noVBand="1"/>
      </w:tblPr>
      <w:tblGrid>
        <w:gridCol w:w="897"/>
        <w:gridCol w:w="2130"/>
        <w:gridCol w:w="990"/>
        <w:gridCol w:w="742"/>
        <w:gridCol w:w="203"/>
        <w:gridCol w:w="2125"/>
        <w:gridCol w:w="1077"/>
        <w:gridCol w:w="885"/>
      </w:tblGrid>
      <w:tr w:rsidR="008951A3" w14:paraId="7625161A" w14:textId="77777777">
        <w:trPr>
          <w:trHeight w:val="109"/>
          <w:jc w:val="center"/>
        </w:trPr>
        <w:tc>
          <w:tcPr>
            <w:tcW w:w="496" w:type="pct"/>
            <w:vMerge w:val="restart"/>
            <w:tcBorders>
              <w:left w:val="nil"/>
              <w:right w:val="nil"/>
            </w:tcBorders>
            <w:vAlign w:val="center"/>
          </w:tcPr>
          <w:p w14:paraId="43C0AD0E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2"/>
              </w:rPr>
              <w:t xml:space="preserve">Stage </w:t>
            </w:r>
          </w:p>
        </w:tc>
        <w:tc>
          <w:tcPr>
            <w:tcW w:w="2134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1BBDB96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0-20cm soil depth</w:t>
            </w:r>
          </w:p>
        </w:tc>
        <w:tc>
          <w:tcPr>
            <w:tcW w:w="2370" w:type="pct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EE3D9BE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20-40cm soil depth</w:t>
            </w:r>
          </w:p>
        </w:tc>
      </w:tr>
      <w:tr w:rsidR="008951A3" w14:paraId="7532CC8F" w14:textId="77777777">
        <w:trPr>
          <w:trHeight w:val="109"/>
          <w:jc w:val="center"/>
        </w:trPr>
        <w:tc>
          <w:tcPr>
            <w:tcW w:w="496" w:type="pct"/>
            <w:vMerge/>
            <w:tcBorders>
              <w:left w:val="nil"/>
              <w:right w:val="nil"/>
            </w:tcBorders>
            <w:vAlign w:val="center"/>
          </w:tcPr>
          <w:p w14:paraId="07CDD99C" w14:textId="77777777" w:rsidR="008951A3" w:rsidRDefault="008951A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13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1FA61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2"/>
              </w:rPr>
              <w:t xml:space="preserve">CK </w:t>
            </w:r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sz w:val="22"/>
              </w:rPr>
              <w:t xml:space="preserve">vs </w:t>
            </w: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RTL</w:t>
            </w:r>
          </w:p>
        </w:tc>
        <w:tc>
          <w:tcPr>
            <w:tcW w:w="2370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58F4ABB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2"/>
              </w:rPr>
              <w:t xml:space="preserve">CK </w:t>
            </w:r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sz w:val="22"/>
              </w:rPr>
              <w:t xml:space="preserve">vs </w:t>
            </w: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RTL</w:t>
            </w:r>
          </w:p>
        </w:tc>
      </w:tr>
      <w:tr w:rsidR="008951A3" w14:paraId="78B67524" w14:textId="77777777">
        <w:trPr>
          <w:trHeight w:val="109"/>
          <w:jc w:val="center"/>
        </w:trPr>
        <w:tc>
          <w:tcPr>
            <w:tcW w:w="49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DE87FB" w14:textId="77777777" w:rsidR="008951A3" w:rsidRDefault="008951A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136FBD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Differential </w:t>
            </w:r>
            <w:r>
              <w:rPr>
                <w:rFonts w:ascii="Times New Roman" w:hAnsi="Times New Roman" w:cs="Times New Roman"/>
                <w:sz w:val="22"/>
              </w:rPr>
              <w:t>families</w:t>
            </w:r>
          </w:p>
        </w:tc>
        <w:tc>
          <w:tcPr>
            <w:tcW w:w="54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B29169" w14:textId="3881BABA" w:rsidR="008951A3" w:rsidRDefault="00A82E42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p</w:t>
            </w:r>
            <w:r>
              <w:rPr>
                <w:rFonts w:ascii="Times New Roman" w:eastAsia="宋体" w:hAnsi="Times New Roman" w:cs="Times New Roman"/>
                <w:sz w:val="22"/>
              </w:rPr>
              <w:t>-value</w:t>
            </w:r>
          </w:p>
        </w:tc>
        <w:tc>
          <w:tcPr>
            <w:tcW w:w="52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81244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Fold change</w:t>
            </w:r>
          </w:p>
        </w:tc>
        <w:tc>
          <w:tcPr>
            <w:tcW w:w="117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9043E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Differential </w:t>
            </w:r>
            <w:r>
              <w:rPr>
                <w:rFonts w:ascii="Times New Roman" w:hAnsi="Times New Roman" w:cs="Times New Roman"/>
                <w:sz w:val="22"/>
              </w:rPr>
              <w:t>families</w:t>
            </w: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49990" w14:textId="63E53E85" w:rsidR="008951A3" w:rsidRDefault="00A82E42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p</w:t>
            </w:r>
            <w:r>
              <w:rPr>
                <w:rFonts w:ascii="Times New Roman" w:eastAsia="宋体" w:hAnsi="Times New Roman" w:cs="Times New Roman"/>
                <w:sz w:val="22"/>
              </w:rPr>
              <w:t>-value</w:t>
            </w: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83F764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Fold change</w:t>
            </w:r>
          </w:p>
        </w:tc>
      </w:tr>
      <w:tr w:rsidR="008951A3" w14:paraId="05D565D1" w14:textId="77777777">
        <w:trPr>
          <w:trHeight w:val="109"/>
          <w:jc w:val="center"/>
        </w:trPr>
        <w:tc>
          <w:tcPr>
            <w:tcW w:w="496" w:type="pct"/>
            <w:vMerge w:val="restart"/>
            <w:tcBorders>
              <w:left w:val="nil"/>
              <w:right w:val="nil"/>
            </w:tcBorders>
            <w:vAlign w:val="center"/>
          </w:tcPr>
          <w:p w14:paraId="0AB8E0AA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bookmarkStart w:id="0" w:name="_Hlk70195274"/>
            <w:r>
              <w:rPr>
                <w:rFonts w:ascii="Times New Roman" w:eastAsia="宋体" w:hAnsi="Times New Roman" w:cs="Times New Roman"/>
                <w:sz w:val="22"/>
              </w:rPr>
              <w:t>June</w:t>
            </w:r>
          </w:p>
        </w:tc>
        <w:tc>
          <w:tcPr>
            <w:tcW w:w="1177" w:type="pct"/>
            <w:tcBorders>
              <w:left w:val="nil"/>
              <w:bottom w:val="nil"/>
              <w:right w:val="nil"/>
            </w:tcBorders>
            <w:vAlign w:val="center"/>
          </w:tcPr>
          <w:p w14:paraId="718F9386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Sphingobacteriaceae</w:t>
            </w:r>
          </w:p>
        </w:tc>
        <w:tc>
          <w:tcPr>
            <w:tcW w:w="547" w:type="pct"/>
            <w:tcBorders>
              <w:left w:val="nil"/>
              <w:bottom w:val="nil"/>
              <w:right w:val="nil"/>
            </w:tcBorders>
            <w:vAlign w:val="center"/>
          </w:tcPr>
          <w:p w14:paraId="2C1B7D9B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0.005</w:t>
            </w:r>
          </w:p>
        </w:tc>
        <w:tc>
          <w:tcPr>
            <w:tcW w:w="52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5AE7BF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2.16</w:t>
            </w:r>
          </w:p>
        </w:tc>
        <w:tc>
          <w:tcPr>
            <w:tcW w:w="1174" w:type="pct"/>
            <w:tcBorders>
              <w:left w:val="nil"/>
              <w:bottom w:val="nil"/>
              <w:right w:val="nil"/>
            </w:tcBorders>
            <w:vAlign w:val="center"/>
          </w:tcPr>
          <w:p w14:paraId="01D5EE8D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-</w:t>
            </w: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  <w:vAlign w:val="center"/>
          </w:tcPr>
          <w:p w14:paraId="072D3F77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489" w:type="pct"/>
            <w:tcBorders>
              <w:left w:val="nil"/>
              <w:bottom w:val="nil"/>
              <w:right w:val="nil"/>
            </w:tcBorders>
            <w:vAlign w:val="center"/>
          </w:tcPr>
          <w:p w14:paraId="6DE85A19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</w:tr>
      <w:tr w:rsidR="008951A3" w14:paraId="6846F7E9" w14:textId="77777777">
        <w:trPr>
          <w:trHeight w:val="109"/>
          <w:jc w:val="center"/>
        </w:trPr>
        <w:tc>
          <w:tcPr>
            <w:tcW w:w="496" w:type="pct"/>
            <w:vMerge/>
            <w:tcBorders>
              <w:left w:val="nil"/>
              <w:right w:val="nil"/>
            </w:tcBorders>
            <w:vAlign w:val="center"/>
          </w:tcPr>
          <w:p w14:paraId="66AFA71D" w14:textId="77777777" w:rsidR="008951A3" w:rsidRDefault="008951A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AF978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bookmarkStart w:id="1" w:name="_Hlk66614539"/>
            <w:r>
              <w:rPr>
                <w:rFonts w:ascii="Times New Roman" w:eastAsia="宋体" w:hAnsi="Times New Roman" w:cs="Times New Roman"/>
                <w:iCs/>
                <w:sz w:val="22"/>
              </w:rPr>
              <w:t>Nitrospiraceae</w:t>
            </w:r>
            <w:bookmarkEnd w:id="1"/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16D0C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0.011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15A5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1.75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2EA6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68F56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5B90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</w:tr>
      <w:tr w:rsidR="008951A3" w14:paraId="09F4D382" w14:textId="77777777">
        <w:trPr>
          <w:trHeight w:val="109"/>
          <w:jc w:val="center"/>
        </w:trPr>
        <w:tc>
          <w:tcPr>
            <w:tcW w:w="496" w:type="pct"/>
            <w:vMerge/>
            <w:tcBorders>
              <w:left w:val="nil"/>
              <w:right w:val="nil"/>
            </w:tcBorders>
            <w:vAlign w:val="center"/>
          </w:tcPr>
          <w:p w14:paraId="05A1875B" w14:textId="77777777" w:rsidR="008951A3" w:rsidRDefault="008951A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5C24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bookmarkStart w:id="2" w:name="_Hlk66614552"/>
            <w:r>
              <w:rPr>
                <w:rFonts w:ascii="Times New Roman" w:eastAsia="宋体" w:hAnsi="Times New Roman" w:cs="Times New Roman"/>
                <w:iCs/>
                <w:sz w:val="22"/>
              </w:rPr>
              <w:t>Pyrinomonadaceae</w:t>
            </w:r>
            <w:bookmarkEnd w:id="2"/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59FC1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0.024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E7E5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0.38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09CAD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77BFB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C0B9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</w:tr>
      <w:tr w:rsidR="008951A3" w14:paraId="1BEFA0EC" w14:textId="77777777">
        <w:trPr>
          <w:trHeight w:val="109"/>
          <w:jc w:val="center"/>
        </w:trPr>
        <w:tc>
          <w:tcPr>
            <w:tcW w:w="496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62E93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August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988A7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Nitrosomonadaceae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3C6C7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0.003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ED7CD6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0.69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DAEE96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Sphingomonadaceae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FF05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0.001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B34F2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3.26</w:t>
            </w:r>
          </w:p>
        </w:tc>
      </w:tr>
      <w:tr w:rsidR="008951A3" w14:paraId="237CD5C4" w14:textId="77777777">
        <w:trPr>
          <w:trHeight w:val="109"/>
          <w:jc w:val="center"/>
        </w:trPr>
        <w:tc>
          <w:tcPr>
            <w:tcW w:w="496" w:type="pct"/>
            <w:vMerge/>
            <w:tcBorders>
              <w:left w:val="nil"/>
              <w:right w:val="nil"/>
            </w:tcBorders>
            <w:vAlign w:val="center"/>
          </w:tcPr>
          <w:p w14:paraId="52FD41D8" w14:textId="77777777" w:rsidR="008951A3" w:rsidRDefault="008951A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D994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Pyrinomonadaceae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EE20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0.009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0EEAB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0.43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0F9B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Gemmatimonadaceae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8313B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0.019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558CF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0.78</w:t>
            </w:r>
          </w:p>
        </w:tc>
      </w:tr>
      <w:tr w:rsidR="008951A3" w14:paraId="6F4D2F26" w14:textId="77777777">
        <w:trPr>
          <w:trHeight w:val="109"/>
          <w:jc w:val="center"/>
        </w:trPr>
        <w:tc>
          <w:tcPr>
            <w:tcW w:w="49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218E82" w14:textId="77777777" w:rsidR="008951A3" w:rsidRDefault="008951A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64BD96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9EB5A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569697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BEFDA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Nitrospiraceae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D6599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0.006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F6B88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0.63</w:t>
            </w:r>
          </w:p>
        </w:tc>
      </w:tr>
      <w:bookmarkEnd w:id="0"/>
    </w:tbl>
    <w:p w14:paraId="7F16B09F" w14:textId="77777777" w:rsidR="008951A3" w:rsidRDefault="0000000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14:paraId="2482D2A7" w14:textId="77777777" w:rsidR="008951A3" w:rsidRDefault="00000000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lastRenderedPageBreak/>
        <w:t>Table S6</w:t>
      </w:r>
      <w:r>
        <w:rPr>
          <w:rFonts w:ascii="Times New Roman" w:hAnsi="Times New Roman" w:cs="Times New Roman"/>
          <w:sz w:val="22"/>
        </w:rPr>
        <w:t xml:space="preserve"> Different families of fungal between control and RTL treatment </w:t>
      </w:r>
    </w:p>
    <w:tbl>
      <w:tblPr>
        <w:tblStyle w:val="a7"/>
        <w:tblpPr w:leftFromText="180" w:rightFromText="180" w:vertAnchor="page" w:horzAnchor="margin" w:tblpXSpec="center" w:tblpY="1797"/>
        <w:tblW w:w="5745" w:type="pct"/>
        <w:tblLayout w:type="fixed"/>
        <w:tblLook w:val="04A0" w:firstRow="1" w:lastRow="0" w:firstColumn="1" w:lastColumn="0" w:noHBand="0" w:noVBand="1"/>
      </w:tblPr>
      <w:tblGrid>
        <w:gridCol w:w="1121"/>
        <w:gridCol w:w="2241"/>
        <w:gridCol w:w="910"/>
        <w:gridCol w:w="1103"/>
        <w:gridCol w:w="2205"/>
        <w:gridCol w:w="1000"/>
        <w:gridCol w:w="964"/>
      </w:tblGrid>
      <w:tr w:rsidR="008951A3" w14:paraId="44BFE0E1" w14:textId="77777777">
        <w:trPr>
          <w:trHeight w:val="382"/>
        </w:trPr>
        <w:tc>
          <w:tcPr>
            <w:tcW w:w="587" w:type="pct"/>
            <w:vMerge w:val="restart"/>
            <w:tcBorders>
              <w:left w:val="nil"/>
              <w:right w:val="nil"/>
            </w:tcBorders>
            <w:vAlign w:val="center"/>
          </w:tcPr>
          <w:p w14:paraId="49D81321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2"/>
              </w:rPr>
              <w:t>Stage</w:t>
            </w:r>
          </w:p>
        </w:tc>
        <w:tc>
          <w:tcPr>
            <w:tcW w:w="2229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162B741" w14:textId="695A6CF3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0-20</w:t>
            </w:r>
            <w:r w:rsidR="00772D44"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cm soil depth</w:t>
            </w:r>
          </w:p>
        </w:tc>
        <w:tc>
          <w:tcPr>
            <w:tcW w:w="2184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31CD90F" w14:textId="417F2929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20-40</w:t>
            </w:r>
            <w:r w:rsidR="00772D44"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cm soil depth</w:t>
            </w:r>
          </w:p>
        </w:tc>
      </w:tr>
      <w:tr w:rsidR="008951A3" w14:paraId="2E4AF716" w14:textId="77777777">
        <w:trPr>
          <w:trHeight w:val="382"/>
        </w:trPr>
        <w:tc>
          <w:tcPr>
            <w:tcW w:w="587" w:type="pct"/>
            <w:vMerge/>
            <w:tcBorders>
              <w:left w:val="nil"/>
              <w:right w:val="nil"/>
            </w:tcBorders>
            <w:vAlign w:val="center"/>
          </w:tcPr>
          <w:p w14:paraId="1022E12C" w14:textId="77777777" w:rsidR="008951A3" w:rsidRDefault="008951A3">
            <w:pPr>
              <w:spacing w:line="276" w:lineRule="auto"/>
              <w:ind w:firstLineChars="200" w:firstLine="44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22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508C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2"/>
              </w:rPr>
              <w:t xml:space="preserve">CK </w:t>
            </w:r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sz w:val="22"/>
              </w:rPr>
              <w:t xml:space="preserve">vs </w:t>
            </w: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RTL</w:t>
            </w:r>
          </w:p>
        </w:tc>
        <w:tc>
          <w:tcPr>
            <w:tcW w:w="218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DE806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2"/>
              </w:rPr>
              <w:t xml:space="preserve">CK </w:t>
            </w:r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sz w:val="22"/>
              </w:rPr>
              <w:t xml:space="preserve">vs </w:t>
            </w:r>
            <w:r>
              <w:rPr>
                <w:rFonts w:ascii="Times New Roman" w:eastAsia="宋体" w:hAnsi="Times New Roman" w:cs="Times New Roman"/>
                <w:b/>
                <w:bCs/>
                <w:iCs/>
                <w:sz w:val="22"/>
              </w:rPr>
              <w:t>RTL</w:t>
            </w:r>
          </w:p>
        </w:tc>
      </w:tr>
      <w:tr w:rsidR="008951A3" w14:paraId="3CB92943" w14:textId="77777777">
        <w:trPr>
          <w:trHeight w:val="730"/>
        </w:trPr>
        <w:tc>
          <w:tcPr>
            <w:tcW w:w="587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F5D6B8" w14:textId="77777777" w:rsidR="008951A3" w:rsidRDefault="008951A3">
            <w:pPr>
              <w:spacing w:line="276" w:lineRule="auto"/>
              <w:ind w:firstLineChars="200" w:firstLine="44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3B0E8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Differential families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87DDF" w14:textId="6C9C630F" w:rsidR="008951A3" w:rsidRDefault="008706DD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p</w:t>
            </w:r>
            <w:r>
              <w:rPr>
                <w:rFonts w:ascii="Times New Roman" w:eastAsia="宋体" w:hAnsi="Times New Roman" w:cs="Times New Roman"/>
                <w:sz w:val="22"/>
              </w:rPr>
              <w:t>-value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1BC6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Fold change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D4FCC8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kern w:val="0"/>
                <w:sz w:val="22"/>
              </w:rPr>
              <w:t>Differential families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F23DD4" w14:textId="4691221F" w:rsidR="008951A3" w:rsidRDefault="008706DD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p</w:t>
            </w:r>
            <w:r w:rsidR="00000000">
              <w:rPr>
                <w:rFonts w:ascii="Times New Roman" w:eastAsia="宋体" w:hAnsi="Times New Roman" w:cs="Times New Roman"/>
                <w:sz w:val="22"/>
              </w:rPr>
              <w:t>-value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AB83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Fold change</w:t>
            </w:r>
          </w:p>
        </w:tc>
      </w:tr>
      <w:tr w:rsidR="008951A3" w14:paraId="1DB31A3F" w14:textId="77777777">
        <w:trPr>
          <w:trHeight w:val="382"/>
        </w:trPr>
        <w:tc>
          <w:tcPr>
            <w:tcW w:w="587" w:type="pct"/>
            <w:vMerge w:val="restart"/>
            <w:tcBorders>
              <w:left w:val="nil"/>
              <w:right w:val="nil"/>
            </w:tcBorders>
            <w:vAlign w:val="center"/>
          </w:tcPr>
          <w:p w14:paraId="2670B3AD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June</w:t>
            </w:r>
          </w:p>
        </w:tc>
        <w:tc>
          <w:tcPr>
            <w:tcW w:w="1174" w:type="pct"/>
            <w:tcBorders>
              <w:left w:val="nil"/>
              <w:bottom w:val="nil"/>
              <w:right w:val="nil"/>
            </w:tcBorders>
            <w:vAlign w:val="center"/>
          </w:tcPr>
          <w:p w14:paraId="4CA9C08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bookmarkStart w:id="3" w:name="_Hlk66719903"/>
            <w:r>
              <w:rPr>
                <w:rFonts w:ascii="Times New Roman" w:eastAsia="宋体" w:hAnsi="Times New Roman" w:cs="Times New Roman"/>
                <w:iCs/>
                <w:sz w:val="22"/>
              </w:rPr>
              <w:t>Pleosporaceae</w:t>
            </w:r>
            <w:bookmarkEnd w:id="3"/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center"/>
          </w:tcPr>
          <w:p w14:paraId="274AC15F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0.001</w:t>
            </w:r>
          </w:p>
        </w:tc>
        <w:tc>
          <w:tcPr>
            <w:tcW w:w="578" w:type="pct"/>
            <w:tcBorders>
              <w:left w:val="nil"/>
              <w:bottom w:val="nil"/>
              <w:right w:val="nil"/>
            </w:tcBorders>
            <w:vAlign w:val="center"/>
          </w:tcPr>
          <w:p w14:paraId="79E92F4D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2.81</w:t>
            </w:r>
          </w:p>
        </w:tc>
        <w:tc>
          <w:tcPr>
            <w:tcW w:w="1155" w:type="pct"/>
            <w:tcBorders>
              <w:left w:val="nil"/>
              <w:bottom w:val="nil"/>
              <w:right w:val="nil"/>
            </w:tcBorders>
            <w:vAlign w:val="center"/>
          </w:tcPr>
          <w:p w14:paraId="01C89C5B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Aspergillaceae</w:t>
            </w:r>
          </w:p>
        </w:tc>
        <w:tc>
          <w:tcPr>
            <w:tcW w:w="524" w:type="pct"/>
            <w:tcBorders>
              <w:left w:val="nil"/>
              <w:bottom w:val="nil"/>
              <w:right w:val="nil"/>
            </w:tcBorders>
            <w:vAlign w:val="center"/>
          </w:tcPr>
          <w:p w14:paraId="0822FA7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0.010</w:t>
            </w:r>
          </w:p>
        </w:tc>
        <w:tc>
          <w:tcPr>
            <w:tcW w:w="504" w:type="pct"/>
            <w:tcBorders>
              <w:left w:val="nil"/>
              <w:bottom w:val="nil"/>
              <w:right w:val="nil"/>
            </w:tcBorders>
            <w:vAlign w:val="center"/>
          </w:tcPr>
          <w:p w14:paraId="40EEA169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1.83</w:t>
            </w:r>
          </w:p>
        </w:tc>
      </w:tr>
      <w:tr w:rsidR="008951A3" w14:paraId="0E186F8B" w14:textId="77777777">
        <w:trPr>
          <w:trHeight w:val="382"/>
        </w:trPr>
        <w:tc>
          <w:tcPr>
            <w:tcW w:w="587" w:type="pct"/>
            <w:vMerge/>
            <w:tcBorders>
              <w:left w:val="nil"/>
              <w:right w:val="nil"/>
            </w:tcBorders>
            <w:vAlign w:val="center"/>
          </w:tcPr>
          <w:p w14:paraId="7B0296A9" w14:textId="77777777" w:rsidR="008951A3" w:rsidRDefault="008951A3">
            <w:pPr>
              <w:spacing w:line="276" w:lineRule="auto"/>
              <w:ind w:firstLineChars="200" w:firstLine="44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ABEF1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Plectosphaerellaceae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BEC9C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0.048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0D3F9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0.64</w:t>
            </w:r>
          </w:p>
        </w:tc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0ACE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Mortierellaceae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5212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0.022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4F6AE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0.47</w:t>
            </w:r>
          </w:p>
        </w:tc>
      </w:tr>
      <w:tr w:rsidR="008951A3" w14:paraId="640270FD" w14:textId="77777777">
        <w:trPr>
          <w:trHeight w:val="382"/>
        </w:trPr>
        <w:tc>
          <w:tcPr>
            <w:tcW w:w="587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7BE490" w14:textId="77777777" w:rsidR="008951A3" w:rsidRDefault="008951A3">
            <w:pPr>
              <w:spacing w:line="276" w:lineRule="auto"/>
              <w:ind w:firstLineChars="200" w:firstLine="44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C439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bookmarkStart w:id="4" w:name="_Hlk66718757"/>
            <w:r>
              <w:rPr>
                <w:rFonts w:ascii="Times New Roman" w:eastAsia="宋体" w:hAnsi="Times New Roman" w:cs="Times New Roman"/>
                <w:iCs/>
                <w:sz w:val="22"/>
              </w:rPr>
              <w:t>Clavicipitaceae</w:t>
            </w:r>
            <w:bookmarkEnd w:id="4"/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9416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0.029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E246B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0.29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7F237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3FD8C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2CE55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</w:tr>
      <w:tr w:rsidR="008951A3" w14:paraId="4E3CD874" w14:textId="77777777">
        <w:trPr>
          <w:trHeight w:val="382"/>
        </w:trPr>
        <w:tc>
          <w:tcPr>
            <w:tcW w:w="587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B57925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August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F5551C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Lasiosphaeriaceae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CEF6C1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0.038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DD0CF2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0.37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46A103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Chaetomiaceae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9BEF17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0.043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30411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1.82</w:t>
            </w:r>
          </w:p>
        </w:tc>
      </w:tr>
      <w:tr w:rsidR="008951A3" w14:paraId="173B2CC7" w14:textId="77777777">
        <w:trPr>
          <w:trHeight w:val="393"/>
        </w:trPr>
        <w:tc>
          <w:tcPr>
            <w:tcW w:w="587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48CB96" w14:textId="77777777" w:rsidR="008951A3" w:rsidRDefault="008951A3">
            <w:pPr>
              <w:spacing w:line="276" w:lineRule="auto"/>
              <w:ind w:firstLineChars="200" w:firstLine="44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6ED1D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37781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C8760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-</w:t>
            </w:r>
          </w:p>
        </w:tc>
        <w:tc>
          <w:tcPr>
            <w:tcW w:w="1155" w:type="pct"/>
            <w:tcBorders>
              <w:top w:val="nil"/>
              <w:left w:val="nil"/>
              <w:right w:val="nil"/>
            </w:tcBorders>
            <w:vAlign w:val="center"/>
          </w:tcPr>
          <w:p w14:paraId="07E23CDA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Cs/>
                <w:sz w:val="22"/>
              </w:rPr>
              <w:t>Plectosphaerellaceae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center"/>
          </w:tcPr>
          <w:p w14:paraId="0D453BE8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0.001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center"/>
          </w:tcPr>
          <w:p w14:paraId="3417FC6A" w14:textId="77777777" w:rsidR="008951A3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1.18</w:t>
            </w:r>
          </w:p>
        </w:tc>
      </w:tr>
    </w:tbl>
    <w:p w14:paraId="54317F98" w14:textId="77777777" w:rsidR="008951A3" w:rsidRDefault="008951A3">
      <w:pPr>
        <w:rPr>
          <w:rFonts w:ascii="Times New Roman" w:hAnsi="Times New Roman" w:cs="Times New Roman"/>
          <w:color w:val="FF0000"/>
          <w:sz w:val="22"/>
        </w:rPr>
      </w:pPr>
    </w:p>
    <w:p w14:paraId="09F8D7FE" w14:textId="77777777" w:rsidR="008951A3" w:rsidRDefault="00000000">
      <w:pPr>
        <w:widowControl/>
        <w:jc w:val="left"/>
        <w:rPr>
          <w:rFonts w:ascii="Times New Roman" w:hAnsi="Times New Roman" w:cs="Times New Roman"/>
          <w:color w:val="FF0000"/>
          <w:sz w:val="22"/>
        </w:rPr>
      </w:pPr>
      <w:r>
        <w:rPr>
          <w:rFonts w:ascii="Times New Roman" w:hAnsi="Times New Roman" w:cs="Times New Roman"/>
          <w:color w:val="FF0000"/>
          <w:sz w:val="22"/>
        </w:rPr>
        <w:br w:type="page"/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2"/>
          <w:lang w:bidi="ar"/>
        </w:rPr>
        <w:lastRenderedPageBreak/>
        <w:t>T</w:t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t xml:space="preserve">able S7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Different KEGG pathway between </w:t>
      </w:r>
      <w:r>
        <w:rPr>
          <w:rFonts w:ascii="Times New Roman" w:hAnsi="Times New Roman" w:cs="Times New Roman"/>
          <w:sz w:val="22"/>
        </w:rPr>
        <w:t>rotary tillage (CK) and restructuring tilth layers (RTL)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 in 0-20 cm soil layer in June.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536"/>
        <w:gridCol w:w="1418"/>
        <w:gridCol w:w="1940"/>
        <w:gridCol w:w="1462"/>
      </w:tblGrid>
      <w:tr w:rsidR="008951A3" w14:paraId="141DBFC0" w14:textId="77777777">
        <w:trPr>
          <w:trHeight w:val="247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82E2B9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bookmarkStart w:id="5" w:name="_Hlk120354608"/>
            <w:bookmarkStart w:id="6" w:name="_Hlk120354631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KEGG pathway (Class 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09690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DD1DD5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CE303F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-values (corrected)</w:t>
            </w:r>
          </w:p>
        </w:tc>
      </w:tr>
      <w:tr w:rsidR="008951A3" w14:paraId="6931EE14" w14:textId="77777777">
        <w:trPr>
          <w:trHeight w:val="247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451DA94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Metabolic pathways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14:paraId="633B3196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16.56931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A2ED1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16.2077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2F445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0.428786</w:t>
            </w:r>
          </w:p>
        </w:tc>
      </w:tr>
      <w:tr w:rsidR="008951A3" w14:paraId="7CC04059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B876E80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secondary metabolites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55A6FA4B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7.765349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E84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7.425715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72417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0.722879</w:t>
            </w:r>
          </w:p>
        </w:tc>
      </w:tr>
      <w:tr w:rsidR="008951A3" w14:paraId="657C382C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6719DCD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antibiotics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FBFAAE5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5.57019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C02E8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5.358517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877E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0.553551</w:t>
            </w:r>
          </w:p>
        </w:tc>
      </w:tr>
      <w:tr w:rsidR="008951A3" w14:paraId="796C57AA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983E1B9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Microbial metabolism in diverse environments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3776C13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4.737225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9BDAB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5.071566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DF568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0.614778</w:t>
            </w:r>
          </w:p>
        </w:tc>
      </w:tr>
      <w:tr w:rsidR="008951A3" w14:paraId="2ACE4490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C6C2080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amino acids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B279F32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3.273619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330E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3.146133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A7D85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0.444145</w:t>
            </w:r>
          </w:p>
        </w:tc>
      </w:tr>
      <w:tr w:rsidR="008951A3" w14:paraId="4840368B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6291BDC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metabolism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21E8EB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2.778161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69AE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2.768995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0D5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0.545238</w:t>
            </w:r>
          </w:p>
        </w:tc>
      </w:tr>
      <w:tr w:rsidR="008951A3" w14:paraId="5C4911DC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27942F8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ABC transporters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10B011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2.473605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54610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2.829346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DBFEF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1.360912</w:t>
            </w:r>
          </w:p>
        </w:tc>
      </w:tr>
      <w:tr w:rsidR="008951A3" w14:paraId="2B37800A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A3EFD2F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Two-component system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D83F33A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2.555453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6DB5A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2.76879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D905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0.514262</w:t>
            </w:r>
          </w:p>
        </w:tc>
      </w:tr>
      <w:tr w:rsidR="008951A3" w14:paraId="0FCD68D5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B37D6B4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Quorum sensing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8346D69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1.533103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653ED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1.622176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6B77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0.488487</w:t>
            </w:r>
          </w:p>
        </w:tc>
      </w:tr>
      <w:tr w:rsidR="008951A3" w14:paraId="06B1CF2C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63B7A7C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Purine metabolism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2D6CF59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1.617574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5D2D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1.560917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C6B00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0.39798</w:t>
            </w:r>
          </w:p>
        </w:tc>
      </w:tr>
      <w:tr w:rsidR="008951A3" w14:paraId="02144410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E657B3C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Ribosome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635AC1A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1.570038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82C4D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1.405683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84B0E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0.424305</w:t>
            </w:r>
          </w:p>
        </w:tc>
      </w:tr>
      <w:tr w:rsidR="008951A3" w14:paraId="70910C64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E83C38C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Oxidative phosphorylation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FF1B25E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1.384563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4AF30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1.246053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1CC22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1.757435</w:t>
            </w:r>
          </w:p>
        </w:tc>
      </w:tr>
      <w:tr w:rsidR="008951A3" w14:paraId="6D626F04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7954295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Pyrimidine metabolism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427F120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1.11092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A0570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1.038443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EA1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0.657056</w:t>
            </w:r>
          </w:p>
        </w:tc>
      </w:tr>
      <w:tr w:rsidR="008951A3" w14:paraId="222ECD7A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449E60F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Glyoxylate and dicarboxylate metabolism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20BC628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0.921888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DDE59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1.078339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7D2CD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0.480886</w:t>
            </w:r>
          </w:p>
        </w:tc>
      </w:tr>
      <w:tr w:rsidR="008951A3" w14:paraId="6A17557B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88D9456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Pyruvate metabolism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A80B155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0.991664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0116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1.009904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6A8D1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0.463436</w:t>
            </w:r>
          </w:p>
        </w:tc>
      </w:tr>
      <w:tr w:rsidR="008951A3" w14:paraId="5C7544B9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C373DC1" w14:textId="75704AD2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Glycolysis/Gluconeogenesis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E48E870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0.974431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9C391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0.916495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51F6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2.424814</w:t>
            </w:r>
          </w:p>
        </w:tc>
      </w:tr>
      <w:tr w:rsidR="008951A3" w14:paraId="5169AAD6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9DA5EE0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 sugar and nucleotide sugar metabolism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9767FE7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1.010398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BA88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0.862611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19F51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1.109244</w:t>
            </w:r>
          </w:p>
        </w:tc>
      </w:tr>
      <w:tr w:rsidR="008951A3" w14:paraId="68534ADE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DCBBE5D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fixation pathways in prokaryotes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C52E1D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0.946524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E7F5F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0.864374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3501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0.916099</w:t>
            </w:r>
          </w:p>
        </w:tc>
      </w:tr>
      <w:tr w:rsidR="008951A3" w14:paraId="173418F3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E6C08E1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Butanoate metabolism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719D7E98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0.800218</w:t>
            </w: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0E8BC6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0.880827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14FCD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0.456788</w:t>
            </w:r>
          </w:p>
        </w:tc>
      </w:tr>
      <w:tr w:rsidR="008951A3" w14:paraId="4C81FF1C" w14:textId="77777777">
        <w:trPr>
          <w:trHeight w:val="247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ADE424" w14:textId="77777777" w:rsidR="008951A3" w:rsidRDefault="00000000">
            <w:pPr>
              <w:widowControl/>
              <w:ind w:rightChars="50" w:right="105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Porphyrin and chlorophyll metabolism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5E1605F4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0.819311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EF496B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0.847582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E0574D" w14:textId="77777777" w:rsidR="008951A3" w:rsidRDefault="00000000">
            <w:pPr>
              <w:widowControl/>
              <w:ind w:rightChars="50" w:right="105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0.499958</w:t>
            </w:r>
          </w:p>
        </w:tc>
      </w:tr>
    </w:tbl>
    <w:p w14:paraId="3224C2B8" w14:textId="77777777" w:rsidR="008951A3" w:rsidRDefault="00000000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br w:type="page"/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lastRenderedPageBreak/>
        <w:t xml:space="preserve">Table S8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>D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  <w:lang w:bidi="ar"/>
        </w:rPr>
        <w:t>i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fferent KEGG pathway between </w:t>
      </w:r>
      <w:r>
        <w:rPr>
          <w:rFonts w:ascii="Times New Roman" w:hAnsi="Times New Roman" w:cs="Times New Roman"/>
          <w:sz w:val="22"/>
        </w:rPr>
        <w:t>rotary tillage (CK) and restructuring tilth layers (RTL)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 in 20-40 cm soil layer in June.</w:t>
      </w:r>
    </w:p>
    <w:tbl>
      <w:tblPr>
        <w:tblW w:w="8931" w:type="dxa"/>
        <w:tblLook w:val="04A0" w:firstRow="1" w:lastRow="0" w:firstColumn="1" w:lastColumn="0" w:noHBand="0" w:noVBand="1"/>
      </w:tblPr>
      <w:tblGrid>
        <w:gridCol w:w="5025"/>
        <w:gridCol w:w="1181"/>
        <w:gridCol w:w="1181"/>
        <w:gridCol w:w="1544"/>
      </w:tblGrid>
      <w:tr w:rsidR="008951A3" w14:paraId="51F0EB2D" w14:textId="77777777">
        <w:trPr>
          <w:trHeight w:val="247"/>
        </w:trPr>
        <w:tc>
          <w:tcPr>
            <w:tcW w:w="5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4ED5C0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KEGG pathway (Class 3)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AF67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7E63F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CEA73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-values (corrected)</w:t>
            </w:r>
          </w:p>
        </w:tc>
      </w:tr>
      <w:tr w:rsidR="008951A3" w14:paraId="14575CAF" w14:textId="77777777">
        <w:trPr>
          <w:trHeight w:val="247"/>
        </w:trPr>
        <w:tc>
          <w:tcPr>
            <w:tcW w:w="5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F82A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Metabolic pathways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8F1C6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16.55085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2722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16.51769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1A22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1.863042</w:t>
            </w:r>
          </w:p>
        </w:tc>
      </w:tr>
      <w:tr w:rsidR="008951A3" w14:paraId="68B3BD13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B7239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secondary metabolites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EDF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7.713974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A0C7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7.707443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E24B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1.108391</w:t>
            </w:r>
          </w:p>
        </w:tc>
      </w:tr>
      <w:tr w:rsidR="008951A3" w14:paraId="75F3419B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96302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antibiotics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2D2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5.545163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FA7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5.540116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D9F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1.383402</w:t>
            </w:r>
          </w:p>
        </w:tc>
      </w:tr>
      <w:tr w:rsidR="008951A3" w14:paraId="2147BAC5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C5D5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Microbial metabolism in diverse environments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2CD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4.771733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7BB6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4.766242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D433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1.17175</w:t>
            </w:r>
          </w:p>
        </w:tc>
      </w:tr>
      <w:tr w:rsidR="008951A3" w14:paraId="6BA2BD3D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4D6BB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amino acids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EA27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3.271192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C9E7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3.282763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7AA7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1.920215</w:t>
            </w:r>
          </w:p>
        </w:tc>
      </w:tr>
      <w:tr w:rsidR="008951A3" w14:paraId="3ED63B9E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C797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metabolism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FE49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2.782477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05A0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2.77162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9A9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1.600262</w:t>
            </w:r>
          </w:p>
        </w:tc>
      </w:tr>
      <w:tr w:rsidR="008951A3" w14:paraId="57081E13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9EF0C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Two-component system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4603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2.564992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364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2.611018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79F5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2.673681</w:t>
            </w:r>
          </w:p>
        </w:tc>
      </w:tr>
      <w:tr w:rsidR="008951A3" w14:paraId="155B6496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A075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ABC transporters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6955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2.548215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5AD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2.559475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3CC2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1.207853</w:t>
            </w:r>
          </w:p>
        </w:tc>
      </w:tr>
      <w:tr w:rsidR="008951A3" w14:paraId="08823F47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8A5B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Purine metabolism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CA4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1.615624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047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1.62414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05BE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1.815595</w:t>
            </w:r>
          </w:p>
        </w:tc>
      </w:tr>
      <w:tr w:rsidR="008951A3" w14:paraId="25EFD9DD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4D87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Ribosome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4F98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1.554245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48BF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1.561432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CB0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1.527092</w:t>
            </w:r>
          </w:p>
        </w:tc>
      </w:tr>
      <w:tr w:rsidR="008951A3" w14:paraId="3879DA7B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5BDD6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Quorum sensing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0B0A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1.521793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D97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1.533497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1139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1.593703</w:t>
            </w:r>
          </w:p>
        </w:tc>
      </w:tr>
      <w:tr w:rsidR="008951A3" w14:paraId="46636BFA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F6AD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Oxidative phosphorylation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3736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1.362202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3AE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1.362978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D5D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1.01741</w:t>
            </w:r>
          </w:p>
        </w:tc>
      </w:tr>
      <w:tr w:rsidR="008951A3" w14:paraId="552FA89D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2B9C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Pyrimidine metabolism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FFF0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1.098847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8677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1.103925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6470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1.825302</w:t>
            </w:r>
          </w:p>
        </w:tc>
      </w:tr>
      <w:tr w:rsidR="008951A3" w14:paraId="1CA690AE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7D6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Pyruvate metabolism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BC79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0.993436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9AC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1.002818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01F8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2.188872</w:t>
            </w:r>
          </w:p>
        </w:tc>
      </w:tr>
      <w:tr w:rsidR="008951A3" w14:paraId="084B6451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928BF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 sugar and nucleotide sugar metabolism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CF07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0.980535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FCB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0.978154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BADE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1.060655</w:t>
            </w:r>
          </w:p>
        </w:tc>
      </w:tr>
      <w:tr w:rsidR="008951A3" w14:paraId="5085470F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43265" w14:textId="6564EB35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Glycolysis/Gluconeogenesis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E24A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0.963563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1244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0.963922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ADE7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0.974689</w:t>
            </w:r>
          </w:p>
        </w:tc>
      </w:tr>
      <w:tr w:rsidR="008951A3" w14:paraId="54CE0F2A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DD66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fixation pathways in prokaryotes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1487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0.947786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55F0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0.942751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BAE6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1.749579</w:t>
            </w:r>
          </w:p>
        </w:tc>
      </w:tr>
      <w:tr w:rsidR="008951A3" w14:paraId="3369283E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9A20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Glyoxylate and dicarboxylate metabolism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D654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0.932394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2988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0.933814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33FF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1.02563</w:t>
            </w:r>
          </w:p>
        </w:tc>
      </w:tr>
      <w:tr w:rsidR="008951A3" w14:paraId="2E12CE1D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999C7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2-Oxocarboxylic acid metabolism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10CD5D8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0.890497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89F60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0.892446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AF8F2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1.288929</w:t>
            </w:r>
          </w:p>
        </w:tc>
      </w:tr>
      <w:tr w:rsidR="008951A3" w14:paraId="026FA030" w14:textId="77777777">
        <w:trPr>
          <w:trHeight w:val="247"/>
        </w:trPr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7A024F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Aminoacyl-tRNA biosynthesis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7470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0.849179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2C7F1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0.852665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15050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1.456109</w:t>
            </w:r>
          </w:p>
        </w:tc>
      </w:tr>
    </w:tbl>
    <w:p w14:paraId="0F610A76" w14:textId="77777777" w:rsidR="008951A3" w:rsidRDefault="00000000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br w:type="page"/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lastRenderedPageBreak/>
        <w:t xml:space="preserve">Table S9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>D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  <w:lang w:bidi="ar"/>
        </w:rPr>
        <w:t>i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fferent KEGG pathway between </w:t>
      </w:r>
      <w:r>
        <w:rPr>
          <w:rFonts w:ascii="Times New Roman" w:hAnsi="Times New Roman" w:cs="Times New Roman"/>
          <w:sz w:val="22"/>
        </w:rPr>
        <w:t>rotary tillage (CK) and restructuring tilth layers (RTL)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 in 0-20 cm soil layer in August.</w:t>
      </w:r>
    </w:p>
    <w:tbl>
      <w:tblPr>
        <w:tblW w:w="8789" w:type="dxa"/>
        <w:tblLook w:val="04A0" w:firstRow="1" w:lastRow="0" w:firstColumn="1" w:lastColumn="0" w:noHBand="0" w:noVBand="1"/>
      </w:tblPr>
      <w:tblGrid>
        <w:gridCol w:w="4925"/>
        <w:gridCol w:w="1158"/>
        <w:gridCol w:w="1158"/>
        <w:gridCol w:w="1548"/>
      </w:tblGrid>
      <w:tr w:rsidR="008951A3" w14:paraId="7CE8DEF6" w14:textId="77777777">
        <w:trPr>
          <w:trHeight w:val="247"/>
        </w:trPr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DB0D1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KEGG pathway (Class 3)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2DD8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48CB7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B2B57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-values (corrected)</w:t>
            </w:r>
          </w:p>
        </w:tc>
      </w:tr>
      <w:tr w:rsidR="008951A3" w14:paraId="06E0671D" w14:textId="77777777">
        <w:trPr>
          <w:trHeight w:val="247"/>
        </w:trPr>
        <w:tc>
          <w:tcPr>
            <w:tcW w:w="4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E74D0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Metabolic pathways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4035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16.55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E7C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16.41358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F94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0.002304</w:t>
            </w:r>
          </w:p>
        </w:tc>
      </w:tr>
      <w:tr w:rsidR="008951A3" w14:paraId="26CC9E1A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0697C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Biosynthesis of secondary metabolites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BA71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7.728815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8BE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7.65148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2EA1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0.06604</w:t>
            </w:r>
          </w:p>
        </w:tc>
      </w:tr>
      <w:tr w:rsidR="008951A3" w14:paraId="5103659B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0239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antibiotics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3EFB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5.548316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0235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5.5177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95F2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0.10117</w:t>
            </w:r>
          </w:p>
        </w:tc>
      </w:tr>
      <w:tr w:rsidR="008951A3" w14:paraId="2CD712D4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DC560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Microbial metabolism in diverse environments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9B41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4.75762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A36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4.840165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EB5F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0.099346</w:t>
            </w:r>
          </w:p>
        </w:tc>
      </w:tr>
      <w:tr w:rsidR="008951A3" w14:paraId="21AB8DA9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A29E7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amino acids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6696C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3.292813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71A4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3.264733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82B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0.157024</w:t>
            </w:r>
          </w:p>
        </w:tc>
      </w:tr>
      <w:tr w:rsidR="008951A3" w14:paraId="62D555A2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4484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metabolism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F57A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2.800707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2FB2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2.792015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1F8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0.708536</w:t>
            </w:r>
          </w:p>
        </w:tc>
      </w:tr>
      <w:tr w:rsidR="008951A3" w14:paraId="2B087D8B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30EA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ABC transporters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5FE9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2.4859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1CE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2.690806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3BF2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0.001939</w:t>
            </w:r>
          </w:p>
        </w:tc>
      </w:tr>
      <w:tr w:rsidR="008951A3" w14:paraId="55E9CBF3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F4D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Two-component system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2CB6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2.610131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217D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2.540671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982C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0.119583</w:t>
            </w:r>
          </w:p>
        </w:tc>
      </w:tr>
      <w:tr w:rsidR="008951A3" w14:paraId="6593B8D3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21F12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Purine metabolism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E975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1.624881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06EA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1.602914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196D1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0.081157</w:t>
            </w:r>
          </w:p>
        </w:tc>
      </w:tr>
      <w:tr w:rsidR="008951A3" w14:paraId="33CB6B6F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65BE1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Quorum sensing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FAFC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1.535738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7A55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1.618112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9CA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0.002763</w:t>
            </w:r>
          </w:p>
        </w:tc>
      </w:tr>
      <w:tr w:rsidR="008951A3" w14:paraId="76294B4F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55BD7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Ribosome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0AC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1.584758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6DBD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1.536919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A53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0.104556</w:t>
            </w:r>
          </w:p>
        </w:tc>
      </w:tr>
      <w:tr w:rsidR="008951A3" w14:paraId="357FD539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B055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Oxidative phosphorylation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8CD5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1.388877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A02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1.333705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1B81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0.016077</w:t>
            </w:r>
          </w:p>
        </w:tc>
      </w:tr>
      <w:tr w:rsidR="008951A3" w14:paraId="3686B7E8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AC26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Pyrimidine metabolism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FE95F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1.114512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CADD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1.095735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B429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0.030907</w:t>
            </w:r>
          </w:p>
        </w:tc>
      </w:tr>
      <w:tr w:rsidR="008951A3" w14:paraId="46D524DF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A0E54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Pyruvate metabolism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49E8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1.020908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98F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1.014297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FD40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0.56109</w:t>
            </w:r>
          </w:p>
        </w:tc>
      </w:tr>
      <w:tr w:rsidR="008951A3" w14:paraId="2B6F663F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4582C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Glycolysis / Gluconeogenesis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960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0.981796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89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0.971837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55E7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0.430216</w:t>
            </w:r>
          </w:p>
        </w:tc>
      </w:tr>
      <w:tr w:rsidR="008951A3" w14:paraId="39904EEB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44F1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 sugar and nucleotide sugar metabolism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BCB63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0.98196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55E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0.962501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517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0.123364</w:t>
            </w:r>
          </w:p>
        </w:tc>
      </w:tr>
      <w:tr w:rsidR="008951A3" w14:paraId="781AFDB9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0524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fixation pathways in prokaryotes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25860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0.978391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50CDB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0.94154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E6F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0.247429</w:t>
            </w:r>
          </w:p>
        </w:tc>
      </w:tr>
      <w:tr w:rsidR="008951A3" w14:paraId="47645E11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8F4E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Glyoxylate and dicarboxylate metabolism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A68CA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0.930061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31C32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0.945173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8C1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0.220493</w:t>
            </w:r>
          </w:p>
        </w:tc>
      </w:tr>
      <w:tr w:rsidR="008951A3" w14:paraId="5DCBCD06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799AD9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2-Oxocarboxylic acid metabolism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04366D86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0.904843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14565E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0.881625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421FD4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0.152966</w:t>
            </w:r>
          </w:p>
        </w:tc>
      </w:tr>
      <w:tr w:rsidR="008951A3" w14:paraId="5A0CA2A6" w14:textId="77777777">
        <w:trPr>
          <w:trHeight w:val="247"/>
        </w:trPr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85442E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Aminoacyl-tRNA biosynthesis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959339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0.866017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3DA495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0.846175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FCEC8" w14:textId="77777777" w:rsidR="008951A3" w:rsidRDefault="00000000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0.143245</w:t>
            </w:r>
          </w:p>
        </w:tc>
      </w:tr>
    </w:tbl>
    <w:p w14:paraId="31C8ABE6" w14:textId="77777777" w:rsidR="008951A3" w:rsidRDefault="00000000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br w:type="page"/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lastRenderedPageBreak/>
        <w:t xml:space="preserve">Table S10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>D</w:t>
      </w:r>
      <w:r>
        <w:rPr>
          <w:rFonts w:ascii="Times New Roman" w:eastAsia="宋体" w:hAnsi="Times New Roman" w:cs="Times New Roman" w:hint="eastAsia"/>
          <w:color w:val="000000"/>
          <w:kern w:val="0"/>
          <w:sz w:val="22"/>
          <w:lang w:bidi="ar"/>
        </w:rPr>
        <w:t>i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fferent KEGG pathway between </w:t>
      </w:r>
      <w:r>
        <w:rPr>
          <w:rFonts w:ascii="Times New Roman" w:hAnsi="Times New Roman" w:cs="Times New Roman"/>
          <w:sz w:val="22"/>
        </w:rPr>
        <w:t>rotary tillage (CK) and restructuring tilth layers (RTL)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 xml:space="preserve"> in 20-40 cm soil layer in August.</w:t>
      </w:r>
    </w:p>
    <w:tbl>
      <w:tblPr>
        <w:tblW w:w="8364" w:type="dxa"/>
        <w:tblLook w:val="04A0" w:firstRow="1" w:lastRow="0" w:firstColumn="1" w:lastColumn="0" w:noHBand="0" w:noVBand="1"/>
      </w:tblPr>
      <w:tblGrid>
        <w:gridCol w:w="4796"/>
        <w:gridCol w:w="1127"/>
        <w:gridCol w:w="1127"/>
        <w:gridCol w:w="1314"/>
      </w:tblGrid>
      <w:tr w:rsidR="008951A3" w14:paraId="5A2BF488" w14:textId="77777777">
        <w:trPr>
          <w:trHeight w:val="247"/>
        </w:trPr>
        <w:tc>
          <w:tcPr>
            <w:tcW w:w="4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77581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KEGG pathway (Class 3)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7C4E44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CK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D358BF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RTL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00939E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-values (corrected)</w:t>
            </w:r>
          </w:p>
        </w:tc>
      </w:tr>
      <w:tr w:rsidR="008951A3" w14:paraId="4700439E" w14:textId="77777777">
        <w:trPr>
          <w:trHeight w:val="247"/>
        </w:trPr>
        <w:tc>
          <w:tcPr>
            <w:tcW w:w="4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0E0F7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Metabolic pathways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D3629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16.50729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9DBD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16.52356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047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0.799371</w:t>
            </w:r>
          </w:p>
        </w:tc>
      </w:tr>
      <w:tr w:rsidR="008951A3" w14:paraId="77DD1D5E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EE92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secondary metabolites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448F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7.644386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F77C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7.731259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3F86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0.202164</w:t>
            </w:r>
          </w:p>
        </w:tc>
      </w:tr>
      <w:tr w:rsidR="008951A3" w14:paraId="79F7F7A1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CA7D1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antibiotics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EE2C0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5.500158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DDA4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5.565264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AEF3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0.199636</w:t>
            </w:r>
          </w:p>
        </w:tc>
      </w:tr>
      <w:tr w:rsidR="008951A3" w14:paraId="24A992B3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3D5D9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Microbial metabolism in diverse environments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B12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4.878917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B543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4.768366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C82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0.32841</w:t>
            </w:r>
          </w:p>
        </w:tc>
      </w:tr>
      <w:tr w:rsidR="008951A3" w14:paraId="51F78DB9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DA86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Biosynthesis of amino acids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26D4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3.242759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7324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3.302408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0C6C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0.287999</w:t>
            </w:r>
          </w:p>
        </w:tc>
      </w:tr>
      <w:tr w:rsidR="008951A3" w14:paraId="27994752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D796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metabolism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F661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2.787897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517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2.817887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AD70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0.212023</w:t>
            </w:r>
          </w:p>
        </w:tc>
      </w:tr>
      <w:tr w:rsidR="008951A3" w14:paraId="38FAEF1E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1EBC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ABC transporters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F2D1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2.633496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10E7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2.55878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3C50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0.283466</w:t>
            </w:r>
          </w:p>
        </w:tc>
      </w:tr>
      <w:tr w:rsidR="008951A3" w14:paraId="01DA173A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2D9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Two-component system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6A01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2.613948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C48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2.510796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935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0.183181</w:t>
            </w:r>
          </w:p>
        </w:tc>
      </w:tr>
      <w:tr w:rsidR="008951A3" w14:paraId="5BD6DC47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C7A4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Purine metabolism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CA19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1.578234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10F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1.611924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A78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0.587517</w:t>
            </w:r>
          </w:p>
        </w:tc>
      </w:tr>
      <w:tr w:rsidR="008951A3" w14:paraId="15169EC6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D81C2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Quorum sensing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7D3E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1.540358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847D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1.561621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9BD0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0.437979</w:t>
            </w:r>
          </w:p>
        </w:tc>
      </w:tr>
      <w:tr w:rsidR="008951A3" w14:paraId="6BB4012C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5DFEF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Ribosome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C8AA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1.512881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C0D2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1.585118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3E7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0.281999</w:t>
            </w:r>
          </w:p>
        </w:tc>
      </w:tr>
      <w:tr w:rsidR="008951A3" w14:paraId="2678461D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E4ED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Oxidative phosphorylation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44054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1.307493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47D1B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1.365139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03D30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0.5613</w:t>
            </w:r>
          </w:p>
        </w:tc>
      </w:tr>
      <w:tr w:rsidR="008951A3" w14:paraId="0DA31C83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67AAF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Pyrimidine metabolism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D759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1.069747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5495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1.106562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A75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0.356826</w:t>
            </w:r>
          </w:p>
        </w:tc>
      </w:tr>
      <w:tr w:rsidR="008951A3" w14:paraId="56511328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87E2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Pyruvate metabolism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ECF14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1.005488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B1446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1.020254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8B6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0.258818</w:t>
            </w:r>
          </w:p>
        </w:tc>
      </w:tr>
      <w:tr w:rsidR="008951A3" w14:paraId="114FA3C3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B660" w14:textId="7FA5F0E6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Glycolysis/Gluconeogenesis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980B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0.953835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B4EB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0.992533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57D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0.511285</w:t>
            </w:r>
          </w:p>
        </w:tc>
      </w:tr>
      <w:tr w:rsidR="008951A3" w14:paraId="3C80AEEF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A2796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Carbon fixation pathways in prokaryotes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D84B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0.94594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A83C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0.988431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80FB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0.222809</w:t>
            </w:r>
          </w:p>
        </w:tc>
      </w:tr>
      <w:tr w:rsidR="008951A3" w14:paraId="077C4C9B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3E89B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 sugar and nucleotide sugar metabolism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F5DB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0.9485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4CC4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0.979192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A46A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0.211338</w:t>
            </w:r>
          </w:p>
        </w:tc>
      </w:tr>
      <w:tr w:rsidR="008951A3" w14:paraId="27F8A214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37E7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Glyoxylate and dicarboxylate metabolism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7A93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0.972489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3AB33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0.915215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BA5E9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0.430433</w:t>
            </w:r>
          </w:p>
        </w:tc>
      </w:tr>
      <w:tr w:rsidR="008951A3" w14:paraId="1AB55809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6EA938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2-Oxocarboxylic acid metabolism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vAlign w:val="center"/>
          </w:tcPr>
          <w:p w14:paraId="185E758E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0.887468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D08281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0.908925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B785D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0.194901</w:t>
            </w:r>
          </w:p>
        </w:tc>
      </w:tr>
      <w:tr w:rsidR="008951A3" w14:paraId="1297621C" w14:textId="77777777">
        <w:trPr>
          <w:trHeight w:val="247"/>
        </w:trPr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FF195A" w14:textId="77777777" w:rsidR="008951A3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Aminoacyl-tRNA biosynthesis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C617F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0.834429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B509C5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0.87048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44B318" w14:textId="77777777" w:rsidR="008951A3" w:rsidRDefault="00000000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0.213095</w:t>
            </w:r>
          </w:p>
        </w:tc>
      </w:tr>
    </w:tbl>
    <w:p w14:paraId="549B7D19" w14:textId="77777777" w:rsidR="008951A3" w:rsidRDefault="00000000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br w:type="page"/>
      </w:r>
    </w:p>
    <w:p w14:paraId="6C1B195F" w14:textId="77777777" w:rsidR="008951A3" w:rsidRDefault="00000000">
      <w:pPr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lastRenderedPageBreak/>
        <w:t xml:space="preserve">Table S11 </w:t>
      </w:r>
      <w:r>
        <w:rPr>
          <w:rFonts w:ascii="Times New Roman" w:eastAsia="宋体" w:hAnsi="Times New Roman" w:cs="Times New Roman"/>
          <w:kern w:val="0"/>
          <w:sz w:val="22"/>
        </w:rPr>
        <w:t>Correlation among biocontrol bacteria, soil borne pathogen and environmental variables in August identified by Monte Carlo permutation tests.</w:t>
      </w:r>
    </w:p>
    <w:tbl>
      <w:tblPr>
        <w:tblW w:w="89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2"/>
        <w:gridCol w:w="2982"/>
        <w:gridCol w:w="2982"/>
      </w:tblGrid>
      <w:tr w:rsidR="008951A3" w14:paraId="1C9490C2" w14:textId="77777777">
        <w:trPr>
          <w:trHeight w:val="281"/>
        </w:trPr>
        <w:tc>
          <w:tcPr>
            <w:tcW w:w="2982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bookmarkEnd w:id="5"/>
          <w:p w14:paraId="66A943ED" w14:textId="77777777" w:rsidR="008951A3" w:rsidRDefault="00000000">
            <w:pPr>
              <w:tabs>
                <w:tab w:val="left" w:pos="1540"/>
              </w:tabs>
              <w:ind w:firstLine="221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Environment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9FC307" w14:textId="77777777" w:rsidR="008951A3" w:rsidRDefault="00000000">
            <w:pPr>
              <w:tabs>
                <w:tab w:val="left" w:pos="1540"/>
              </w:tabs>
              <w:ind w:firstLine="221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2"/>
                <w:vertAlign w:val="superscript"/>
                <w:lang w:bidi="ar"/>
              </w:rPr>
              <w:t>2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09948C" w14:textId="77777777" w:rsidR="008951A3" w:rsidRDefault="00000000">
            <w:pPr>
              <w:tabs>
                <w:tab w:val="left" w:pos="1540"/>
              </w:tabs>
              <w:ind w:firstLine="221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lang w:bidi="ar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-value</w:t>
            </w:r>
          </w:p>
        </w:tc>
      </w:tr>
      <w:tr w:rsidR="008951A3" w14:paraId="385BD0B9" w14:textId="77777777">
        <w:trPr>
          <w:trHeight w:val="348"/>
        </w:trPr>
        <w:tc>
          <w:tcPr>
            <w:tcW w:w="2982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822A69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SBD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A1C002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0.6108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4FD99A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0.023*</w:t>
            </w:r>
          </w:p>
        </w:tc>
      </w:tr>
      <w:tr w:rsidR="008951A3" w14:paraId="7519AE6D" w14:textId="77777777">
        <w:trPr>
          <w:trHeight w:val="348"/>
        </w:trPr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6312A3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TSP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CED15B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0.7677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42573D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0.002*</w:t>
            </w:r>
          </w:p>
        </w:tc>
      </w:tr>
      <w:tr w:rsidR="008951A3" w14:paraId="000F6D33" w14:textId="77777777">
        <w:trPr>
          <w:trHeight w:val="348"/>
        </w:trPr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4581C2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NCP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8FDA8E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0.7402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C01C6D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0.003*</w:t>
            </w:r>
          </w:p>
        </w:tc>
      </w:tr>
      <w:tr w:rsidR="008951A3" w14:paraId="25A04FCB" w14:textId="77777777">
        <w:trPr>
          <w:trHeight w:val="348"/>
        </w:trPr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DCEAB5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lang w:bidi="ar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P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250FE7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lang w:bidi="ar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.6337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DFD2A2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lang w:bidi="ar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.004*</w:t>
            </w:r>
          </w:p>
        </w:tc>
      </w:tr>
      <w:tr w:rsidR="008951A3" w14:paraId="7D8318FC" w14:textId="77777777">
        <w:trPr>
          <w:trHeight w:val="348"/>
        </w:trPr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21E868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SMC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DD8B9A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0.0415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415C6B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0.694</w:t>
            </w:r>
          </w:p>
        </w:tc>
      </w:tr>
      <w:tr w:rsidR="008951A3" w14:paraId="5CE89425" w14:textId="77777777">
        <w:trPr>
          <w:trHeight w:val="348"/>
        </w:trPr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626A85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AT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9D3B2C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0.1312</w:t>
            </w:r>
          </w:p>
        </w:tc>
        <w:tc>
          <w:tcPr>
            <w:tcW w:w="2982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F3CC12" w14:textId="77777777" w:rsidR="008951A3" w:rsidRDefault="00000000">
            <w:pPr>
              <w:tabs>
                <w:tab w:val="left" w:pos="1540"/>
              </w:tabs>
              <w:ind w:firstLine="220"/>
              <w:jc w:val="center"/>
              <w:rPr>
                <w:rFonts w:ascii="Times New Roman" w:hAnsi="Times New Roman" w:cs="Times New Roman"/>
                <w:color w:val="000000"/>
                <w:sz w:val="22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lang w:bidi="ar"/>
              </w:rPr>
              <w:t>0.758</w:t>
            </w:r>
          </w:p>
        </w:tc>
      </w:tr>
    </w:tbl>
    <w:p w14:paraId="618845D4" w14:textId="1C179793" w:rsidR="008951A3" w:rsidRDefault="00000000">
      <w:pPr>
        <w:spacing w:line="360" w:lineRule="auto"/>
        <w:ind w:firstLine="220"/>
        <w:rPr>
          <w:rFonts w:ascii="Times New Roman" w:hAnsi="Times New Roman" w:cs="Times New Roman"/>
          <w:color w:val="000000"/>
          <w:sz w:val="22"/>
          <w:szCs w:val="24"/>
          <w:lang w:bidi="ar"/>
        </w:rPr>
      </w:pPr>
      <w:r>
        <w:rPr>
          <w:rFonts w:ascii="Times New Roman" w:hAnsi="Times New Roman" w:cs="Times New Roman"/>
          <w:color w:val="000000"/>
          <w:sz w:val="22"/>
          <w:szCs w:val="24"/>
          <w:lang w:bidi="ar"/>
        </w:rPr>
        <w:t>*</w:t>
      </w:r>
      <w:r w:rsidR="008706DD">
        <w:rPr>
          <w:rFonts w:ascii="Times New Roman" w:hAnsi="Times New Roman" w:cs="Times New Roman"/>
          <w:i/>
          <w:iCs/>
          <w:color w:val="000000"/>
          <w:sz w:val="22"/>
          <w:szCs w:val="24"/>
          <w:lang w:bidi="ar"/>
        </w:rPr>
        <w:t>p</w:t>
      </w:r>
      <w:r>
        <w:rPr>
          <w:rFonts w:ascii="Times New Roman" w:hAnsi="Times New Roman" w:cs="Times New Roman"/>
          <w:color w:val="000000"/>
          <w:sz w:val="22"/>
          <w:szCs w:val="24"/>
          <w:lang w:bidi="ar"/>
        </w:rPr>
        <w:t>-value &lt; 0.05.</w:t>
      </w:r>
    </w:p>
    <w:p w14:paraId="43EBAF8E" w14:textId="77777777" w:rsidR="008951A3" w:rsidRDefault="00000000">
      <w:pPr>
        <w:widowControl/>
        <w:jc w:val="left"/>
        <w:rPr>
          <w:color w:val="000000"/>
          <w:lang w:bidi="ar"/>
        </w:rPr>
      </w:pPr>
      <w:r>
        <w:rPr>
          <w:color w:val="000000"/>
          <w:lang w:bidi="ar"/>
        </w:rPr>
        <w:br w:type="page"/>
      </w:r>
    </w:p>
    <w:bookmarkEnd w:id="6"/>
    <w:p w14:paraId="43BAB6BF" w14:textId="77777777" w:rsidR="008951A3" w:rsidRDefault="00000000">
      <w:pPr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2"/>
          <w:lang w:bidi="ar"/>
        </w:rPr>
        <w:lastRenderedPageBreak/>
        <w:t xml:space="preserve">Table S12 </w:t>
      </w:r>
      <w:r>
        <w:rPr>
          <w:rFonts w:ascii="Times New Roman" w:eastAsia="宋体" w:hAnsi="Times New Roman" w:cs="Times New Roman"/>
          <w:kern w:val="0"/>
          <w:sz w:val="22"/>
        </w:rPr>
        <w:t>Correlation among biocontrol bacteria, soil borne pathogen and environmental variables in June identified by Monte Carlo permutation tests.</w:t>
      </w:r>
    </w:p>
    <w:tbl>
      <w:tblPr>
        <w:tblW w:w="87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6"/>
        <w:gridCol w:w="2906"/>
        <w:gridCol w:w="2906"/>
      </w:tblGrid>
      <w:tr w:rsidR="008951A3" w14:paraId="53F38B33" w14:textId="77777777">
        <w:trPr>
          <w:trHeight w:val="189"/>
        </w:trPr>
        <w:tc>
          <w:tcPr>
            <w:tcW w:w="2906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01A742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Environment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7A8210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r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vertAlign w:val="superscript"/>
                <w:lang w:bidi="ar"/>
              </w:rPr>
              <w:t>2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DCA004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lang w:bidi="ar"/>
              </w:rPr>
              <w:t>P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-value</w:t>
            </w:r>
          </w:p>
        </w:tc>
      </w:tr>
      <w:tr w:rsidR="008951A3" w14:paraId="7577E013" w14:textId="77777777">
        <w:trPr>
          <w:trHeight w:val="234"/>
        </w:trPr>
        <w:tc>
          <w:tcPr>
            <w:tcW w:w="2906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3003E3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SBD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11E591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0.4097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A0DE2A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0.089</w:t>
            </w:r>
          </w:p>
        </w:tc>
      </w:tr>
      <w:tr w:rsidR="008951A3" w14:paraId="1DF09036" w14:textId="77777777">
        <w:trPr>
          <w:trHeight w:val="234"/>
        </w:trPr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DC2B8C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TSP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7F4A0A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0.2364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48339A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0.287</w:t>
            </w:r>
          </w:p>
        </w:tc>
      </w:tr>
      <w:tr w:rsidR="008951A3" w14:paraId="20346EDA" w14:textId="77777777">
        <w:trPr>
          <w:trHeight w:val="234"/>
        </w:trPr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D9255C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NCP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7B07AD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0.3104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E235BD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0.175</w:t>
            </w:r>
          </w:p>
        </w:tc>
      </w:tr>
      <w:tr w:rsidR="008951A3" w14:paraId="6A7F58D6" w14:textId="77777777">
        <w:trPr>
          <w:trHeight w:val="234"/>
        </w:trPr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8D56D9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lang w:bidi="ar"/>
              </w:rPr>
              <w:t>C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P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497868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0.3459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9D02BF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0.145</w:t>
            </w:r>
          </w:p>
        </w:tc>
      </w:tr>
      <w:tr w:rsidR="008951A3" w14:paraId="336FCA70" w14:textId="77777777">
        <w:trPr>
          <w:trHeight w:val="234"/>
        </w:trPr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8008D2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SMC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DF3C86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0.0391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21D186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0.862</w:t>
            </w:r>
          </w:p>
        </w:tc>
      </w:tr>
      <w:tr w:rsidR="008951A3" w14:paraId="63D93926" w14:textId="77777777">
        <w:trPr>
          <w:trHeight w:val="234"/>
        </w:trPr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B5EC79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AT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3DCA3A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0.0551</w:t>
            </w:r>
          </w:p>
        </w:tc>
        <w:tc>
          <w:tcPr>
            <w:tcW w:w="2906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83FEF7" w14:textId="77777777" w:rsidR="008951A3" w:rsidRDefault="00000000">
            <w:pPr>
              <w:widowControl/>
              <w:tabs>
                <w:tab w:val="left" w:pos="1540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0.729</w:t>
            </w:r>
          </w:p>
        </w:tc>
      </w:tr>
    </w:tbl>
    <w:p w14:paraId="11EC6185" w14:textId="6D400C26" w:rsidR="008951A3" w:rsidRDefault="00000000" w:rsidP="00FE1117">
      <w:pPr>
        <w:spacing w:line="360" w:lineRule="auto"/>
        <w:ind w:firstLine="22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宋体" w:hAnsi="Times New Roman" w:cs="Times New Roman"/>
          <w:color w:val="000000"/>
          <w:kern w:val="0"/>
          <w:sz w:val="22"/>
          <w:lang w:bidi="ar"/>
        </w:rPr>
        <w:t>*</w:t>
      </w:r>
      <w:r>
        <w:rPr>
          <w:rFonts w:ascii="Times New Roman" w:hAnsi="Times New Roman" w:cs="Times New Roman"/>
          <w:i/>
          <w:iCs/>
          <w:color w:val="000000"/>
          <w:sz w:val="22"/>
          <w:szCs w:val="24"/>
          <w:lang w:bidi="ar"/>
        </w:rPr>
        <w:t xml:space="preserve"> </w:t>
      </w:r>
      <w:r w:rsidR="008706DD">
        <w:rPr>
          <w:rFonts w:ascii="Times New Roman" w:hAnsi="Times New Roman" w:cs="Times New Roman"/>
          <w:i/>
          <w:iCs/>
          <w:color w:val="000000"/>
          <w:sz w:val="22"/>
          <w:szCs w:val="24"/>
          <w:lang w:bidi="ar"/>
        </w:rPr>
        <w:t>p</w:t>
      </w:r>
      <w:r>
        <w:rPr>
          <w:rFonts w:ascii="Times New Roman" w:hAnsi="Times New Roman" w:cs="Times New Roman"/>
          <w:color w:val="000000"/>
          <w:sz w:val="22"/>
          <w:szCs w:val="24"/>
          <w:lang w:bidi="ar"/>
        </w:rPr>
        <w:t>-value &lt; 0.05.</w:t>
      </w:r>
    </w:p>
    <w:sectPr w:rsidR="00895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EwZGIwMzQ5NzgxOTJmOGU2MGJjNDc2YmJhMDY4MWMifQ=="/>
  </w:docVars>
  <w:rsids>
    <w:rsidRoot w:val="00752C8B"/>
    <w:rsid w:val="000006D4"/>
    <w:rsid w:val="000207AA"/>
    <w:rsid w:val="00030BBB"/>
    <w:rsid w:val="0003199E"/>
    <w:rsid w:val="00044ACA"/>
    <w:rsid w:val="00061543"/>
    <w:rsid w:val="000638B8"/>
    <w:rsid w:val="000869B5"/>
    <w:rsid w:val="000A5CB5"/>
    <w:rsid w:val="000B4454"/>
    <w:rsid w:val="001426F8"/>
    <w:rsid w:val="00166167"/>
    <w:rsid w:val="0018294E"/>
    <w:rsid w:val="00192064"/>
    <w:rsid w:val="002451E6"/>
    <w:rsid w:val="002D6840"/>
    <w:rsid w:val="002E4AA0"/>
    <w:rsid w:val="00307649"/>
    <w:rsid w:val="00325F65"/>
    <w:rsid w:val="0032612A"/>
    <w:rsid w:val="003654D8"/>
    <w:rsid w:val="00382433"/>
    <w:rsid w:val="00382661"/>
    <w:rsid w:val="003970AC"/>
    <w:rsid w:val="003A660A"/>
    <w:rsid w:val="003B0C2F"/>
    <w:rsid w:val="003B429B"/>
    <w:rsid w:val="003C332D"/>
    <w:rsid w:val="003F1818"/>
    <w:rsid w:val="004003BD"/>
    <w:rsid w:val="004045EF"/>
    <w:rsid w:val="00416DA9"/>
    <w:rsid w:val="0043045F"/>
    <w:rsid w:val="00463F43"/>
    <w:rsid w:val="0046468C"/>
    <w:rsid w:val="004721BE"/>
    <w:rsid w:val="00486DF7"/>
    <w:rsid w:val="0049106E"/>
    <w:rsid w:val="0049615A"/>
    <w:rsid w:val="004A0B0C"/>
    <w:rsid w:val="004B6997"/>
    <w:rsid w:val="004B7478"/>
    <w:rsid w:val="004E5FC8"/>
    <w:rsid w:val="00516C14"/>
    <w:rsid w:val="00551D5A"/>
    <w:rsid w:val="00552618"/>
    <w:rsid w:val="00584CC6"/>
    <w:rsid w:val="00584CEA"/>
    <w:rsid w:val="006050E9"/>
    <w:rsid w:val="006243E2"/>
    <w:rsid w:val="006413C8"/>
    <w:rsid w:val="0068144A"/>
    <w:rsid w:val="0068162C"/>
    <w:rsid w:val="006E2702"/>
    <w:rsid w:val="006F42A4"/>
    <w:rsid w:val="00706C31"/>
    <w:rsid w:val="00723AD6"/>
    <w:rsid w:val="00724D9E"/>
    <w:rsid w:val="00752C8B"/>
    <w:rsid w:val="00772D44"/>
    <w:rsid w:val="0077526C"/>
    <w:rsid w:val="007854AC"/>
    <w:rsid w:val="00791E3C"/>
    <w:rsid w:val="00837858"/>
    <w:rsid w:val="008706DD"/>
    <w:rsid w:val="00875866"/>
    <w:rsid w:val="008951A3"/>
    <w:rsid w:val="008B3BF7"/>
    <w:rsid w:val="008C4CEA"/>
    <w:rsid w:val="008D2DF5"/>
    <w:rsid w:val="008D7CE2"/>
    <w:rsid w:val="008E2798"/>
    <w:rsid w:val="008F0EDA"/>
    <w:rsid w:val="0093322F"/>
    <w:rsid w:val="00936534"/>
    <w:rsid w:val="00945AD4"/>
    <w:rsid w:val="00951C71"/>
    <w:rsid w:val="0096043B"/>
    <w:rsid w:val="009C1287"/>
    <w:rsid w:val="00A4084D"/>
    <w:rsid w:val="00A45DA7"/>
    <w:rsid w:val="00A567B9"/>
    <w:rsid w:val="00A82E42"/>
    <w:rsid w:val="00A90273"/>
    <w:rsid w:val="00A910F8"/>
    <w:rsid w:val="00A92A28"/>
    <w:rsid w:val="00AA047E"/>
    <w:rsid w:val="00AF3430"/>
    <w:rsid w:val="00AF61A3"/>
    <w:rsid w:val="00B102D3"/>
    <w:rsid w:val="00B50B31"/>
    <w:rsid w:val="00B524D0"/>
    <w:rsid w:val="00B90919"/>
    <w:rsid w:val="00BA0BAB"/>
    <w:rsid w:val="00BB52A0"/>
    <w:rsid w:val="00BC1E0C"/>
    <w:rsid w:val="00BE1F3D"/>
    <w:rsid w:val="00C24C12"/>
    <w:rsid w:val="00C30B62"/>
    <w:rsid w:val="00C523B8"/>
    <w:rsid w:val="00C57D68"/>
    <w:rsid w:val="00CA7C7B"/>
    <w:rsid w:val="00CC1D29"/>
    <w:rsid w:val="00CD4188"/>
    <w:rsid w:val="00CE0162"/>
    <w:rsid w:val="00CF6246"/>
    <w:rsid w:val="00D15745"/>
    <w:rsid w:val="00D160C4"/>
    <w:rsid w:val="00D53C25"/>
    <w:rsid w:val="00D700D4"/>
    <w:rsid w:val="00D8601C"/>
    <w:rsid w:val="00DB2E61"/>
    <w:rsid w:val="00DB5872"/>
    <w:rsid w:val="00DE0CA3"/>
    <w:rsid w:val="00E003C1"/>
    <w:rsid w:val="00E609F0"/>
    <w:rsid w:val="00E951B5"/>
    <w:rsid w:val="00ED382E"/>
    <w:rsid w:val="00ED5CB2"/>
    <w:rsid w:val="00ED70EE"/>
    <w:rsid w:val="00EF0E98"/>
    <w:rsid w:val="00F137A6"/>
    <w:rsid w:val="00F20882"/>
    <w:rsid w:val="00F23453"/>
    <w:rsid w:val="00F57F72"/>
    <w:rsid w:val="00FC6202"/>
    <w:rsid w:val="00FD5896"/>
    <w:rsid w:val="00FE1117"/>
    <w:rsid w:val="00FF717D"/>
    <w:rsid w:val="08580350"/>
    <w:rsid w:val="136658C1"/>
    <w:rsid w:val="14105092"/>
    <w:rsid w:val="18ED4151"/>
    <w:rsid w:val="1B3A37D9"/>
    <w:rsid w:val="38BC6A3A"/>
    <w:rsid w:val="501216F4"/>
    <w:rsid w:val="52E86B47"/>
    <w:rsid w:val="591F3295"/>
    <w:rsid w:val="5CFE1162"/>
    <w:rsid w:val="5D3A4C25"/>
    <w:rsid w:val="62FB29C1"/>
    <w:rsid w:val="64E662F1"/>
    <w:rsid w:val="6FCB6F69"/>
    <w:rsid w:val="70D5505C"/>
    <w:rsid w:val="7BD10AD2"/>
    <w:rsid w:val="7F95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8EEBF"/>
  <w15:docId w15:val="{90B4B17B-A6C7-481B-91BB-AEC2D06EB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qFormat/>
  </w:style>
  <w:style w:type="paragraph" w:customStyle="1" w:styleId="EndNoteBibliography">
    <w:name w:val="EndNote Bibliography"/>
    <w:basedOn w:val="a"/>
    <w:link w:val="EndNoteBibliography0"/>
    <w:qFormat/>
    <w:rPr>
      <w:rFonts w:ascii="等线" w:eastAsia="等线" w:hAnsi="等线"/>
      <w:sz w:val="20"/>
    </w:rPr>
  </w:style>
  <w:style w:type="character" w:customStyle="1" w:styleId="EndNoteBibliography0">
    <w:name w:val="EndNote Bibliography 字符"/>
    <w:basedOn w:val="a0"/>
    <w:link w:val="EndNoteBibliography"/>
    <w:qFormat/>
    <w:rPr>
      <w:rFonts w:ascii="等线" w:eastAsia="等线" w:hAnsi="等线"/>
      <w:sz w:val="20"/>
    </w:rPr>
  </w:style>
  <w:style w:type="paragraph" w:customStyle="1" w:styleId="EndNoteBibliographyTitle">
    <w:name w:val="EndNote Bibliography Title"/>
    <w:basedOn w:val="a"/>
    <w:link w:val="EndNoteBibliographyTitle0"/>
    <w:qFormat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qFormat/>
    <w:rPr>
      <w:rFonts w:ascii="等线" w:eastAsia="等线" w:hAnsi="等线"/>
      <w:sz w:val="2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Revision"/>
    <w:hidden/>
    <w:uiPriority w:val="99"/>
    <w:unhideWhenUsed/>
    <w:rsid w:val="008706DD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F7DE2-5B3A-4188-900C-E865D84D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12</Pages>
  <Words>1641</Words>
  <Characters>9357</Characters>
  <Application>Microsoft Office Word</Application>
  <DocSecurity>0</DocSecurity>
  <Lines>77</Lines>
  <Paragraphs>21</Paragraphs>
  <ScaleCrop>false</ScaleCrop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董明</dc:creator>
  <cp:lastModifiedBy>Zillah Zillah</cp:lastModifiedBy>
  <cp:revision>81</cp:revision>
  <dcterms:created xsi:type="dcterms:W3CDTF">2021-04-24T14:14:00Z</dcterms:created>
  <dcterms:modified xsi:type="dcterms:W3CDTF">2023-09-05T08:29:00Z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FBA0696DA84D43858F67A0B0EE65EDA1_13</vt:lpwstr>
  </property>
</Properties>
</file>